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hint="eastAsia" w:ascii="宋体" w:hAnsi="宋体" w:eastAsia="宋体" w:cs="微软雅黑"/>
          <w:b/>
          <w:bCs/>
          <w:color w:val="000000"/>
          <w:sz w:val="45"/>
          <w:szCs w:val="45"/>
        </w:rPr>
      </w:pPr>
      <w:r>
        <w:rPr>
          <w:rFonts w:hint="eastAsia" w:ascii="宋体" w:hAnsi="宋体" w:eastAsia="宋体" w:cs="微软雅黑"/>
          <w:b/>
          <w:bCs/>
          <w:color w:val="000000"/>
          <w:sz w:val="45"/>
          <w:szCs w:val="45"/>
        </w:rPr>
        <w:t xml:space="preserve"> </w:t>
      </w:r>
      <w:r>
        <w:rPr>
          <w:rFonts w:ascii="宋体" w:hAnsi="宋体" w:eastAsia="宋体" w:cs="微软雅黑"/>
          <w:b/>
          <w:bCs/>
          <w:color w:val="000000"/>
          <w:sz w:val="45"/>
          <w:szCs w:val="45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kern w:val="0"/>
          <w:sz w:val="45"/>
          <w:szCs w:val="45"/>
          <w:lang w:bidi="ar"/>
        </w:rPr>
        <w:t>年级组师德大讨论活动内容</w:t>
      </w:r>
    </w:p>
    <w:tbl>
      <w:tblPr>
        <w:tblStyle w:val="4"/>
        <w:tblW w:w="0" w:type="auto"/>
        <w:tblInd w:w="30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609"/>
        <w:gridCol w:w="1160"/>
        <w:gridCol w:w="1404"/>
        <w:gridCol w:w="1364"/>
        <w:gridCol w:w="1442"/>
        <w:gridCol w:w="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参加人员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spacing w:before="75" w:beforeAutospacing="0" w:after="75" w:afterAutospacing="0" w:line="390" w:lineRule="atLeast"/>
              <w:ind w:right="9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二年级全体教师</w:t>
            </w: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spacing w:before="75" w:beforeAutospacing="0" w:after="75" w:afterAutospacing="0" w:line="390" w:lineRule="atLeast"/>
              <w:ind w:right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讨论</w:t>
            </w:r>
            <w:r>
              <w:rPr>
                <w:rFonts w:hint="eastAsia"/>
                <w:sz w:val="21"/>
                <w:szCs w:val="21"/>
              </w:rPr>
              <w:t>地</w:t>
            </w:r>
            <w:r>
              <w:rPr>
                <w:sz w:val="21"/>
                <w:szCs w:val="21"/>
              </w:rPr>
              <w:t>点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spacing w:before="75" w:beforeAutospacing="0" w:after="75" w:afterAutospacing="0" w:line="390" w:lineRule="atLeast"/>
              <w:ind w:right="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一（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）教室</w:t>
            </w:r>
            <w:r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讨论时间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spacing w:before="75" w:beforeAutospacing="0" w:after="75" w:afterAutospacing="0" w:line="390" w:lineRule="atLeast"/>
              <w:ind w:right="9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360" w:hRule="atLeast"/>
        </w:trPr>
        <w:tc>
          <w:tcPr>
            <w:tcW w:w="81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left="150" w:right="9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学习内容：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150" w:afterAutospacing="0" w:line="17" w:lineRule="atLeast"/>
              <w:jc w:val="center"/>
              <w:rPr>
                <w:sz w:val="32"/>
                <w:szCs w:val="32"/>
              </w:rPr>
            </w:pPr>
            <w:r>
              <w:rPr>
                <w:i w:val="0"/>
                <w:caps w:val="0"/>
                <w:color w:val="333333"/>
                <w:spacing w:val="0"/>
                <w:sz w:val="32"/>
                <w:szCs w:val="32"/>
              </w:rPr>
              <w:t>新时代中小学教师职业行为十项准则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为进一步增强教师的责任感、使命感、荣誉感，规范职业行为，明确师德底线，引导广大教师努力成为有理想信念、有道德情操、有扎实学识、有仁爱之心的好老师，今天再一次来学习一下教育部印发《新时代中小学教师职业行为十项准则》，明确新时代教师职业规范，划定基本底线，深化师德师风建设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300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一、坚定政治方向。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坚持以习近平新时代中国特色社会主义思想为指导，拥护中国共产党的领导，贯彻党的教育方针；不得在教育教学活动中及其他场合有损害党中央权威、违背党的路线方针政策的言行。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300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二、自觉爱国守法。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忠于祖国，忠于人民，恪守宪法原则，遵守法律法规，依法履行教师职责；不得损害国家利益、社会公共利益，或违背社会公序良俗。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30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三、传播优秀文化。带头践行社会主义核心价值观，弘扬真善美，传递正能量；不得通过课堂、论坛、讲座、信息网络及其他渠道发表、转发错误观点，或编造散布虚假信息、不良信息。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300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四、潜心教书育人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。落实立德树人根本任务，遵循教育规律和学生成长规律，因材施教，教学相长；不得违反教学纪律，敷衍教学，或擅自从事影响教育教学本职工作的兼职兼薪行为。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300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五、关心爱护学生。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严慈相济，诲人不倦，真心关爱学生，严格要求学生，做学生良师益友；不得歧视、侮辱学生，严禁虐待、伤害学生。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300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六、加强安全防范。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增强安全意识，加强安全教育，保护学生安全，防范事故风险；不得在教育教学活动中遇突发事件、面临危险时，不顾学生安危，擅离职守，自行逃离。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300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七、坚持言行雅正。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为人师表，以身作则，举止文明，作风正派，自重自爱；不得与学生发生任何不正当关系，严禁任何形式的猥亵、性骚扰行为。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300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八、秉持公平诚信。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坚持原则，处事公道，光明磊落，为人正直；不得在招生、考试、推优、保送及绩效考核、岗位聘用、职称评聘、评优评奖等工作中徇私舞弊、弄虚作假。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300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九、坚守廉洁自律。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严于律己，清廉从教；不得索要、收受学生及家长财物或参加由学生及家长付费的宴请、旅游、娱乐休闲等活动，不得向学生推销图书报刊、教辅材料、社会保险或利用家长资源谋取私利。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6" w:beforeAutospacing="0" w:after="76" w:afterAutospacing="0" w:line="315" w:lineRule="atLeast"/>
              <w:ind w:left="452" w:right="392" w:firstLine="300"/>
              <w:rPr>
                <w:rFonts w:hint="eastAsia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十、规范从教行为。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勤勉敬业，乐于奉献，自觉抵制不良风气；不得组织、参与有偿补课，或为校外培训机构和他人介绍生源、提供相关信息。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185" w:hRule="atLeast"/>
        </w:trPr>
        <w:tc>
          <w:tcPr>
            <w:tcW w:w="818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讨论体会：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陈彩云：学习力不够，忙于事务性工作，没有系统性地学习。工作还不够细致，不够创新，没有呈现一个很好的工作状态。对老师的关心和服务不够，对青年教师的关注要加强。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张苗：教学中缺乏创新，没能因材施教，和家长沟通要再加强。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许春燕：班级管理中经常说到不能做到，处理学生的事情过于简单。接受新知能力不强。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曹小波：缺乏主动学习的劲头，和学生家长几乎不联系。教学中缺乏创新，吃老本，对新思想、新理论接受不强，不关心社会发展，与学生交流有代沟。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汤明洁：事情多了会失去平常心，会抱怨。课题、教科研方面没有跟进。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朱滢：班级管理中会贴标签，没能用公平公正的眼光看待学生。班级布置没有与学生沟通，没能了解学生的文化需求。午读应该放手让学生自我管理。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顾若兰：作为新入职的教师，在各方面都要学习，多和师傅交流。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凌怡：对学生关心不够，与学生的交流仅限自己的课堂，对其他学科的学习状态不了解，对课后的兴趣爱好不了解。脾气急，要更好地控制自己，工作再细致一些。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钮敏玉：上两个班的数学，没能协调好教学时间，和老教师在练习强度上有差异。对学生态度很凶，学生学习时会有消极态度。不善于处理学生之间的关心。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沈贤玲：对后进生的管理有些简单粗暴，想与他们深入沟通，往往由于忙碌缺乏耐心。作为年级组长，跟年级组老师沟通技巧要加强。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上官娴：学生比以前难管，不知道如何与他们沟通了。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活动掠影：</w:t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018405" cy="3528695"/>
                  <wp:effectExtent l="0" t="0" r="10795" b="14605"/>
                  <wp:docPr id="1" name="图片 1" descr="dbe2f234680336f947a247a30926f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be2f234680336f947a247a30926f4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405" cy="35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widowControl/>
              <w:wordWrap w:val="0"/>
              <w:spacing w:before="75" w:beforeAutospacing="0" w:after="75" w:afterAutospacing="0" w:line="390" w:lineRule="atLeast"/>
              <w:ind w:right="90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018405" cy="3763645"/>
                  <wp:effectExtent l="0" t="0" r="10795" b="8255"/>
                  <wp:docPr id="2" name="图片 2" descr="4ea3dd11fdde262ad129234d2455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ea3dd11fdde262ad129234d24558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405" cy="376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wordWrap w:val="0"/>
              <w:spacing w:before="75" w:after="75" w:line="390" w:lineRule="atLeast"/>
              <w:ind w:left="150" w:right="90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018405" cy="3763645"/>
                  <wp:effectExtent l="0" t="0" r="10795" b="8255"/>
                  <wp:docPr id="3" name="图片 3" descr="95307cacad1486eb29cdd6d90788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5307cacad1486eb29cdd6d907887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405" cy="376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5040" w:firstLineChars="180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2020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F7"/>
    <w:rsid w:val="00502D00"/>
    <w:rsid w:val="00A130F7"/>
    <w:rsid w:val="00B02946"/>
    <w:rsid w:val="00CB542A"/>
    <w:rsid w:val="00D44FCA"/>
    <w:rsid w:val="13C24F19"/>
    <w:rsid w:val="21515C24"/>
    <w:rsid w:val="4F7D7275"/>
    <w:rsid w:val="5505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</Words>
  <Characters>120</Characters>
  <Lines>1</Lines>
  <Paragraphs>1</Paragraphs>
  <TotalTime>32</TotalTime>
  <ScaleCrop>false</ScaleCrop>
  <LinksUpToDate>false</LinksUpToDate>
  <CharactersWithSpaces>139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2020-09-30T00:38:00Z</dcterms:created>
  <dc:creator>陈彩云</dc:creator>
  <cp:lastModifiedBy>孙大星</cp:lastModifiedBy>
  <dcterms:modified xsi:type="dcterms:W3CDTF">2020-10-13T11:12:34Z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