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75" w:after="75" w:line="705" w:lineRule="atLeast"/>
        <w:ind w:left="150" w:right="90"/>
        <w:jc w:val="center"/>
        <w:rPr>
          <w:rFonts w:ascii="宋体" w:hAnsi="宋体" w:eastAsia="宋体" w:cs="宋体"/>
          <w:color w:val="000000"/>
          <w:kern w:val="0"/>
          <w:szCs w:val="21"/>
        </w:rPr>
      </w:pPr>
      <w:r>
        <w:rPr>
          <w:rFonts w:hint="eastAsia" w:ascii="方正小标宋简体" w:hAnsi="Times New Roman" w:eastAsia="方正小标宋简体" w:cs="Times New Roman"/>
          <w:color w:val="000000"/>
          <w:kern w:val="0"/>
          <w:sz w:val="44"/>
          <w:szCs w:val="44"/>
        </w:rPr>
        <w:t>“大家访”活动记录表</w:t>
      </w:r>
    </w:p>
    <w:p>
      <w:pPr>
        <w:widowControl/>
        <w:shd w:val="clear" w:color="auto" w:fill="FFFFFF"/>
        <w:spacing w:before="75" w:after="75" w:line="390" w:lineRule="atLeast"/>
        <w:ind w:left="150" w:right="90"/>
        <w:jc w:val="left"/>
        <w:rPr>
          <w:rFonts w:hint="eastAsia" w:ascii="宋体" w:hAnsi="宋体" w:eastAsia="仿宋_GB2312" w:cs="宋体"/>
          <w:color w:val="000000"/>
          <w:kern w:val="0"/>
          <w:szCs w:val="21"/>
          <w:lang w:val="en-US" w:eastAsia="zh-CN"/>
        </w:rPr>
      </w:pPr>
      <w:r>
        <w:rPr>
          <w:rFonts w:hint="eastAsia" w:ascii="仿宋_GB2312" w:hAnsi="Times New Roman" w:eastAsia="仿宋_GB2312" w:cs="Times New Roman"/>
          <w:color w:val="000000"/>
          <w:kern w:val="0"/>
          <w:sz w:val="29"/>
          <w:szCs w:val="29"/>
        </w:rPr>
        <w:t>学校：</w:t>
      </w:r>
      <w:r>
        <w:rPr>
          <w:rFonts w:hint="eastAsia" w:ascii="仿宋_GB2312" w:hAnsi="Times New Roman" w:eastAsia="仿宋_GB2312" w:cs="Times New Roman"/>
          <w:color w:val="000000"/>
          <w:kern w:val="0"/>
          <w:sz w:val="29"/>
          <w:szCs w:val="29"/>
          <w:lang w:val="en-US" w:eastAsia="zh-CN"/>
        </w:rPr>
        <w:t>武进区庙桥小学</w:t>
      </w:r>
    </w:p>
    <w:tbl>
      <w:tblPr>
        <w:tblStyle w:val="4"/>
        <w:tblW w:w="9045" w:type="dxa"/>
        <w:tblInd w:w="0" w:type="dxa"/>
        <w:tblLayout w:type="fixed"/>
        <w:tblCellMar>
          <w:top w:w="15" w:type="dxa"/>
          <w:left w:w="15" w:type="dxa"/>
          <w:bottom w:w="15" w:type="dxa"/>
          <w:right w:w="15" w:type="dxa"/>
        </w:tblCellMar>
      </w:tblPr>
      <w:tblGrid>
        <w:gridCol w:w="1860"/>
        <w:gridCol w:w="1695"/>
        <w:gridCol w:w="240"/>
        <w:gridCol w:w="1095"/>
        <w:gridCol w:w="1245"/>
        <w:gridCol w:w="510"/>
        <w:gridCol w:w="930"/>
        <w:gridCol w:w="1470"/>
      </w:tblGrid>
      <w:tr>
        <w:tblPrEx>
          <w:tblLayout w:type="fixed"/>
          <w:tblCellMar>
            <w:top w:w="15" w:type="dxa"/>
            <w:left w:w="15" w:type="dxa"/>
            <w:bottom w:w="15" w:type="dxa"/>
            <w:right w:w="15" w:type="dxa"/>
          </w:tblCellMar>
        </w:tblPrEx>
        <w:trPr>
          <w:trHeight w:val="510" w:hRule="atLeast"/>
        </w:trPr>
        <w:tc>
          <w:tcPr>
            <w:tcW w:w="1860" w:type="dxa"/>
            <w:tcBorders>
              <w:top w:val="single" w:color="auto" w:sz="6" w:space="0"/>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教师姓名</w:t>
            </w:r>
          </w:p>
        </w:tc>
        <w:tc>
          <w:tcPr>
            <w:tcW w:w="169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戴博</w:t>
            </w:r>
          </w:p>
        </w:tc>
        <w:tc>
          <w:tcPr>
            <w:tcW w:w="1335" w:type="dxa"/>
            <w:gridSpan w:val="2"/>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班级</w:t>
            </w:r>
          </w:p>
        </w:tc>
        <w:tc>
          <w:tcPr>
            <w:tcW w:w="1245"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三4</w:t>
            </w:r>
          </w:p>
        </w:tc>
        <w:tc>
          <w:tcPr>
            <w:tcW w:w="1440" w:type="dxa"/>
            <w:gridSpan w:val="2"/>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学生姓名</w:t>
            </w:r>
          </w:p>
        </w:tc>
        <w:tc>
          <w:tcPr>
            <w:tcW w:w="1470" w:type="dxa"/>
            <w:tcBorders>
              <w:top w:val="single" w:color="auto" w:sz="6" w:space="0"/>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陈政</w:t>
            </w:r>
          </w:p>
        </w:tc>
      </w:tr>
      <w:tr>
        <w:tblPrEx>
          <w:tblLayout w:type="fixed"/>
          <w:tblCellMar>
            <w:top w:w="15" w:type="dxa"/>
            <w:left w:w="15" w:type="dxa"/>
            <w:bottom w:w="15" w:type="dxa"/>
            <w:right w:w="15" w:type="dxa"/>
          </w:tblCellMar>
        </w:tblPrEx>
        <w:trPr>
          <w:trHeight w:val="510"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家长姓名</w:t>
            </w:r>
          </w:p>
        </w:tc>
        <w:tc>
          <w:tcPr>
            <w:tcW w:w="1935"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陈键垒</w:t>
            </w:r>
          </w:p>
        </w:tc>
        <w:tc>
          <w:tcPr>
            <w:tcW w:w="2850" w:type="dxa"/>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同行教师</w:t>
            </w:r>
          </w:p>
        </w:tc>
        <w:tc>
          <w:tcPr>
            <w:tcW w:w="2400"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陈小英、段春兰</w:t>
            </w:r>
          </w:p>
        </w:tc>
      </w:tr>
      <w:tr>
        <w:tblPrEx>
          <w:tblLayout w:type="fixed"/>
          <w:tblCellMar>
            <w:top w:w="15" w:type="dxa"/>
            <w:left w:w="15" w:type="dxa"/>
            <w:bottom w:w="15" w:type="dxa"/>
            <w:right w:w="15" w:type="dxa"/>
          </w:tblCellMar>
        </w:tblPrEx>
        <w:trPr>
          <w:trHeight w:val="510"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家访时间</w:t>
            </w:r>
          </w:p>
        </w:tc>
        <w:tc>
          <w:tcPr>
            <w:tcW w:w="1935"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12月3日</w:t>
            </w:r>
          </w:p>
        </w:tc>
        <w:tc>
          <w:tcPr>
            <w:tcW w:w="2850" w:type="dxa"/>
            <w:gridSpan w:val="3"/>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家访形式</w:t>
            </w:r>
          </w:p>
        </w:tc>
        <w:tc>
          <w:tcPr>
            <w:tcW w:w="2400" w:type="dxa"/>
            <w:gridSpan w:val="2"/>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家长到校</w:t>
            </w:r>
          </w:p>
        </w:tc>
      </w:tr>
      <w:tr>
        <w:tblPrEx>
          <w:tblLayout w:type="fixed"/>
          <w:tblCellMar>
            <w:top w:w="15" w:type="dxa"/>
            <w:left w:w="15" w:type="dxa"/>
            <w:bottom w:w="15" w:type="dxa"/>
            <w:right w:w="15" w:type="dxa"/>
          </w:tblCellMar>
        </w:tblPrEx>
        <w:trPr>
          <w:trHeight w:val="2085"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家访准备</w:t>
            </w:r>
          </w:p>
        </w:tc>
        <w:tc>
          <w:tcPr>
            <w:tcW w:w="7185" w:type="dxa"/>
            <w:gridSpan w:val="7"/>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numPr>
                <w:ilvl w:val="0"/>
                <w:numId w:val="1"/>
              </w:numPr>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学生各科作业</w:t>
            </w:r>
          </w:p>
          <w:p>
            <w:pPr>
              <w:widowControl/>
              <w:numPr>
                <w:ilvl w:val="0"/>
                <w:numId w:val="1"/>
              </w:numPr>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学生近期在校情况记录</w:t>
            </w:r>
          </w:p>
          <w:p>
            <w:pPr>
              <w:widowControl/>
              <w:numPr>
                <w:ilvl w:val="0"/>
                <w:numId w:val="1"/>
              </w:numPr>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邀请家长到校的理由</w:t>
            </w:r>
          </w:p>
        </w:tc>
      </w:tr>
      <w:tr>
        <w:tblPrEx>
          <w:tblLayout w:type="fixed"/>
          <w:tblCellMar>
            <w:top w:w="15" w:type="dxa"/>
            <w:left w:w="15" w:type="dxa"/>
            <w:bottom w:w="15" w:type="dxa"/>
            <w:right w:w="15" w:type="dxa"/>
          </w:tblCellMar>
        </w:tblPrEx>
        <w:trPr>
          <w:trHeight w:val="3060"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家访过程</w:t>
            </w:r>
          </w:p>
        </w:tc>
        <w:tc>
          <w:tcPr>
            <w:tcW w:w="7185" w:type="dxa"/>
            <w:gridSpan w:val="7"/>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陈政小朋友总用一种逃避学习的态度对待学习导致他自己进入三年级后总是跟不上节奏，学习对他来说越来越吃力，逐渐地这个孩子把更多的心思放在了与同学打闹、玩耍上。就孩子这样的表现，急需和家长好好沟通，帮助孩子端正学习态度，不让孩子掉队。陈小英老师就孩子近期在数学课堂和数学作业上的表现和孩子的父亲交流，了解孩子在家的一个状态，并针对孩子的问题给出了实用的建议，并且鼓励孩子能够正视学习。段春兰老师就三年级英语起步阶段应该注意的点和陈政父亲沟通，希望家长能够配合老师，帮助孩子打好基础。戴博老师就孩子最近在班级的一些行为进行反馈，肯定孩子的闪光点并对孩子行为上不规范的地方再次教育，同时也给出一些帮助孩子巩固语文知识的方法。</w:t>
            </w:r>
          </w:p>
          <w:p>
            <w:pPr>
              <w:widowControl/>
              <w:spacing w:before="75" w:after="75" w:line="390" w:lineRule="atLeast"/>
              <w:ind w:left="150" w:right="90"/>
              <w:jc w:val="left"/>
              <w:rPr>
                <w:rFonts w:hint="eastAsia" w:ascii="宋体" w:hAnsi="宋体" w:eastAsia="宋体" w:cs="宋体"/>
                <w:kern w:val="0"/>
                <w:szCs w:val="21"/>
                <w:lang w:eastAsia="zh-CN"/>
              </w:rPr>
            </w:pPr>
          </w:p>
          <w:p>
            <w:pPr>
              <w:widowControl/>
              <w:spacing w:before="75" w:after="75" w:line="390" w:lineRule="atLeast"/>
              <w:ind w:left="150" w:right="90"/>
              <w:jc w:val="left"/>
              <w:rPr>
                <w:rFonts w:hint="eastAsia" w:ascii="宋体" w:hAnsi="宋体" w:eastAsia="宋体" w:cs="宋体"/>
                <w:kern w:val="0"/>
                <w:szCs w:val="21"/>
                <w:lang w:eastAsia="zh-CN"/>
              </w:rPr>
            </w:pPr>
          </w:p>
        </w:tc>
      </w:tr>
      <w:tr>
        <w:tblPrEx>
          <w:tblLayout w:type="fixed"/>
          <w:tblCellMar>
            <w:top w:w="15" w:type="dxa"/>
            <w:left w:w="15" w:type="dxa"/>
            <w:bottom w:w="15" w:type="dxa"/>
            <w:right w:w="15" w:type="dxa"/>
          </w:tblCellMar>
        </w:tblPrEx>
        <w:trPr>
          <w:trHeight w:val="3255"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家长诉求</w:t>
            </w:r>
          </w:p>
        </w:tc>
        <w:tc>
          <w:tcPr>
            <w:tcW w:w="7185" w:type="dxa"/>
            <w:gridSpan w:val="7"/>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numPr>
                <w:ilvl w:val="0"/>
                <w:numId w:val="2"/>
              </w:numPr>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不会的题目老师能够多教教</w:t>
            </w:r>
          </w:p>
          <w:p>
            <w:pPr>
              <w:widowControl/>
              <w:numPr>
                <w:ilvl w:val="0"/>
                <w:numId w:val="2"/>
              </w:numPr>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孩子自觉性不高，老师多提醒</w:t>
            </w:r>
          </w:p>
          <w:p>
            <w:pPr>
              <w:widowControl/>
              <w:numPr>
                <w:ilvl w:val="0"/>
                <w:numId w:val="2"/>
              </w:numPr>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老师有什么事直接和家长沟通，有时候孩子听不明白。</w:t>
            </w:r>
          </w:p>
        </w:tc>
      </w:tr>
      <w:tr>
        <w:tblPrEx>
          <w:tblLayout w:type="fixed"/>
          <w:tblCellMar>
            <w:top w:w="15" w:type="dxa"/>
            <w:left w:w="15" w:type="dxa"/>
            <w:bottom w:w="15" w:type="dxa"/>
            <w:right w:w="15" w:type="dxa"/>
          </w:tblCellMar>
        </w:tblPrEx>
        <w:trPr>
          <w:trHeight w:val="3255"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家访照片</w:t>
            </w:r>
          </w:p>
        </w:tc>
        <w:tc>
          <w:tcPr>
            <w:tcW w:w="7185" w:type="dxa"/>
            <w:gridSpan w:val="7"/>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150" w:right="90"/>
              <w:jc w:val="left"/>
              <w:rPr>
                <w:rFonts w:ascii="宋体" w:hAnsi="宋体" w:eastAsia="宋体" w:cs="宋体"/>
                <w:kern w:val="0"/>
                <w:szCs w:val="21"/>
              </w:rPr>
            </w:pPr>
            <w:r>
              <w:rPr>
                <w:rFonts w:hint="eastAsia" w:ascii="宋体" w:hAnsi="宋体" w:eastAsia="宋体" w:cs="宋体"/>
                <w:kern w:val="0"/>
                <w:szCs w:val="21"/>
                <w:lang w:eastAsia="zh-CN"/>
              </w:rPr>
              <w:drawing>
                <wp:inline distT="0" distB="0" distL="114300" distR="114300">
                  <wp:extent cx="3228340" cy="2421255"/>
                  <wp:effectExtent l="0" t="0" r="10160" b="17145"/>
                  <wp:docPr id="2" name="图片 2" descr="764AC85B242C18FA95492D336E1559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764AC85B242C18FA95492D336E155939"/>
                          <pic:cNvPicPr>
                            <a:picLocks noChangeAspect="1"/>
                          </pic:cNvPicPr>
                        </pic:nvPicPr>
                        <pic:blipFill>
                          <a:blip r:embed="rId4"/>
                          <a:stretch>
                            <a:fillRect/>
                          </a:stretch>
                        </pic:blipFill>
                        <pic:spPr>
                          <a:xfrm>
                            <a:off x="0" y="0"/>
                            <a:ext cx="3228340" cy="2421255"/>
                          </a:xfrm>
                          <a:prstGeom prst="rect">
                            <a:avLst/>
                          </a:prstGeom>
                        </pic:spPr>
                      </pic:pic>
                    </a:graphicData>
                  </a:graphic>
                </wp:inline>
              </w:drawing>
            </w:r>
            <w:r>
              <w:rPr>
                <w:rFonts w:hint="eastAsia" w:ascii="宋体" w:hAnsi="宋体" w:eastAsia="宋体" w:cs="宋体"/>
                <w:kern w:val="0"/>
                <w:szCs w:val="21"/>
                <w:lang w:eastAsia="zh-CN"/>
              </w:rPr>
              <w:drawing>
                <wp:inline distT="0" distB="0" distL="114300" distR="114300">
                  <wp:extent cx="3269615" cy="2452370"/>
                  <wp:effectExtent l="0" t="0" r="6985" b="5080"/>
                  <wp:docPr id="1" name="图片 1" descr="EE0BAFB70ACFF8653F86B496BB81AB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EE0BAFB70ACFF8653F86B496BB81ABB0"/>
                          <pic:cNvPicPr>
                            <a:picLocks noChangeAspect="1"/>
                          </pic:cNvPicPr>
                        </pic:nvPicPr>
                        <pic:blipFill>
                          <a:blip r:embed="rId5"/>
                          <a:stretch>
                            <a:fillRect/>
                          </a:stretch>
                        </pic:blipFill>
                        <pic:spPr>
                          <a:xfrm>
                            <a:off x="0" y="0"/>
                            <a:ext cx="3269615" cy="2452370"/>
                          </a:xfrm>
                          <a:prstGeom prst="rect">
                            <a:avLst/>
                          </a:prstGeom>
                        </pic:spPr>
                      </pic:pic>
                    </a:graphicData>
                  </a:graphic>
                </wp:inline>
              </w:drawing>
            </w:r>
          </w:p>
        </w:tc>
      </w:tr>
      <w:tr>
        <w:tblPrEx>
          <w:tblLayout w:type="fixed"/>
          <w:tblCellMar>
            <w:top w:w="15" w:type="dxa"/>
            <w:left w:w="15" w:type="dxa"/>
            <w:bottom w:w="15" w:type="dxa"/>
            <w:right w:w="15" w:type="dxa"/>
          </w:tblCellMar>
        </w:tblPrEx>
        <w:trPr>
          <w:trHeight w:val="3255" w:hRule="atLeast"/>
        </w:trPr>
        <w:tc>
          <w:tcPr>
            <w:tcW w:w="1860" w:type="dxa"/>
            <w:tcBorders>
              <w:top w:val="nil"/>
              <w:left w:val="single" w:color="auto" w:sz="6" w:space="0"/>
              <w:bottom w:val="single" w:color="auto" w:sz="6" w:space="0"/>
              <w:right w:val="single" w:color="auto" w:sz="6" w:space="0"/>
            </w:tcBorders>
            <w:shd w:val="clear" w:color="auto" w:fill="auto"/>
            <w:tcMar>
              <w:top w:w="0" w:type="dxa"/>
              <w:left w:w="60" w:type="dxa"/>
              <w:bottom w:w="0" w:type="dxa"/>
              <w:right w:w="60" w:type="dxa"/>
            </w:tcMar>
          </w:tcPr>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家访后</w:t>
            </w:r>
          </w:p>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寻求对策</w:t>
            </w:r>
          </w:p>
          <w:p>
            <w:pPr>
              <w:widowControl/>
              <w:spacing w:before="75" w:after="75" w:line="390" w:lineRule="atLeast"/>
              <w:ind w:left="300" w:right="180"/>
              <w:jc w:val="center"/>
              <w:rPr>
                <w:rFonts w:ascii="宋体" w:hAnsi="宋体" w:eastAsia="宋体" w:cs="宋体"/>
                <w:kern w:val="0"/>
                <w:szCs w:val="21"/>
              </w:rPr>
            </w:pPr>
            <w:r>
              <w:rPr>
                <w:rFonts w:hint="eastAsia" w:ascii="仿宋_GB2312" w:hAnsi="Times New Roman" w:eastAsia="仿宋_GB2312" w:cs="Times New Roman"/>
                <w:color w:val="000000"/>
                <w:kern w:val="0"/>
                <w:sz w:val="29"/>
                <w:szCs w:val="29"/>
              </w:rPr>
              <w:t>或感想</w:t>
            </w:r>
          </w:p>
        </w:tc>
        <w:tc>
          <w:tcPr>
            <w:tcW w:w="7185" w:type="dxa"/>
            <w:gridSpan w:val="7"/>
            <w:tcBorders>
              <w:top w:val="nil"/>
              <w:left w:val="nil"/>
              <w:bottom w:val="single" w:color="auto" w:sz="6" w:space="0"/>
              <w:right w:val="single" w:color="auto" w:sz="6" w:space="0"/>
            </w:tcBorders>
            <w:shd w:val="clear" w:color="auto" w:fill="auto"/>
            <w:tcMar>
              <w:top w:w="0" w:type="dxa"/>
              <w:left w:w="60" w:type="dxa"/>
              <w:bottom w:w="0" w:type="dxa"/>
              <w:right w:w="60" w:type="dxa"/>
            </w:tcMar>
          </w:tcPr>
          <w:p>
            <w:pPr>
              <w:widowControl/>
              <w:numPr>
                <w:ilvl w:val="0"/>
                <w:numId w:val="3"/>
              </w:numPr>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关注孩子的日常行为规范，在孩子有问题的地方及时提点</w:t>
            </w:r>
          </w:p>
          <w:p>
            <w:pPr>
              <w:widowControl/>
              <w:numPr>
                <w:ilvl w:val="0"/>
                <w:numId w:val="3"/>
              </w:numPr>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肯定孩子等优点，帮其树立自信心</w:t>
            </w:r>
          </w:p>
          <w:p>
            <w:pPr>
              <w:widowControl/>
              <w:numPr>
                <w:ilvl w:val="0"/>
                <w:numId w:val="3"/>
              </w:numPr>
              <w:spacing w:before="75" w:after="75" w:line="390" w:lineRule="atLeast"/>
              <w:ind w:left="150" w:right="90"/>
              <w:jc w:val="left"/>
              <w:rPr>
                <w:rFonts w:hint="eastAsia" w:ascii="宋体" w:hAnsi="宋体" w:eastAsia="宋体" w:cs="宋体"/>
                <w:kern w:val="0"/>
                <w:szCs w:val="21"/>
                <w:lang w:val="en-US" w:eastAsia="zh-CN"/>
              </w:rPr>
            </w:pPr>
            <w:r>
              <w:rPr>
                <w:rFonts w:hint="eastAsia" w:ascii="宋体" w:hAnsi="宋体" w:eastAsia="宋体" w:cs="宋体"/>
                <w:kern w:val="0"/>
                <w:szCs w:val="21"/>
                <w:lang w:val="en-US" w:eastAsia="zh-CN"/>
              </w:rPr>
              <w:t>耐心指导孩子平时学习上的问题</w:t>
            </w:r>
            <w:bookmarkStart w:id="0" w:name="_GoBack"/>
            <w:bookmarkEnd w:id="0"/>
          </w:p>
        </w:tc>
      </w:tr>
    </w:tbl>
    <w:p>
      <w:pPr>
        <w:widowControl/>
        <w:shd w:val="clear" w:color="auto" w:fill="FFFFFF"/>
        <w:spacing w:before="75" w:after="75" w:line="390" w:lineRule="atLeast"/>
        <w:ind w:left="150" w:right="90"/>
        <w:jc w:val="left"/>
        <w:rPr>
          <w:rFonts w:hint="eastAsia" w:ascii="宋体" w:hAnsi="宋体" w:eastAsia="宋体" w:cs="宋体"/>
          <w:color w:val="000000"/>
          <w:kern w:val="0"/>
          <w:szCs w:val="21"/>
        </w:rPr>
      </w:pPr>
      <w:r>
        <w:rPr>
          <w:rFonts w:hint="eastAsia" w:ascii="宋体" w:hAnsi="宋体" w:eastAsia="宋体" w:cs="宋体"/>
          <w:color w:val="000000"/>
          <w:kern w:val="0"/>
          <w:sz w:val="24"/>
          <w:szCs w:val="24"/>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宋体"/>
    <w:panose1 w:val="00000000000000000000"/>
    <w:charset w:val="86"/>
    <w:family w:val="roman"/>
    <w:pitch w:val="default"/>
    <w:sig w:usb0="00000000" w:usb1="00000000" w:usb2="00000010" w:usb3="00000000" w:csb0="00040000"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1F06556"/>
    <w:multiLevelType w:val="singleLevel"/>
    <w:tmpl w:val="B1F06556"/>
    <w:lvl w:ilvl="0" w:tentative="0">
      <w:start w:val="1"/>
      <w:numFmt w:val="decimal"/>
      <w:suff w:val="nothing"/>
      <w:lvlText w:val="%1、"/>
      <w:lvlJc w:val="left"/>
    </w:lvl>
  </w:abstractNum>
  <w:abstractNum w:abstractNumId="1">
    <w:nsid w:val="D2F32046"/>
    <w:multiLevelType w:val="singleLevel"/>
    <w:tmpl w:val="D2F32046"/>
    <w:lvl w:ilvl="0" w:tentative="0">
      <w:start w:val="1"/>
      <w:numFmt w:val="decimal"/>
      <w:suff w:val="nothing"/>
      <w:lvlText w:val="%1、"/>
      <w:lvlJc w:val="left"/>
    </w:lvl>
  </w:abstractNum>
  <w:abstractNum w:abstractNumId="2">
    <w:nsid w:val="6398372B"/>
    <w:multiLevelType w:val="singleLevel"/>
    <w:tmpl w:val="6398372B"/>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77DD"/>
    <w:rsid w:val="001E77DD"/>
    <w:rsid w:val="00EA3991"/>
    <w:rsid w:val="14AF5451"/>
    <w:rsid w:val="2FD53FF1"/>
    <w:rsid w:val="6A996BBE"/>
    <w:rsid w:val="7F087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15</Words>
  <Characters>89</Characters>
  <Lines>1</Lines>
  <Paragraphs>1</Paragraphs>
  <TotalTime>1</TotalTime>
  <ScaleCrop>false</ScaleCrop>
  <LinksUpToDate>false</LinksUpToDate>
  <CharactersWithSpaces>103</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2018-12-25T10:48:00Z</dcterms:created>
  <dc:creator>Administrator</dc:creator>
  <cp:lastModifiedBy>小铲铲</cp:lastModifiedBy>
  <dcterms:modified xsi:type="dcterms:W3CDTF">2018-12-25T11:28:53Z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