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ascii="宋体" w:hAnsi="宋体" w:eastAsia="宋体"/>
          <w:b/>
          <w:color w:val="auto"/>
          <w:sz w:val="32"/>
          <w:szCs w:val="32"/>
        </w:rPr>
      </w:pPr>
      <w:r>
        <w:rPr>
          <w:rFonts w:ascii="宋体" w:hAnsi="宋体" w:eastAsia="宋体"/>
          <w:b/>
          <w:color w:val="auto"/>
          <w:sz w:val="32"/>
          <w:szCs w:val="32"/>
        </w:rPr>
        <w:pict>
          <v:shape id="_x0000_s1026" o:spid="_x0000_s1026" o:spt="202" type="#_x0000_t202" style="position:absolute;left:0pt;margin-left:1.6pt;margin-top:-24pt;height:24.4pt;width:54.25pt;z-index:251659264;mso-width-relative:margin;mso-height-relative:margin;" coordsize="21600,21600">
            <v:path/>
            <v:fill focussize="0,0"/>
            <v:stroke joinstyle="miter"/>
            <v:imagedata o:title=""/>
            <o:lock v:ext="edit"/>
            <v:textbox>
              <w:txbxContent>
                <w:p>
                  <w:pP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附件9</w:t>
                  </w:r>
                </w:p>
              </w:txbxContent>
            </v:textbox>
          </v:shape>
        </w:pict>
      </w:r>
      <w:r>
        <w:rPr>
          <w:rFonts w:hint="eastAsia" w:ascii="宋体" w:hAnsi="宋体" w:eastAsia="宋体"/>
          <w:b/>
          <w:color w:val="auto"/>
          <w:sz w:val="32"/>
          <w:szCs w:val="32"/>
        </w:rPr>
        <w:t>武进区庙桥小学教育教学质量奖励办法</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为鼓励全体教师认真教学，切实提高教育教学质量，提升学校内涵发展，结合学校实际，制定本奖励办法。</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rPr>
        <w:t>教学质量学校调研奖励标准一览表（限大型全面调研，如：期末考试）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25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shd w:val="clear" w:color="auto" w:fill="auto"/>
            <w:noWrap w:val="0"/>
            <w:vAlign w:val="top"/>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学段</w:t>
            </w:r>
          </w:p>
        </w:tc>
        <w:tc>
          <w:tcPr>
            <w:tcW w:w="3252" w:type="dxa"/>
            <w:shd w:val="clear" w:color="auto" w:fill="auto"/>
            <w:noWrap w:val="0"/>
            <w:vAlign w:val="top"/>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及格率奖</w:t>
            </w:r>
          </w:p>
        </w:tc>
        <w:tc>
          <w:tcPr>
            <w:tcW w:w="2508" w:type="dxa"/>
            <w:shd w:val="clear" w:color="auto" w:fill="auto"/>
            <w:noWrap w:val="0"/>
            <w:vAlign w:val="top"/>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优秀率奖</w:t>
            </w:r>
          </w:p>
        </w:tc>
        <w:tc>
          <w:tcPr>
            <w:tcW w:w="1754" w:type="dxa"/>
            <w:shd w:val="clear" w:color="auto" w:fill="auto"/>
            <w:noWrap w:val="0"/>
            <w:vAlign w:val="top"/>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平均分名次奖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shd w:val="clear" w:color="auto" w:fill="auto"/>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低年级</w:t>
            </w:r>
          </w:p>
        </w:tc>
        <w:tc>
          <w:tcPr>
            <w:tcW w:w="3252"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（1）达100%得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（2）达98%得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（3）若均达不到，平均分在5分之内，每班1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0元，超5分的奖前2或前3</w:t>
            </w:r>
          </w:p>
        </w:tc>
        <w:tc>
          <w:tcPr>
            <w:tcW w:w="2508"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（1）达90%得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（2）达80%得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（3）达70%得1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（4）达60%得1</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0元。</w:t>
            </w:r>
          </w:p>
          <w:p>
            <w:pPr>
              <w:spacing w:line="3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若均达不到，平均分在5分之内，每班100元，超5分的奖前2或前3</w:t>
            </w:r>
          </w:p>
        </w:tc>
        <w:tc>
          <w:tcPr>
            <w:tcW w:w="1754" w:type="dxa"/>
            <w:vMerge w:val="restart"/>
            <w:shd w:val="clear" w:color="auto" w:fill="auto"/>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年级中平均分第一、二、三名班级分别得1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w:t>
            </w: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0、</w: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0元。（一个年级五个班奖前三名；一个年级四个班奖前两名。）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shd w:val="clear" w:color="auto" w:fill="auto"/>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中年级</w:t>
            </w:r>
          </w:p>
        </w:tc>
        <w:tc>
          <w:tcPr>
            <w:tcW w:w="3252"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（1）达100%得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（2）达96%得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（3）若均达不到，平均分在5分之内，每班1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0元，超5分的奖前2或前3</w:t>
            </w:r>
          </w:p>
          <w:p>
            <w:pPr>
              <w:rPr>
                <w:rFonts w:hint="eastAsia" w:ascii="宋体" w:hAnsi="宋体" w:eastAsia="宋体" w:cs="宋体"/>
                <w:color w:val="000000"/>
                <w:sz w:val="21"/>
                <w:szCs w:val="21"/>
              </w:rPr>
            </w:pPr>
          </w:p>
        </w:tc>
        <w:tc>
          <w:tcPr>
            <w:tcW w:w="2508"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（1）达60%得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（2）达50%得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（3）达40%得1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（4）达30%得1</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0元。</w:t>
            </w:r>
          </w:p>
          <w:p>
            <w:pPr>
              <w:spacing w:line="3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若均达不到，平均分在5分之内，每班100元，超5分的奖前2或前3</w:t>
            </w:r>
          </w:p>
        </w:tc>
        <w:tc>
          <w:tcPr>
            <w:tcW w:w="1754" w:type="dxa"/>
            <w:vMerge w:val="continue"/>
            <w:shd w:val="clear" w:color="auto" w:fill="auto"/>
            <w:noWrap w:val="0"/>
            <w:vAlign w:val="top"/>
          </w:tcPr>
          <w:p>
            <w:pP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shd w:val="clear" w:color="auto" w:fill="auto"/>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高年级</w:t>
            </w:r>
          </w:p>
        </w:tc>
        <w:tc>
          <w:tcPr>
            <w:tcW w:w="3252"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（1）达98%得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（2）达95%得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（3）若均达不到，平均分在5分之内，每班1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0元，超5分的奖前2或前3</w:t>
            </w:r>
          </w:p>
          <w:p>
            <w:pPr>
              <w:rPr>
                <w:rFonts w:hint="eastAsia" w:ascii="宋体" w:hAnsi="宋体" w:eastAsia="宋体" w:cs="宋体"/>
                <w:color w:val="000000"/>
                <w:sz w:val="21"/>
                <w:szCs w:val="21"/>
              </w:rPr>
            </w:pPr>
          </w:p>
        </w:tc>
        <w:tc>
          <w:tcPr>
            <w:tcW w:w="2508" w:type="dxa"/>
            <w:shd w:val="clear" w:color="auto" w:fill="auto"/>
            <w:noWrap w:val="0"/>
            <w:vAlign w:val="top"/>
          </w:tcPr>
          <w:p>
            <w:pPr>
              <w:rPr>
                <w:rFonts w:hint="eastAsia" w:ascii="宋体" w:hAnsi="宋体" w:eastAsia="宋体" w:cs="宋体"/>
                <w:color w:val="000000"/>
                <w:sz w:val="21"/>
                <w:szCs w:val="21"/>
              </w:rPr>
            </w:pPr>
            <w:r>
              <w:rPr>
                <w:rFonts w:hint="eastAsia" w:ascii="宋体" w:hAnsi="宋体" w:eastAsia="宋体" w:cs="宋体"/>
                <w:color w:val="000000"/>
                <w:sz w:val="21"/>
                <w:szCs w:val="21"/>
              </w:rPr>
              <w:t>（1）达40%得</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00元；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（2）达35%得</w:t>
            </w: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（3）达30%得1</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0元；</w:t>
            </w:r>
          </w:p>
          <w:p>
            <w:pPr>
              <w:rPr>
                <w:rFonts w:hint="eastAsia" w:ascii="宋体" w:hAnsi="宋体" w:eastAsia="宋体" w:cs="宋体"/>
                <w:color w:val="000000"/>
                <w:sz w:val="21"/>
                <w:szCs w:val="21"/>
              </w:rPr>
            </w:pPr>
            <w:r>
              <w:rPr>
                <w:rFonts w:hint="eastAsia" w:ascii="宋体" w:hAnsi="宋体" w:eastAsia="宋体" w:cs="宋体"/>
                <w:color w:val="000000"/>
                <w:sz w:val="21"/>
                <w:szCs w:val="21"/>
              </w:rPr>
              <w:t>（4）达25%得1</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0元。</w:t>
            </w:r>
          </w:p>
          <w:p>
            <w:pPr>
              <w:spacing w:line="36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若均达不到，平均分在5分之内，每班100元，超5分的奖前2或前3</w:t>
            </w:r>
          </w:p>
          <w:p>
            <w:pPr>
              <w:rPr>
                <w:rFonts w:hint="eastAsia" w:ascii="宋体" w:hAnsi="宋体" w:eastAsia="宋体" w:cs="宋体"/>
                <w:color w:val="000000"/>
                <w:sz w:val="21"/>
                <w:szCs w:val="21"/>
              </w:rPr>
            </w:pPr>
          </w:p>
        </w:tc>
        <w:tc>
          <w:tcPr>
            <w:tcW w:w="1754" w:type="dxa"/>
            <w:vMerge w:val="continue"/>
            <w:shd w:val="clear" w:color="auto" w:fill="auto"/>
            <w:noWrap w:val="0"/>
            <w:vAlign w:val="top"/>
          </w:tcPr>
          <w:p>
            <w:pPr>
              <w:rPr>
                <w:rFonts w:hint="eastAsia" w:ascii="宋体" w:hAnsi="宋体" w:eastAsia="宋体" w:cs="宋体"/>
                <w:color w:val="000000"/>
                <w:sz w:val="21"/>
                <w:szCs w:val="21"/>
              </w:rPr>
            </w:pPr>
          </w:p>
        </w:tc>
      </w:tr>
    </w:tbl>
    <w:p>
      <w:pPr>
        <w:ind w:firstLine="420" w:firstLineChars="200"/>
        <w:rPr>
          <w:rFonts w:hint="eastAsia" w:ascii="宋体" w:hAnsi="宋体" w:eastAsia="宋体" w:cs="宋体"/>
          <w:color w:val="000000"/>
          <w:sz w:val="21"/>
          <w:szCs w:val="21"/>
        </w:rPr>
      </w:pP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二、</w:t>
      </w:r>
      <w:r>
        <w:rPr>
          <w:rFonts w:hint="eastAsia" w:ascii="宋体" w:hAnsi="宋体" w:eastAsia="宋体" w:cs="宋体"/>
          <w:color w:val="000000"/>
          <w:sz w:val="24"/>
          <w:szCs w:val="24"/>
        </w:rPr>
        <w:t>术科教学成果奖按培养学生参加区级及以上部门组织的各类竞赛获奖情况发放相应奖励。</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rPr>
        <w:t>区教学质量调研成绩突出的另行奖励，金额由校长室讨论决定。</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四、</w:t>
      </w:r>
      <w:r>
        <w:rPr>
          <w:rFonts w:hint="eastAsia" w:ascii="宋体" w:hAnsi="宋体" w:eastAsia="宋体" w:cs="宋体"/>
          <w:color w:val="000000"/>
          <w:sz w:val="24"/>
          <w:szCs w:val="24"/>
        </w:rPr>
        <w:t>校学科单项竞赛活动，奖一、二等奖</w:t>
      </w:r>
      <w:r>
        <w:rPr>
          <w:rFonts w:hint="eastAsia" w:ascii="宋体" w:hAnsi="宋体" w:eastAsia="宋体" w:cs="宋体"/>
          <w:color w:val="000000"/>
          <w:sz w:val="24"/>
          <w:szCs w:val="24"/>
          <w:lang w:val="en-US" w:eastAsia="zh-CN"/>
        </w:rPr>
        <w:t>100</w:t>
      </w:r>
      <w:r>
        <w:rPr>
          <w:rFonts w:hint="eastAsia" w:ascii="宋体" w:hAnsi="宋体" w:eastAsia="宋体" w:cs="宋体"/>
          <w:color w:val="000000"/>
          <w:sz w:val="24"/>
          <w:szCs w:val="24"/>
        </w:rPr>
        <w:t>元，</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0元。</w:t>
      </w:r>
    </w:p>
    <w:p>
      <w:pPr>
        <w:ind w:firstLine="480" w:firstLineChars="200"/>
        <w:jc w:val="right"/>
        <w:rPr>
          <w:rFonts w:hint="eastAsia" w:ascii="宋体" w:hAnsi="宋体" w:eastAsia="宋体" w:cs="宋体"/>
          <w:color w:val="000000"/>
          <w:sz w:val="24"/>
          <w:szCs w:val="24"/>
        </w:rPr>
      </w:pPr>
      <w:bookmarkStart w:id="0" w:name="_GoBack"/>
      <w:bookmarkEnd w:id="0"/>
    </w:p>
    <w:sectPr>
      <w:pgSz w:w="11906" w:h="16838"/>
      <w:pgMar w:top="993" w:right="1800" w:bottom="142"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BiMzU1YTdkYjJmNzExZDhiNzU1M2Y5OGQxZjc1MGUifQ=="/>
  </w:docVars>
  <w:rsids>
    <w:rsidRoot w:val="00F85B78"/>
    <w:rsid w:val="000577BD"/>
    <w:rsid w:val="0009285C"/>
    <w:rsid w:val="0010011B"/>
    <w:rsid w:val="0012436F"/>
    <w:rsid w:val="0013006D"/>
    <w:rsid w:val="00130219"/>
    <w:rsid w:val="001442D1"/>
    <w:rsid w:val="001469AF"/>
    <w:rsid w:val="00150D31"/>
    <w:rsid w:val="001536CC"/>
    <w:rsid w:val="00173D28"/>
    <w:rsid w:val="001A603C"/>
    <w:rsid w:val="001B03EE"/>
    <w:rsid w:val="001D62B7"/>
    <w:rsid w:val="001E168A"/>
    <w:rsid w:val="001E4555"/>
    <w:rsid w:val="002142F0"/>
    <w:rsid w:val="00216BAA"/>
    <w:rsid w:val="0024265C"/>
    <w:rsid w:val="002474F9"/>
    <w:rsid w:val="0027440E"/>
    <w:rsid w:val="002809F0"/>
    <w:rsid w:val="00291992"/>
    <w:rsid w:val="002C6A90"/>
    <w:rsid w:val="002E1E05"/>
    <w:rsid w:val="002F2ADC"/>
    <w:rsid w:val="00313155"/>
    <w:rsid w:val="00346480"/>
    <w:rsid w:val="003621C5"/>
    <w:rsid w:val="00362E0E"/>
    <w:rsid w:val="00375C09"/>
    <w:rsid w:val="00392B63"/>
    <w:rsid w:val="00396A0F"/>
    <w:rsid w:val="003A2ED6"/>
    <w:rsid w:val="003F6561"/>
    <w:rsid w:val="00404DE6"/>
    <w:rsid w:val="00425D08"/>
    <w:rsid w:val="00433D68"/>
    <w:rsid w:val="00462D2A"/>
    <w:rsid w:val="00471438"/>
    <w:rsid w:val="00471BB1"/>
    <w:rsid w:val="00483D98"/>
    <w:rsid w:val="004B4174"/>
    <w:rsid w:val="004E1CF6"/>
    <w:rsid w:val="004E477F"/>
    <w:rsid w:val="004E6A97"/>
    <w:rsid w:val="004F6C1E"/>
    <w:rsid w:val="005112A5"/>
    <w:rsid w:val="00535A81"/>
    <w:rsid w:val="0054368E"/>
    <w:rsid w:val="00546C70"/>
    <w:rsid w:val="00563A22"/>
    <w:rsid w:val="005672C2"/>
    <w:rsid w:val="00572826"/>
    <w:rsid w:val="005800A4"/>
    <w:rsid w:val="00584728"/>
    <w:rsid w:val="005A341E"/>
    <w:rsid w:val="005B5A7D"/>
    <w:rsid w:val="005F132C"/>
    <w:rsid w:val="00611FEA"/>
    <w:rsid w:val="00625C5E"/>
    <w:rsid w:val="00634224"/>
    <w:rsid w:val="00636BE1"/>
    <w:rsid w:val="00651C1C"/>
    <w:rsid w:val="0065219B"/>
    <w:rsid w:val="0065652B"/>
    <w:rsid w:val="00677557"/>
    <w:rsid w:val="006A08F6"/>
    <w:rsid w:val="006B344A"/>
    <w:rsid w:val="006C0DCC"/>
    <w:rsid w:val="006C2C39"/>
    <w:rsid w:val="006C31E5"/>
    <w:rsid w:val="006F4428"/>
    <w:rsid w:val="006F5209"/>
    <w:rsid w:val="0074391E"/>
    <w:rsid w:val="0075375D"/>
    <w:rsid w:val="00757793"/>
    <w:rsid w:val="0079136F"/>
    <w:rsid w:val="007B62ED"/>
    <w:rsid w:val="007C2BF7"/>
    <w:rsid w:val="007C6743"/>
    <w:rsid w:val="00800724"/>
    <w:rsid w:val="00823A5A"/>
    <w:rsid w:val="00824E73"/>
    <w:rsid w:val="00833A69"/>
    <w:rsid w:val="008370BE"/>
    <w:rsid w:val="00845EC9"/>
    <w:rsid w:val="00855C7B"/>
    <w:rsid w:val="00867D84"/>
    <w:rsid w:val="008959B4"/>
    <w:rsid w:val="008E3978"/>
    <w:rsid w:val="00911532"/>
    <w:rsid w:val="009140D3"/>
    <w:rsid w:val="009225D1"/>
    <w:rsid w:val="00963E89"/>
    <w:rsid w:val="0096716D"/>
    <w:rsid w:val="00993571"/>
    <w:rsid w:val="00995C10"/>
    <w:rsid w:val="009F5AA2"/>
    <w:rsid w:val="00A068C7"/>
    <w:rsid w:val="00A216F6"/>
    <w:rsid w:val="00A24FD0"/>
    <w:rsid w:val="00A261EA"/>
    <w:rsid w:val="00A26F21"/>
    <w:rsid w:val="00A90927"/>
    <w:rsid w:val="00AC1884"/>
    <w:rsid w:val="00AD1DE6"/>
    <w:rsid w:val="00B13572"/>
    <w:rsid w:val="00B14963"/>
    <w:rsid w:val="00B256BB"/>
    <w:rsid w:val="00B40D3A"/>
    <w:rsid w:val="00B41793"/>
    <w:rsid w:val="00B47507"/>
    <w:rsid w:val="00B6011E"/>
    <w:rsid w:val="00B858F7"/>
    <w:rsid w:val="00BC61D4"/>
    <w:rsid w:val="00BD38F3"/>
    <w:rsid w:val="00BF3C52"/>
    <w:rsid w:val="00CC0C6C"/>
    <w:rsid w:val="00CC6F3A"/>
    <w:rsid w:val="00CF7383"/>
    <w:rsid w:val="00D0238F"/>
    <w:rsid w:val="00D42EA6"/>
    <w:rsid w:val="00D50A5A"/>
    <w:rsid w:val="00D84821"/>
    <w:rsid w:val="00DC5C05"/>
    <w:rsid w:val="00E0467B"/>
    <w:rsid w:val="00E1389A"/>
    <w:rsid w:val="00E25C4F"/>
    <w:rsid w:val="00E97D77"/>
    <w:rsid w:val="00EA0181"/>
    <w:rsid w:val="00EC3787"/>
    <w:rsid w:val="00EE4A66"/>
    <w:rsid w:val="00EF19BA"/>
    <w:rsid w:val="00F01B7D"/>
    <w:rsid w:val="00F40028"/>
    <w:rsid w:val="00F55675"/>
    <w:rsid w:val="00F569E6"/>
    <w:rsid w:val="00F71615"/>
    <w:rsid w:val="00F74311"/>
    <w:rsid w:val="00F85B78"/>
    <w:rsid w:val="00F860C0"/>
    <w:rsid w:val="00FB1C3B"/>
    <w:rsid w:val="00FE2BB5"/>
    <w:rsid w:val="00FE3809"/>
    <w:rsid w:val="00FE55F2"/>
    <w:rsid w:val="00FF0C6A"/>
    <w:rsid w:val="00FF6FE1"/>
    <w:rsid w:val="09363EA0"/>
    <w:rsid w:val="0FBA5757"/>
    <w:rsid w:val="24956FEE"/>
    <w:rsid w:val="57A926C6"/>
    <w:rsid w:val="5D133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楷体_GB2312" w:cs="Times New Roman"/>
      <w:color w:val="FF0000"/>
      <w:kern w:val="2"/>
      <w:sz w:val="4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Times New Roman" w:hAnsi="Times New Roman" w:eastAsia="楷体_GB2312" w:cs="Times New Roman"/>
      <w:color w:val="FF0000"/>
      <w:sz w:val="18"/>
      <w:szCs w:val="18"/>
    </w:rPr>
  </w:style>
  <w:style w:type="character" w:customStyle="1" w:styleId="8">
    <w:name w:val="页眉 Char"/>
    <w:basedOn w:val="6"/>
    <w:link w:val="4"/>
    <w:qFormat/>
    <w:uiPriority w:val="99"/>
    <w:rPr>
      <w:rFonts w:ascii="Times New Roman" w:hAnsi="Times New Roman" w:eastAsia="楷体_GB2312" w:cs="Times New Roman"/>
      <w:color w:val="FF0000"/>
      <w:sz w:val="18"/>
      <w:szCs w:val="18"/>
    </w:rPr>
  </w:style>
  <w:style w:type="character" w:customStyle="1" w:styleId="9">
    <w:name w:val="页脚 Char"/>
    <w:basedOn w:val="6"/>
    <w:link w:val="3"/>
    <w:qFormat/>
    <w:uiPriority w:val="99"/>
    <w:rPr>
      <w:rFonts w:ascii="Times New Roman" w:hAnsi="Times New Roman" w:eastAsia="楷体_GB2312" w:cs="Times New Roman"/>
      <w:color w:val="FF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630</Words>
  <Characters>727</Characters>
  <Lines>9</Lines>
  <Paragraphs>2</Paragraphs>
  <TotalTime>0</TotalTime>
  <ScaleCrop>false</ScaleCrop>
  <LinksUpToDate>false</LinksUpToDate>
  <CharactersWithSpaces>727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2021-04-08T07:21:00Z</dcterms:created>
  <dc:creator>微软用户</dc:creator>
  <cp:lastModifiedBy>文翔</cp:lastModifiedBy>
  <cp:lastPrinted>2022-01-26T00:26:00Z</cp:lastPrinted>
  <dcterms:modified xsi:type="dcterms:W3CDTF">2023-01-03T03:35:13Z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82F5D3FA98524D4EA3027C924176EB87</vt:lpwstr>
  </property>
</Properties>
</file>