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《基于教材 构建写作训练网络体系的研究》</w:t>
      </w:r>
    </w:p>
    <w:p>
      <w:pPr>
        <w:jc w:val="center"/>
        <w:rPr>
          <w:rFonts w:hint="eastAsia" w:eastAsia="宋体"/>
          <w:b/>
          <w:sz w:val="28"/>
          <w:szCs w:val="28"/>
          <w:lang w:eastAsia="zh-CN"/>
        </w:rPr>
      </w:pPr>
      <w:r>
        <w:rPr>
          <w:rFonts w:hint="eastAsia"/>
          <w:b/>
          <w:sz w:val="28"/>
          <w:szCs w:val="28"/>
        </w:rPr>
        <w:t>第</w:t>
      </w:r>
      <w:r>
        <w:rPr>
          <w:rFonts w:hint="eastAsia"/>
          <w:b/>
          <w:sz w:val="28"/>
          <w:szCs w:val="28"/>
          <w:lang w:eastAsia="zh-CN"/>
        </w:rPr>
        <w:t>三</w:t>
      </w:r>
      <w:r>
        <w:rPr>
          <w:rFonts w:hint="eastAsia"/>
          <w:b/>
          <w:sz w:val="28"/>
          <w:szCs w:val="28"/>
        </w:rPr>
        <w:t>阶段研究总结</w:t>
      </w:r>
      <w:r>
        <w:rPr>
          <w:rFonts w:hint="eastAsia"/>
          <w:b/>
          <w:sz w:val="28"/>
          <w:szCs w:val="28"/>
          <w:lang w:eastAsia="zh-CN"/>
        </w:rPr>
        <w:t>（一）</w:t>
      </w:r>
    </w:p>
    <w:p>
      <w:pPr>
        <w:jc w:val="center"/>
        <w:rPr>
          <w:rFonts w:hint="eastAsia"/>
          <w:b/>
          <w:sz w:val="28"/>
          <w:szCs w:val="28"/>
        </w:rPr>
      </w:pPr>
      <w:r>
        <w:rPr>
          <w:rFonts w:hint="eastAsia"/>
          <w:b/>
          <w:sz w:val="28"/>
          <w:szCs w:val="28"/>
        </w:rPr>
        <w:t>（201</w:t>
      </w:r>
      <w:r>
        <w:rPr>
          <w:rFonts w:hint="eastAsia"/>
          <w:b/>
          <w:sz w:val="28"/>
          <w:szCs w:val="28"/>
          <w:lang w:val="en-US" w:eastAsia="zh-CN"/>
        </w:rPr>
        <w:t>9</w:t>
      </w:r>
      <w:r>
        <w:rPr>
          <w:rFonts w:hint="eastAsia"/>
          <w:b/>
          <w:sz w:val="28"/>
          <w:szCs w:val="28"/>
        </w:rPr>
        <w:t>.</w:t>
      </w:r>
      <w:r>
        <w:rPr>
          <w:rFonts w:hint="eastAsia"/>
          <w:b/>
          <w:sz w:val="28"/>
          <w:szCs w:val="28"/>
          <w:lang w:val="en-US" w:eastAsia="zh-CN"/>
        </w:rPr>
        <w:t>4</w:t>
      </w:r>
      <w:r>
        <w:rPr>
          <w:rFonts w:hint="eastAsia"/>
          <w:b/>
          <w:sz w:val="28"/>
          <w:szCs w:val="28"/>
        </w:rPr>
        <w:t>-2019.</w:t>
      </w:r>
      <w:r>
        <w:rPr>
          <w:rFonts w:hint="eastAsia"/>
          <w:b/>
          <w:sz w:val="28"/>
          <w:szCs w:val="28"/>
          <w:lang w:val="en-US" w:eastAsia="zh-CN"/>
        </w:rPr>
        <w:t>11</w:t>
      </w:r>
      <w:r>
        <w:rPr>
          <w:rFonts w:hint="eastAsia"/>
          <w:b/>
          <w:sz w:val="28"/>
          <w:szCs w:val="28"/>
        </w:rPr>
        <w:t>）</w:t>
      </w:r>
    </w:p>
    <w:p>
      <w:pPr>
        <w:numPr>
          <w:ilvl w:val="0"/>
          <w:numId w:val="0"/>
        </w:numPr>
        <w:ind w:firstLine="420" w:firstLineChars="0"/>
        <w:jc w:val="left"/>
        <w:rPr>
          <w:rFonts w:hint="eastAsia"/>
          <w:bCs/>
          <w:szCs w:val="21"/>
          <w:lang w:eastAsia="zh-CN"/>
        </w:rPr>
      </w:pPr>
      <w:r>
        <w:rPr>
          <w:rFonts w:hint="eastAsia"/>
          <w:bCs/>
          <w:szCs w:val="21"/>
          <w:lang w:eastAsia="zh-CN"/>
        </w:rPr>
        <w:t>课题进入中期评估阶段，故进行第三阶段阶段性第一次总结，如下：</w:t>
      </w:r>
    </w:p>
    <w:p>
      <w:pPr>
        <w:numPr>
          <w:ilvl w:val="0"/>
          <w:numId w:val="0"/>
        </w:numPr>
        <w:jc w:val="left"/>
        <w:rPr>
          <w:rFonts w:hint="eastAsia" w:eastAsia="宋体"/>
          <w:b/>
          <w:bCs w:val="0"/>
          <w:szCs w:val="21"/>
          <w:lang w:eastAsia="zh-CN"/>
        </w:rPr>
      </w:pPr>
      <w:r>
        <w:rPr>
          <w:rFonts w:hint="eastAsia"/>
          <w:b/>
          <w:bCs w:val="0"/>
          <w:szCs w:val="21"/>
          <w:lang w:eastAsia="zh-CN"/>
        </w:rPr>
        <w:t>一、研究进展：</w:t>
      </w:r>
    </w:p>
    <w:p>
      <w:pPr>
        <w:numPr>
          <w:ilvl w:val="0"/>
          <w:numId w:val="1"/>
        </w:numPr>
        <w:ind w:left="420"/>
        <w:jc w:val="left"/>
        <w:rPr>
          <w:rFonts w:hint="eastAsia"/>
          <w:bCs/>
          <w:szCs w:val="21"/>
        </w:rPr>
      </w:pPr>
      <w:r>
        <w:rPr>
          <w:rFonts w:hint="eastAsia"/>
          <w:bCs/>
          <w:szCs w:val="21"/>
        </w:rPr>
        <w:t>立足课堂，初探“网络”</w:t>
      </w:r>
    </w:p>
    <w:p>
      <w:pPr>
        <w:ind w:firstLine="420"/>
        <w:rPr>
          <w:rFonts w:hint="eastAsia"/>
          <w:bCs/>
          <w:szCs w:val="21"/>
        </w:rPr>
      </w:pPr>
      <w:r>
        <w:rPr>
          <w:rFonts w:hint="eastAsia"/>
          <w:bCs/>
          <w:szCs w:val="21"/>
        </w:rPr>
        <w:t>要基于教材，构建写作训练网络体系，不能靠空想，而应该在实践探索之中去寻找教材之中的写作训练点。因此，在研究的初期，课题组老师们选择以课堂和研讨结合的方式来打开思路。</w:t>
      </w:r>
    </w:p>
    <w:p>
      <w:pPr>
        <w:ind w:firstLine="420"/>
        <w:rPr>
          <w:bCs/>
          <w:szCs w:val="21"/>
        </w:rPr>
      </w:pPr>
      <w:r>
        <w:rPr>
          <w:rFonts w:hint="eastAsia"/>
          <w:bCs/>
          <w:szCs w:val="21"/>
        </w:rPr>
        <w:t>1、低年段，让课文中的“留白”丰富起来</w:t>
      </w:r>
    </w:p>
    <w:p>
      <w:pPr>
        <w:ind w:firstLine="420"/>
        <w:rPr>
          <w:rFonts w:hint="eastAsia"/>
          <w:bCs/>
          <w:szCs w:val="21"/>
        </w:rPr>
      </w:pPr>
      <w:r>
        <w:rPr>
          <w:rFonts w:hint="eastAsia"/>
          <w:bCs/>
          <w:szCs w:val="21"/>
        </w:rPr>
        <w:t>结合以上课例，课题组老师初步研究发现，低年级的写作，首先要关注的是要让学生学会“仿写”。而课文能够提供的素材和范例支撑，正是来自于其无处不在的“留白”。</w:t>
      </w:r>
    </w:p>
    <w:p>
      <w:pPr>
        <w:ind w:firstLine="420"/>
        <w:rPr>
          <w:rFonts w:hint="eastAsia"/>
          <w:bCs/>
          <w:szCs w:val="21"/>
        </w:rPr>
      </w:pPr>
      <w:r>
        <w:rPr>
          <w:rFonts w:hint="eastAsia"/>
          <w:bCs/>
          <w:szCs w:val="21"/>
        </w:rPr>
        <w:t>首先，可以利用情节“补”白。</w:t>
      </w:r>
    </w:p>
    <w:p>
      <w:pPr>
        <w:ind w:firstLine="420"/>
        <w:rPr>
          <w:rFonts w:hint="eastAsia"/>
          <w:bCs/>
          <w:szCs w:val="21"/>
        </w:rPr>
      </w:pPr>
      <w:r>
        <w:rPr>
          <w:rFonts w:hint="eastAsia"/>
          <w:bCs/>
          <w:szCs w:val="21"/>
        </w:rPr>
        <w:t>如：二年级《蜘蛛开店》中的蜘蛛看到河马大大的嘴巴会想些什么呢？以此为契机开展读写结合的训练，激发学生的想象力和创造力。</w:t>
      </w:r>
    </w:p>
    <w:p>
      <w:pPr>
        <w:ind w:firstLine="420"/>
        <w:rPr>
          <w:rFonts w:hint="eastAsia"/>
          <w:bCs/>
          <w:szCs w:val="21"/>
        </w:rPr>
      </w:pPr>
      <w:r>
        <w:rPr>
          <w:rFonts w:hint="eastAsia"/>
          <w:bCs/>
          <w:szCs w:val="21"/>
        </w:rPr>
        <w:t>其次，还可利用结尾“补”白。如二年级上册《坐</w:t>
      </w:r>
      <w:r>
        <w:rPr>
          <w:rFonts w:hint="eastAsia"/>
          <w:bCs/>
          <w:szCs w:val="21"/>
          <w:lang w:eastAsia="zh-CN"/>
        </w:rPr>
        <w:t>井</w:t>
      </w:r>
      <w:r>
        <w:rPr>
          <w:rFonts w:hint="eastAsia"/>
          <w:bCs/>
          <w:szCs w:val="21"/>
        </w:rPr>
        <w:t>观天》，可在品读整篇文章的基础上，让学生思考：最后会是怎样的结局呢？学生说的思路和方向可能各不相同，但只要能自圆其说即可。在这样的训练过程中，给予学生广阔的表达空间，激发了学生表达的兴趣。</w:t>
      </w:r>
    </w:p>
    <w:p>
      <w:pPr>
        <w:ind w:firstLine="420"/>
        <w:rPr>
          <w:rFonts w:hint="eastAsia"/>
          <w:bCs/>
          <w:szCs w:val="21"/>
        </w:rPr>
      </w:pPr>
      <w:r>
        <w:rPr>
          <w:rFonts w:hint="eastAsia"/>
          <w:bCs/>
          <w:szCs w:val="21"/>
        </w:rPr>
        <w:t>最后，还能利用插图“补”白。如课文《每逢佳节倍思亲》，文中有两幅插图，一是诗人昔日和兄弟登高望远的热闹情景，一是诗人手握毛笔凝神深思。在教学中可充分而艺术地发挥图的功用——先后出示两幅画面，让两种情境进行强烈对比，然后引导学生进行语言训练。</w:t>
      </w:r>
    </w:p>
    <w:p>
      <w:pPr>
        <w:ind w:firstLine="420"/>
        <w:rPr>
          <w:rFonts w:hint="eastAsia"/>
          <w:bCs/>
          <w:szCs w:val="21"/>
        </w:rPr>
      </w:pPr>
      <w:r>
        <w:rPr>
          <w:rFonts w:hint="eastAsia"/>
          <w:bCs/>
          <w:szCs w:val="21"/>
        </w:rPr>
        <w:t>通过补白的过程，低年级学生的想象力、逻辑思维得到了锻炼，语言的丰富性、规范性得到了提升，更为重要的是，以课文为基础、以课堂为依托的补白，内容丰富，相对简单，极容易激发学生的表达欲望和写作兴趣，为学生克服对写作的抵触心理打下了良好的基础。</w:t>
      </w:r>
    </w:p>
    <w:p>
      <w:pPr>
        <w:numPr>
          <w:ilvl w:val="0"/>
          <w:numId w:val="2"/>
        </w:numPr>
        <w:ind w:firstLine="420"/>
        <w:rPr>
          <w:rFonts w:hint="eastAsia"/>
          <w:bCs/>
          <w:szCs w:val="21"/>
        </w:rPr>
      </w:pPr>
      <w:r>
        <w:rPr>
          <w:rFonts w:hint="eastAsia"/>
          <w:bCs/>
          <w:szCs w:val="21"/>
        </w:rPr>
        <w:t>中年段，让课文中的结构清晰起来</w:t>
      </w:r>
    </w:p>
    <w:p>
      <w:pPr>
        <w:ind w:firstLine="420"/>
        <w:rPr>
          <w:rFonts w:hint="eastAsia"/>
          <w:bCs/>
          <w:szCs w:val="21"/>
        </w:rPr>
      </w:pPr>
      <w:r>
        <w:rPr>
          <w:rFonts w:hint="eastAsia"/>
          <w:bCs/>
          <w:szCs w:val="21"/>
        </w:rPr>
        <w:t>经过对课堂的案例研究，课题组内老师们发现，目前中年段的习作教学，主要要解决的是学生篇章意识难以养成、文章结构不够清晰的问题。因此，立足教材，要引导学生进行结构的仿写。</w:t>
      </w:r>
    </w:p>
    <w:p>
      <w:pPr>
        <w:ind w:firstLine="420"/>
        <w:rPr>
          <w:rFonts w:hint="eastAsia"/>
          <w:bCs/>
          <w:szCs w:val="21"/>
        </w:rPr>
      </w:pPr>
      <w:r>
        <w:rPr>
          <w:rFonts w:hint="eastAsia"/>
          <w:bCs/>
          <w:szCs w:val="21"/>
        </w:rPr>
        <w:t>首先，是对课文主题的仿写。如学习了《</w:t>
      </w:r>
      <w:r>
        <w:rPr>
          <w:rFonts w:hint="eastAsia"/>
          <w:bCs/>
          <w:szCs w:val="21"/>
          <w:lang w:eastAsia="zh-CN"/>
        </w:rPr>
        <w:t>松鼠</w:t>
      </w:r>
      <w:r>
        <w:rPr>
          <w:rFonts w:hint="eastAsia"/>
          <w:bCs/>
          <w:szCs w:val="21"/>
        </w:rPr>
        <w:t>》之后，仿写一篇介绍科学知识的科学小品文。在这个过程中，学生的文体意识得到了培养，并成为写作能力进一步提升的关键。此外，文章中心思想与文章内容的契合，也成为学生潜移默化中牢记的写作关键！</w:t>
      </w:r>
    </w:p>
    <w:p>
      <w:pPr>
        <w:ind w:firstLine="420"/>
        <w:rPr>
          <w:rFonts w:hint="eastAsia"/>
          <w:bCs/>
          <w:szCs w:val="21"/>
        </w:rPr>
      </w:pPr>
      <w:r>
        <w:rPr>
          <w:rFonts w:hint="eastAsia"/>
          <w:bCs/>
          <w:szCs w:val="21"/>
        </w:rPr>
        <w:t>其次，是对文本结构的仿写。这里的结构，不仅仅是篇章意识，更是由文到段，由段到句，甚至由句到词的内在结构。学生的仿写，要在更细致、更深层次的维度上进行。</w:t>
      </w:r>
    </w:p>
    <w:p>
      <w:pPr>
        <w:numPr>
          <w:ilvl w:val="0"/>
          <w:numId w:val="2"/>
        </w:numPr>
        <w:ind w:firstLine="420"/>
        <w:rPr>
          <w:rFonts w:hint="eastAsia"/>
          <w:bCs/>
          <w:szCs w:val="21"/>
        </w:rPr>
      </w:pPr>
      <w:r>
        <w:rPr>
          <w:rFonts w:hint="eastAsia"/>
          <w:bCs/>
          <w:szCs w:val="21"/>
        </w:rPr>
        <w:t>高年段，让情感以及技法双向提升</w:t>
      </w:r>
    </w:p>
    <w:p>
      <w:pPr>
        <w:ind w:firstLine="420"/>
        <w:rPr>
          <w:rFonts w:hint="eastAsia"/>
          <w:bCs/>
          <w:szCs w:val="21"/>
        </w:rPr>
      </w:pPr>
      <w:r>
        <w:rPr>
          <w:rFonts w:hint="eastAsia"/>
          <w:bCs/>
          <w:szCs w:val="21"/>
        </w:rPr>
        <w:t>在这个年段，学生的写作应该更加偏重于以情感体验为基础的技法训练。从课文出发，可以找到大量的素材与之对应。</w:t>
      </w:r>
    </w:p>
    <w:p>
      <w:pPr>
        <w:ind w:firstLine="420"/>
        <w:rPr>
          <w:rFonts w:hint="eastAsia"/>
          <w:bCs/>
          <w:szCs w:val="21"/>
        </w:rPr>
      </w:pPr>
      <w:r>
        <w:rPr>
          <w:rFonts w:hint="eastAsia"/>
          <w:bCs/>
          <w:szCs w:val="21"/>
        </w:rPr>
        <w:t>首先，可以是对写作技巧的仿写。如学生可以从《</w:t>
      </w:r>
      <w:r>
        <w:rPr>
          <w:rFonts w:hint="eastAsia"/>
          <w:bCs/>
          <w:szCs w:val="21"/>
          <w:lang w:eastAsia="zh-CN"/>
        </w:rPr>
        <w:t>穷人</w:t>
      </w:r>
      <w:r>
        <w:rPr>
          <w:rFonts w:hint="eastAsia"/>
          <w:bCs/>
          <w:szCs w:val="21"/>
        </w:rPr>
        <w:t>》之中，学会利用对环境的描写烘托出合适的气氛来表现主人公的品；可以从《</w:t>
      </w:r>
      <w:r>
        <w:rPr>
          <w:rFonts w:hint="eastAsia"/>
          <w:bCs/>
          <w:szCs w:val="21"/>
          <w:lang w:eastAsia="zh-CN"/>
        </w:rPr>
        <w:t>桥</w:t>
      </w:r>
      <w:r>
        <w:rPr>
          <w:rFonts w:hint="eastAsia"/>
          <w:bCs/>
          <w:szCs w:val="21"/>
        </w:rPr>
        <w:t>》之中，学习抓住</w:t>
      </w:r>
      <w:r>
        <w:rPr>
          <w:rFonts w:hint="eastAsia"/>
          <w:bCs/>
          <w:szCs w:val="21"/>
          <w:lang w:eastAsia="zh-CN"/>
        </w:rPr>
        <w:t>语言动作</w:t>
      </w:r>
      <w:r>
        <w:rPr>
          <w:rFonts w:hint="eastAsia"/>
          <w:bCs/>
          <w:szCs w:val="21"/>
        </w:rPr>
        <w:t>来反映人物的内心；可以从《</w:t>
      </w:r>
      <w:r>
        <w:rPr>
          <w:rFonts w:hint="eastAsia"/>
          <w:bCs/>
          <w:szCs w:val="21"/>
          <w:lang w:eastAsia="zh-CN"/>
        </w:rPr>
        <w:t>景阳冈</w:t>
      </w:r>
      <w:r>
        <w:rPr>
          <w:rFonts w:hint="eastAsia"/>
          <w:bCs/>
          <w:szCs w:val="21"/>
        </w:rPr>
        <w:t>》中，学会如何选择恰当的叙述方式来提高文章的可读性……总之，课文中的段落之间，渗透着各种写作技法值得教师和学生共同挖掘。</w:t>
      </w:r>
    </w:p>
    <w:p>
      <w:pPr>
        <w:ind w:firstLine="420"/>
        <w:rPr>
          <w:rFonts w:hint="eastAsia"/>
          <w:bCs/>
          <w:szCs w:val="21"/>
        </w:rPr>
      </w:pPr>
      <w:r>
        <w:rPr>
          <w:rFonts w:hint="eastAsia"/>
          <w:bCs/>
          <w:szCs w:val="21"/>
        </w:rPr>
        <w:t>其次，可以是情感的升华。在学习课文内容后形成情感的共鸣。例如《</w:t>
      </w:r>
      <w:r>
        <w:rPr>
          <w:rFonts w:hint="eastAsia"/>
          <w:bCs/>
          <w:szCs w:val="21"/>
          <w:lang w:eastAsia="zh-CN"/>
        </w:rPr>
        <w:t>草原</w:t>
      </w:r>
      <w:r>
        <w:rPr>
          <w:rFonts w:hint="eastAsia"/>
          <w:bCs/>
          <w:szCs w:val="21"/>
        </w:rPr>
        <w:t>》中根据</w:t>
      </w:r>
      <w:r>
        <w:rPr>
          <w:rFonts w:hint="eastAsia"/>
          <w:bCs/>
          <w:szCs w:val="21"/>
          <w:lang w:eastAsia="zh-CN"/>
        </w:rPr>
        <w:t>蒙汉情深的主题</w:t>
      </w:r>
      <w:r>
        <w:rPr>
          <w:rFonts w:hint="eastAsia"/>
          <w:bCs/>
          <w:szCs w:val="21"/>
        </w:rPr>
        <w:t>，</w:t>
      </w:r>
      <w:r>
        <w:rPr>
          <w:rFonts w:hint="eastAsia"/>
          <w:bCs/>
          <w:szCs w:val="21"/>
          <w:lang w:eastAsia="zh-CN"/>
        </w:rPr>
        <w:t>写一段离别的画面，</w:t>
      </w:r>
      <w:bookmarkStart w:id="0" w:name="_GoBack"/>
      <w:bookmarkEnd w:id="0"/>
      <w:r>
        <w:rPr>
          <w:rFonts w:hint="eastAsia"/>
          <w:bCs/>
          <w:szCs w:val="21"/>
        </w:rPr>
        <w:t>情真意切。</w:t>
      </w:r>
    </w:p>
    <w:p>
      <w:pPr>
        <w:numPr>
          <w:ilvl w:val="0"/>
          <w:numId w:val="1"/>
        </w:numPr>
        <w:ind w:left="420"/>
        <w:rPr>
          <w:rFonts w:hint="eastAsia"/>
        </w:rPr>
      </w:pPr>
      <w:r>
        <w:rPr>
          <w:rFonts w:hint="eastAsia"/>
        </w:rPr>
        <w:t>重视评价，初定标准</w:t>
      </w:r>
    </w:p>
    <w:p>
      <w:pPr>
        <w:ind w:firstLine="420"/>
        <w:rPr>
          <w:rFonts w:hint="eastAsia"/>
        </w:rPr>
      </w:pPr>
      <w:r>
        <w:rPr>
          <w:rFonts w:hint="eastAsia"/>
        </w:rPr>
        <w:t>目前，组内老师以五星评价体系来对学生的写作训练效果进行评价，其主要目的是通过非量化的评价手段消除学生对写作的恐惧心理和抵触情绪，培养学生的写作兴趣。同时，也逐渐帮助学生进行互评，让他们以更为科学的眼光进行作文的自批自改。</w:t>
      </w:r>
    </w:p>
    <w:p>
      <w:pPr>
        <w:numPr>
          <w:ilvl w:val="0"/>
          <w:numId w:val="3"/>
        </w:numPr>
        <w:ind w:firstLine="420"/>
        <w:rPr>
          <w:rFonts w:hint="eastAsia"/>
          <w:b/>
          <w:bCs/>
        </w:rPr>
      </w:pPr>
      <w:r>
        <w:rPr>
          <w:rFonts w:hint="eastAsia"/>
          <w:b/>
          <w:bCs/>
        </w:rPr>
        <w:t>今后设想</w:t>
      </w:r>
    </w:p>
    <w:p>
      <w:pPr>
        <w:ind w:firstLine="420"/>
        <w:rPr>
          <w:rFonts w:hint="eastAsia"/>
        </w:rPr>
      </w:pPr>
      <w:r>
        <w:rPr>
          <w:rFonts w:hint="eastAsia"/>
        </w:rPr>
        <w:t>目前的研究，推进速度还过慢，各个年段的研究内容还不够细化，对于学生的评价还不够细致，因此，要形成网状体系还需要走很长的路。而部编版教材的全面使用，对是对教材的拓展，也是对传统教学思维的冲击，是课题研究不得不考虑的问题。</w:t>
      </w:r>
    </w:p>
    <w:p>
      <w:pPr>
        <w:ind w:firstLine="420"/>
        <w:rPr>
          <w:rFonts w:hint="eastAsia"/>
        </w:rPr>
      </w:pPr>
      <w:r>
        <w:rPr>
          <w:rFonts w:hint="eastAsia"/>
        </w:rPr>
        <w:t>因此，针对研究的现状，对下阶段的研究提出以下目标：</w:t>
      </w:r>
    </w:p>
    <w:p>
      <w:pPr>
        <w:ind w:firstLine="420"/>
        <w:rPr>
          <w:rFonts w:hint="eastAsia"/>
        </w:rPr>
      </w:pPr>
      <w:r>
        <w:rPr>
          <w:rFonts w:hint="eastAsia"/>
        </w:rPr>
        <w:t>1细化研究内容，以课堂研究、理论研究和组内研讨等方式结合的模式，从更为细致的角度出发，提升学生写作能力，完善写作训练的网络体系。</w:t>
      </w:r>
    </w:p>
    <w:p>
      <w:pPr>
        <w:ind w:firstLine="420"/>
        <w:rPr>
          <w:rFonts w:hint="eastAsia"/>
        </w:rPr>
      </w:pPr>
      <w:r>
        <w:rPr>
          <w:rFonts w:hint="eastAsia"/>
        </w:rPr>
        <w:t>2重视教材研究，尤其是要抓紧时间研读部编版教材，发掘其编排规律、编排意图，寻找其中所隐藏的写作训练的素材，并且进行教学尝试。</w:t>
      </w:r>
    </w:p>
    <w:p>
      <w:pPr>
        <w:ind w:firstLine="420"/>
        <w:rPr>
          <w:bCs/>
          <w:szCs w:val="21"/>
        </w:rPr>
      </w:pPr>
      <w:r>
        <w:rPr>
          <w:rFonts w:hint="eastAsia"/>
        </w:rPr>
        <w:t>3完善评价体系，制定对教师的课堂评价和学生的写作评价，制定更为细致的标准，是的评价更有针对性和指导性。</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90B8F"/>
    <w:multiLevelType w:val="singleLevel"/>
    <w:tmpl w:val="89990B8F"/>
    <w:lvl w:ilvl="0" w:tentative="0">
      <w:start w:val="2"/>
      <w:numFmt w:val="decimal"/>
      <w:suff w:val="nothing"/>
      <w:lvlText w:val="%1、"/>
      <w:lvlJc w:val="left"/>
    </w:lvl>
  </w:abstractNum>
  <w:abstractNum w:abstractNumId="1">
    <w:nsid w:val="A2F50DE9"/>
    <w:multiLevelType w:val="singleLevel"/>
    <w:tmpl w:val="A2F50DE9"/>
    <w:lvl w:ilvl="0" w:tentative="0">
      <w:start w:val="1"/>
      <w:numFmt w:val="chineseCounting"/>
      <w:suff w:val="nothing"/>
      <w:lvlText w:val="（%1）"/>
      <w:lvlJc w:val="left"/>
      <w:rPr>
        <w:rFonts w:hint="eastAsia"/>
      </w:rPr>
    </w:lvl>
  </w:abstractNum>
  <w:abstractNum w:abstractNumId="2">
    <w:nsid w:val="571758C2"/>
    <w:multiLevelType w:val="singleLevel"/>
    <w:tmpl w:val="571758C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66B69"/>
    <w:rsid w:val="09FA74DB"/>
    <w:rsid w:val="74A66B69"/>
    <w:rsid w:val="7A71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2021-11-24T02:02:00Z</dcterms:created>
  <dc:creator>名剑无名倦收天</dc:creator>
  <cp:lastModifiedBy>名剑无名倦收天</cp:lastModifiedBy>
  <dcterms:modified xsi:type="dcterms:W3CDTF">2021-11-24T04:51:52Z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EE688CED9068401CBC2302F68410CE2A</vt:lpwstr>
  </property>
</Properties>
</file>