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/>
          <w:b/>
          <w:sz w:val="44"/>
          <w:szCs w:val="44"/>
        </w:rPr>
      </w:pPr>
    </w:p>
    <w:p>
      <w:pPr>
        <w:jc w:val="center"/>
        <w:rPr>
          <w:rFonts w:ascii="仿宋_GB2312" w:hAnsi="宋体"/>
          <w:b/>
          <w:sz w:val="44"/>
          <w:szCs w:val="44"/>
        </w:rPr>
      </w:pPr>
    </w:p>
    <w:p>
      <w:pPr>
        <w:jc w:val="center"/>
        <w:rPr>
          <w:rFonts w:ascii="仿宋_GB2312" w:hAnsi="宋体"/>
          <w:b/>
          <w:sz w:val="44"/>
          <w:szCs w:val="44"/>
        </w:rPr>
      </w:pPr>
    </w:p>
    <w:p>
      <w:pPr>
        <w:jc w:val="center"/>
        <w:rPr>
          <w:rFonts w:ascii="仿宋_GB2312" w:hAnsi="宋体"/>
          <w:b/>
          <w:sz w:val="44"/>
          <w:szCs w:val="44"/>
        </w:rPr>
      </w:pPr>
      <w:r>
        <w:rPr>
          <w:rFonts w:ascii="仿宋_GB2312" w:hAnsi="宋体"/>
          <w:b/>
          <w:sz w:val="44"/>
          <w:szCs w:val="44"/>
        </w:rPr>
        <w:t>“168”爱生行动记录本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学      校：</w:t>
      </w:r>
      <w:r>
        <w:rPr>
          <w:rFonts w:ascii="仿宋_GB2312" w:hAnsi="宋体"/>
          <w:b/>
          <w:sz w:val="32"/>
          <w:szCs w:val="32"/>
        </w:rPr>
        <w:t>常州市武进区庙桥小学</w:t>
      </w:r>
    </w:p>
    <w:p>
      <w:pPr>
        <w:spacing w:line="900" w:lineRule="exact"/>
        <w:ind w:firstLine="1960" w:firstLineChars="7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志愿者姓名:  </w:t>
      </w:r>
      <w:r>
        <w:rPr>
          <w:rFonts w:hint="eastAsia" w:ascii="宋体" w:hAnsi="宋体"/>
          <w:sz w:val="28"/>
          <w:szCs w:val="28"/>
          <w:u w:val="single"/>
        </w:rPr>
        <w:t>___汤明洁___</w:t>
      </w:r>
      <w:r>
        <w:rPr>
          <w:rFonts w:hint="eastAsia" w:ascii="宋体" w:hAnsi="宋体"/>
          <w:sz w:val="28"/>
          <w:szCs w:val="28"/>
        </w:rPr>
        <w:t>_</w:t>
      </w:r>
    </w:p>
    <w:p>
      <w:pPr>
        <w:spacing w:line="900" w:lineRule="exact"/>
        <w:rPr>
          <w:rFonts w:hint="eastAsia" w:ascii="宋体" w:hAnsi="宋体"/>
          <w:sz w:val="28"/>
          <w:szCs w:val="28"/>
        </w:rPr>
      </w:pPr>
    </w:p>
    <w:p>
      <w:pPr>
        <w:spacing w:line="900" w:lineRule="exact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“168”爱生行动方案</w:t>
      </w:r>
    </w:p>
    <w:p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“168”爱生行动倡导每一位教师关心、帮助一名困难学生，每月与所教班级的学生开展谈心或对学生家访不少于6人次，每月为所教班级学习困难的学生义务补课、辅导不少于8人次。</w:t>
      </w:r>
    </w:p>
    <w:p>
      <w:pPr>
        <w:spacing w:line="40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“168”爱生行动是加强教师职业道德建设的有效载体，是“社会尊师重教，教师回报社会”的日常体现，是教职员工个人职业道德的一个展示平台，也是教育行风建设的重要组成部分。</w:t>
      </w:r>
    </w:p>
    <w:p>
      <w:pPr>
        <w:spacing w:line="40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“168”爱生行动的目标是不让一名学生掉队，构建和谐教育。</w:t>
      </w:r>
    </w:p>
    <w:p>
      <w:pPr>
        <w:spacing w:line="400" w:lineRule="exact"/>
        <w:jc w:val="center"/>
        <w:rPr>
          <w:rFonts w:hint="eastAsia" w:ascii="宋体" w:hAnsi="宋体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武进区庙桥小学“168”爱生优秀教师评选标准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1、热爱教育事业，忠于职守，爱岗敬业，从事教育教学工作一年以上。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2、积极自愿参加“168”爱生行动一年以上。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3、自觉履行“168”爱生行动的各项要求，有较为完整的工作记载，内容真实。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4、“168”爱生行动事迹突出、感人，得到同行和学生的认可。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5、凡有下列情形之一的，一票否决：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①经查实，有体罚或变相体罚学生现象的；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②经查实，搞有偿家教的；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③经查实，个人推销教辅材料营利的。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武进区庙桥小学“168”爱生行动先进集体评选标准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1、凡积极开展“168”爱生行动的工会小组均可参加评选。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2、制定可行的年度“168”爱生行动计划，并按计划有步骤地进行实施。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3、单位内自愿参加“168”爱生行动的教职工占工会小组总数的80%以上。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4、加强“168”爱生行动的过程管理，有活动内容记载，及时发现、培养先进典型，建立评比表彰“168”爱生行动的制度。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5、“168”爱生行动成绩显著，学生及其家长给予较高评价。</w:t>
      </w:r>
    </w:p>
    <w:p>
      <w:pPr>
        <w:spacing w:line="400" w:lineRule="exact"/>
        <w:ind w:firstLine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6、不断创新活动形式，形成经验在全校大会交流，得到好评。</w:t>
      </w:r>
    </w:p>
    <w:p>
      <w:pPr>
        <w:jc w:val="center"/>
        <w:rPr>
          <w:rFonts w:hint="eastAsia" w:ascii="华文新魏" w:hAnsi="宋体" w:eastAsia="华文新魏"/>
          <w:sz w:val="36"/>
          <w:szCs w:val="36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ascii="华文新魏" w:hAnsi="宋体" w:eastAsia="华文新魏"/>
          <w:sz w:val="36"/>
          <w:szCs w:val="36"/>
        </w:rPr>
        <w:t>常州市武进区庙桥小学“168”爱生行动志愿书</w:t>
      </w:r>
    </w:p>
    <w:p>
      <w:pPr>
        <w:spacing w:line="0" w:lineRule="atLeast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校长室、校工会：</w:t>
      </w:r>
    </w:p>
    <w:p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我自愿参加学校开展的“168”爱生行动。我的基本情况是：</w:t>
      </w:r>
    </w:p>
    <w:p>
      <w:pPr>
        <w:ind w:firstLine="600"/>
        <w:rPr>
          <w:rFonts w:hint="eastAsia" w:ascii="宋体" w:hAnsi="宋体"/>
          <w:sz w:val="28"/>
          <w:szCs w:val="28"/>
        </w:rPr>
      </w:pPr>
    </w:p>
    <w:tbl>
      <w:tblPr>
        <w:tblStyle w:val="3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900"/>
        <w:gridCol w:w="540"/>
        <w:gridCol w:w="900"/>
        <w:gridCol w:w="151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汤明洁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中小学二级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工作岗位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长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唱歌，钢琴，古筝</w:t>
            </w:r>
          </w:p>
        </w:tc>
      </w:tr>
    </w:tbl>
    <w:p>
      <w:pPr>
        <w:ind w:firstLine="600"/>
        <w:rPr>
          <w:rFonts w:hint="eastAsia" w:ascii="宋体" w:hAnsi="宋体"/>
          <w:sz w:val="28"/>
          <w:szCs w:val="28"/>
        </w:rPr>
      </w:pPr>
    </w:p>
    <w:p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我重点帮扶的一位学生是：</w:t>
      </w:r>
    </w:p>
    <w:tbl>
      <w:tblPr>
        <w:tblStyle w:val="3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60"/>
        <w:gridCol w:w="900"/>
        <w:gridCol w:w="1480"/>
        <w:gridCol w:w="104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该同学尊敬老师，热爱劳动，乐于为班集体做事。但在音乐课上总是开小差，学习歌曲也不认真。学习欠自觉，音乐基础乐理掌握不扎实。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措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施</w:t>
            </w:r>
          </w:p>
        </w:tc>
        <w:tc>
          <w:tcPr>
            <w:tcW w:w="7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1、与家长加强联系，争取家长对学校工作的支持与配合。逐步扭转该生问题，培养良好的音乐学习习惯。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2、课堂上，经常设计一些浅显的问题让其回答，培养学习自信心，培养对音乐乐理及歌唱的兴趣。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3、定期进行相关知识的辅导。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此外，我还将在以下几方面努力：1、经常学习相关的儿童心理学专著，并具有针对性地运用于实际教育教学中。2、请教有经验的老师，虚心学习。</w:t>
      </w:r>
    </w:p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签名：</w:t>
      </w:r>
      <w:r>
        <w:rPr>
          <w:rFonts w:hint="eastAsia" w:ascii="宋体" w:hAnsi="宋体"/>
          <w:sz w:val="28"/>
          <w:szCs w:val="28"/>
          <w:lang w:val="en-US" w:eastAsia="zh-CN"/>
        </w:rPr>
        <w:t>汤明洁</w:t>
      </w:r>
    </w:p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二○一</w:t>
      </w:r>
      <w:r>
        <w:rPr>
          <w:rFonts w:hint="eastAsia" w:ascii="宋体" w:hAnsi="宋体"/>
          <w:sz w:val="28"/>
          <w:szCs w:val="28"/>
          <w:lang w:eastAsia="zh-CN"/>
        </w:rPr>
        <w:t>七</w:t>
      </w:r>
      <w:r>
        <w:rPr>
          <w:rFonts w:hint="eastAsia" w:ascii="宋体" w:hAnsi="宋体"/>
          <w:sz w:val="28"/>
          <w:szCs w:val="28"/>
        </w:rPr>
        <w:t xml:space="preserve">年  </w:t>
      </w:r>
      <w:r>
        <w:rPr>
          <w:rFonts w:hint="eastAsia" w:ascii="宋体" w:hAnsi="宋体"/>
          <w:sz w:val="28"/>
          <w:szCs w:val="28"/>
          <w:lang w:eastAsia="zh-CN"/>
        </w:rPr>
        <w:t>九</w:t>
      </w:r>
      <w:r>
        <w:rPr>
          <w:rFonts w:hint="eastAsia" w:ascii="宋体" w:hAnsi="宋体"/>
          <w:sz w:val="28"/>
          <w:szCs w:val="28"/>
        </w:rPr>
        <w:t xml:space="preserve"> 月 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 xml:space="preserve">  日</w:t>
      </w: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“168”爱生行动活动记录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80"/>
        <w:gridCol w:w="126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9" w:hRule="atLeast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该同学音乐成绩较差，平时学习的情况令人担忧，在唱歌方面不主动寻求歌唱技巧，也不思考如何才能长得更好听，乐理成绩不太好，但上课听讲比较认真。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帮扶措施：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1、走近她，发现其闪光点，促其上进。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2、经常和她谈话，多一点信任，多几份理解，少一些责难，少一点怨恨，多几份关爱，让她体会到音乐老师对她的期望和关心。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3、激活其乐学点。经常给她机会表现，多数利用下午放学时间帮助她学习乐理知识。平时安排好同学帮助她。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4、对她不足之处进行适当的批评。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帮教内容：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1、良好音乐歌唱习惯的养成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2、乐理知识的辅导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帮扶效果：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我发现他课堂表现更积极了，思维更集中了，较前能主动积极的参与课堂律动，积极演唱，说明前面我的教育还是算成功的。</w:t>
            </w:r>
          </w:p>
        </w:tc>
      </w:tr>
    </w:tbl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我经常利用课余时间与她进行交流，告诉她我对她的看法，也请她说说自己内心的真实想法，鼓励她多与人交谈：做到有话就说，有事就谈。做自己感兴趣的事，多与老师交谈，说出自己的心里话，教师与她一起制定出改变现状的心理计划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帮扶过程记录：我经常与家长沟通，详细地分析了他在音乐课堂上的表现及原因，共同商量解决孩子对音乐课没兴趣的看法，建议家长选择适当的教育方式，要为孩子提供表现自己的机会。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帮扶过程记录：与她父母沟通，不管干什么，都要从中发现进步的地方，马上夸奖她的闪光点，把在学校得到的表扬告诉父母。在评价中，从他人的肯定中得到了满足，增强了自信。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经过和父母多次的沟通，在对他的教育问题上，我们达成了一致意见。在教育孩子时不能用简单粗暴的方法，要多和孩子交谈，用亲近的方式和。我还说服家长多让孩子做一些力所能及的事，多给孩子一些锻炼的机会，平时我也给他一些锻炼的机会，培养孩子的自立能力。</w:t>
            </w:r>
          </w:p>
        </w:tc>
      </w:tr>
    </w:tbl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帮扶过程记录：我说服家长多让孩子做一些力所能及的事，多给孩子一些锻炼的机会，平时我也给他一些锻炼的机会，培养孩子的自信感和自我展现能力。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帮扶过程记录：上课时引导她回答问题，多给她说话机会，只要她稍微有一点进步，及时给予她肯定、表现，增加她的信心，也让别的同学对她另眼相看，在同学中树立她的地位。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帮扶过程记录：多陪养她的歌唱技巧，给他讲解，让她找到适合自己的最舒服的歌唱方式。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帮扶过程记录：针对她乐理知识薄弱，给她一些乐理知识的资料，让她父母在家中督促她每天学习一条，几天过后我发现效果很显著，学习了基础知识，她对音乐也更感兴趣了。</w:t>
            </w:r>
          </w:p>
        </w:tc>
      </w:tr>
    </w:tbl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帮扶过程记录：激活其乐学点。经常给她课堂机会表现，多数利用下午放学时间帮助她学习乐理知识。平时安排好同学帮助她。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帮扶过程记录：经常和她谈话，多一点信任，多几份理解，少一些责难，少一点怨恨，多几份关爱，让她体会到音乐老师对她的期望和关心。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帮扶过程记录：给她普及一些音乐家的有趣的故事，从而让她对音乐充满兴趣，经常和她谈话，多一点信任，多几份理解，多几份关爱，让她体会到音乐老师对她的期望和关心。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帮扶过程记录：针对她乐理知识薄弱，给她一些乐理知识的资料，让她父母在家中督促她每天学习一条，几天过后我发现效果很显著，学习了基础知识，她对音乐也更感兴趣了。</w:t>
            </w:r>
          </w:p>
        </w:tc>
      </w:tr>
    </w:tbl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帮扶过程记录：上课时引导她回答问题，多给她说话机会，只要她稍微有一点进步，及时给予她肯定、表现，增加她的信心，也让别的同学对她另眼相看，在同学中树立她的地位。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帮扶过程记录：经过一段时间，再次与家长沟通她在家中的学习情况，家长反映，比平时更热爱唱歌，会主动在亲戚朋友面前展现才艺。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帮扶过程记录：乐理基础知识也逐渐扎实，在音乐课上也较之前认真许多，不仅能主动举手回答问题，回答得也十分准确，对音乐也有了自己的理解。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帮扶过程记录：歌唱的发声训练：打开喉咙唱歌，扩展音域，声音的吐字咬字练习，歌唱练声曲《半个月亮爬上来》。</w:t>
            </w:r>
          </w:p>
        </w:tc>
      </w:tr>
    </w:tbl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帮扶过程记录：学会了音乐中常见的各种记号，她对这个也是最感兴趣的，我充分利用这一点，在歌曲的演唱中加入这些记号，她确实音乐记号掌握非常好。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帮扶过程记录：由于起步晚，她对简谱十分不敏感，认谱子的速度非常慢，于是我多给她几条视唱练耳小乐句，让他回家多加练习。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帮扶过程记录：解决了识谱问题，我发现他的音准问题很严重，我每次上课都会带学生练声练音准，他在这方面也比之前较为积极，练习的时候也特别专注。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帮扶过程记录：经过一段时间，再次与家长沟通她在家中的学习情况，家长反映，比平时更热爱音乐，会主动在亲戚朋友面前展现才艺，现在主动要求在培训班开始学习古筝。</w:t>
            </w:r>
          </w:p>
        </w:tc>
      </w:tr>
    </w:tbl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帮扶过程记录：现在上课非常认真，对我提出的问题能第一时间举手回答，对音乐及唱歌充满兴趣，乐理知识也十分扎实。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帮扶过程记录：上课时引导她回答问题，多给她说话机会，只要她稍微有一点进步，及时给予她肯定、表现，增加她的信心，也让别的同学对她2另眼相看，在同学中树立她的地位。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帮扶过程记录：激活其乐学点。经常给她课堂机会表现，多数利用下午放学时间帮助她学习乐理知识。平时安排好同学帮助她。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spacing w:line="4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“168”爱生行动活动过程记录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26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音乐教室2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帮扶过程记录：经过一学期的辅导，她的进步非常大，现今对音乐以及歌唱非常感兴趣，还学习了古筝，经过与她父母的交流知道，她学习古筝也十分认真，性格也较之前开朗活泼。</w:t>
            </w:r>
          </w:p>
        </w:tc>
      </w:tr>
    </w:tbl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26"/>
          <w:sz w:val="28"/>
          <w:szCs w:val="28"/>
        </w:rPr>
      </w:pPr>
      <w:r>
        <w:rPr>
          <w:rFonts w:hint="eastAsia" w:ascii="宋体" w:hAnsi="宋体"/>
          <w:spacing w:val="26"/>
          <w:sz w:val="28"/>
          <w:szCs w:val="28"/>
        </w:rPr>
        <w:t>“168”爱生行动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  动  反  馈  表</w:t>
      </w: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3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22"/>
        <w:gridCol w:w="1652"/>
        <w:gridCol w:w="291"/>
        <w:gridCol w:w="899"/>
        <w:gridCol w:w="854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老师姓名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汤明洁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7" w:hRule="atLeast"/>
        </w:trPr>
        <w:tc>
          <w:tcPr>
            <w:tcW w:w="9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孩子之所以不喜欢音乐，很大程度上是因为自卑。孩子会自卑，一是因为我们家长忙于工作，对他情感上少了份关爱、二是因为孩子缺少了自信，三是他对音乐不是很理解。不管自己有再多的不好之处，都不应该对自己失去信心，信心是自己的，一旦失去了，就很难再找回了，但是只要对自己一直充满信心，就不会怕自卑。对于孩子，老师要求我们要多关心他，让他感到家的温暖！面对曹雨菲的一些进步，让我们家长更加认识到激励的作用。同时，我们家长也知道对这样的孩子要循循善诱，不可操之过急，家长不能把注意力集中在孩子的不良表现上，要更多地关注孩子的优点和特长，对乐理及歌唱技巧一步步学习，慢慢地巩固，渐渐地充满兴趣，我们家长和老师也通过多元评价、活动参与，使其自信自强。我们家长非常感谢老师对孩子的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曹小波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年级(或单位)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武进区庙桥小学</w:t>
            </w:r>
          </w:p>
        </w:tc>
      </w:tr>
    </w:tbl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填表说明：1、老师姓名：指参加“168”爱生行动的教师姓名；</w:t>
      </w:r>
    </w:p>
    <w:p>
      <w:pPr>
        <w:spacing w:line="440" w:lineRule="exact"/>
        <w:ind w:left="3035" w:leftChars="712" w:hanging="1540" w:hangingChars="5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2、填表人：指在“168”爱生行动中受到该教师关爱帮助的学生或其家长。</w:t>
      </w: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10"/>
    <w:rsid w:val="00192509"/>
    <w:rsid w:val="00497F3F"/>
    <w:rsid w:val="00C74510"/>
    <w:rsid w:val="720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color w:val="000000"/>
      <w:kern w:val="0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764</Words>
  <Characters>4358</Characters>
  <Lines>36</Lines>
  <Paragraphs>10</Paragraphs>
  <TotalTime>0</TotalTime>
  <ScaleCrop>false</ScaleCrop>
  <LinksUpToDate>false</LinksUpToDate>
  <CharactersWithSpaces>5112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2018-01-07T11:11:00Z</dcterms:created>
  <dc:creator>dell</dc:creator>
  <cp:lastModifiedBy>Administrator</cp:lastModifiedBy>
  <dcterms:modified xsi:type="dcterms:W3CDTF">2018-01-09T06:51:44Z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