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黑体" w:hAnsi="黑体" w:eastAsia="黑体"/>
          <w:sz w:val="30"/>
          <w:szCs w:val="30"/>
        </w:rPr>
      </w:pPr>
    </w:p>
    <w:p>
      <w:pPr>
        <w:spacing w:line="240" w:lineRule="exact"/>
        <w:jc w:val="center"/>
        <w:rPr>
          <w:rFonts w:ascii="方正小标宋简体" w:hAnsi="华文中宋" w:eastAsia="方正小标宋简体" w:cs="Tahoma"/>
          <w:color w:val="000000"/>
          <w:sz w:val="30"/>
          <w:szCs w:val="30"/>
          <w:shd w:val="clear" w:color="auto" w:fill="FFFFFF"/>
        </w:rPr>
      </w:pPr>
      <w:r>
        <w:rPr>
          <w:rFonts w:hint="eastAsia" w:ascii="方正小标宋简体" w:hAnsi="华文中宋" w:eastAsia="方正小标宋简体" w:cs="Tahoma"/>
          <w:color w:val="000000"/>
          <w:sz w:val="30"/>
          <w:szCs w:val="30"/>
          <w:shd w:val="clear" w:color="auto" w:fill="FFFFFF"/>
        </w:rPr>
        <w:t xml:space="preserve"> “2020, 身边的榜样”征文登记表</w:t>
      </w:r>
    </w:p>
    <w:p>
      <w:pPr>
        <w:spacing w:line="240" w:lineRule="exact"/>
        <w:jc w:val="center"/>
        <w:rPr>
          <w:rFonts w:ascii="方正小标宋简体" w:hAnsi="华文中宋" w:eastAsia="方正小标宋简体" w:cs="Tahoma"/>
          <w:color w:val="000000"/>
          <w:sz w:val="32"/>
          <w:szCs w:val="32"/>
          <w:shd w:val="clear" w:color="auto" w:fill="FFFFFF"/>
        </w:rPr>
      </w:pPr>
    </w:p>
    <w:tbl>
      <w:tblPr>
        <w:tblStyle w:val="2"/>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2995"/>
        <w:gridCol w:w="1446"/>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shd w:val="clear" w:color="auto" w:fill="auto"/>
            <w:vAlign w:val="center"/>
          </w:tcPr>
          <w:p>
            <w:pPr>
              <w:autoSpaceDE w:val="0"/>
              <w:autoSpaceDN w:val="0"/>
              <w:adjustRightInd w:val="0"/>
              <w:spacing w:line="360" w:lineRule="auto"/>
              <w:jc w:val="center"/>
              <w:rPr>
                <w:rFonts w:ascii="仿宋_GB2312" w:hAnsi="宋体" w:eastAsia="仿宋_GB2312"/>
                <w:sz w:val="28"/>
                <w:szCs w:val="28"/>
              </w:rPr>
            </w:pPr>
            <w:r>
              <w:rPr>
                <w:rFonts w:hint="eastAsia" w:ascii="仿宋_GB2312" w:hAnsi="宋体" w:eastAsia="仿宋_GB2312"/>
                <w:sz w:val="28"/>
                <w:szCs w:val="28"/>
              </w:rPr>
              <w:t>单   位</w:t>
            </w:r>
          </w:p>
        </w:tc>
        <w:tc>
          <w:tcPr>
            <w:tcW w:w="3190"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lang w:val="en-US" w:eastAsia="zh-CN"/>
              </w:rPr>
              <w:t>常州市</w:t>
            </w:r>
            <w:r>
              <w:rPr>
                <w:rFonts w:ascii="仿宋_GB2312" w:hAnsi="宋体" w:eastAsia="仿宋_GB2312"/>
                <w:sz w:val="28"/>
                <w:szCs w:val="28"/>
              </w:rPr>
              <w:t>武进</w:t>
            </w:r>
            <w:r>
              <w:rPr>
                <w:rFonts w:hint="eastAsia" w:ascii="仿宋_GB2312" w:hAnsi="宋体" w:eastAsia="仿宋_GB2312"/>
                <w:sz w:val="28"/>
                <w:szCs w:val="28"/>
                <w:lang w:val="en-US" w:eastAsia="zh-CN"/>
              </w:rPr>
              <w:t>区</w:t>
            </w:r>
            <w:r>
              <w:rPr>
                <w:rFonts w:ascii="仿宋_GB2312" w:hAnsi="宋体" w:eastAsia="仿宋_GB2312"/>
                <w:sz w:val="28"/>
                <w:szCs w:val="28"/>
              </w:rPr>
              <w:t>庙桥小学</w:t>
            </w:r>
          </w:p>
        </w:tc>
        <w:tc>
          <w:tcPr>
            <w:tcW w:w="1432"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作品题目</w:t>
            </w:r>
          </w:p>
        </w:tc>
        <w:tc>
          <w:tcPr>
            <w:tcW w:w="2396" w:type="dxa"/>
            <w:shd w:val="clear" w:color="auto" w:fill="auto"/>
            <w:vAlign w:val="center"/>
          </w:tcPr>
          <w:p>
            <w:pPr>
              <w:spacing w:line="360" w:lineRule="auto"/>
              <w:jc w:val="center"/>
              <w:rPr>
                <w:rFonts w:hint="eastAsia" w:ascii="仿宋_GB2312" w:hAnsi="宋体" w:eastAsia="仿宋_GB2312"/>
                <w:sz w:val="28"/>
                <w:szCs w:val="28"/>
                <w:lang w:eastAsia="zh-CN"/>
              </w:rPr>
            </w:pP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奋斗的青春最美丽</w:t>
            </w:r>
            <w:r>
              <w:rPr>
                <w:rFonts w:hint="eastAsia" w:ascii="仿宋_GB2312" w:hAnsi="宋体" w:eastAsia="仿宋_GB2312"/>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作者姓名</w:t>
            </w:r>
          </w:p>
        </w:tc>
        <w:tc>
          <w:tcPr>
            <w:tcW w:w="3190" w:type="dxa"/>
            <w:shd w:val="clear" w:color="auto" w:fill="auto"/>
            <w:vAlign w:val="center"/>
          </w:tcPr>
          <w:p>
            <w:pPr>
              <w:spacing w:line="360" w:lineRule="auto"/>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李磊</w:t>
            </w:r>
          </w:p>
        </w:tc>
        <w:tc>
          <w:tcPr>
            <w:tcW w:w="1432"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手   机</w:t>
            </w:r>
          </w:p>
        </w:tc>
        <w:tc>
          <w:tcPr>
            <w:tcW w:w="2396" w:type="dxa"/>
            <w:shd w:val="clear" w:color="auto" w:fill="auto"/>
            <w:vAlign w:val="center"/>
          </w:tcPr>
          <w:p>
            <w:pPr>
              <w:spacing w:line="360" w:lineRule="auto"/>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13914339877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感动人物</w:t>
            </w:r>
          </w:p>
        </w:tc>
        <w:tc>
          <w:tcPr>
            <w:tcW w:w="3190" w:type="dxa"/>
            <w:shd w:val="clear" w:color="auto" w:fill="auto"/>
            <w:vAlign w:val="center"/>
          </w:tcPr>
          <w:p>
            <w:pPr>
              <w:spacing w:line="360" w:lineRule="auto"/>
              <w:jc w:val="center"/>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薛蒙</w:t>
            </w:r>
          </w:p>
        </w:tc>
        <w:tc>
          <w:tcPr>
            <w:tcW w:w="1432"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手   机</w:t>
            </w:r>
          </w:p>
        </w:tc>
        <w:tc>
          <w:tcPr>
            <w:tcW w:w="2396" w:type="dxa"/>
            <w:shd w:val="clear" w:color="auto" w:fill="auto"/>
            <w:vAlign w:val="center"/>
          </w:tcPr>
          <w:p>
            <w:pPr>
              <w:spacing w:line="360" w:lineRule="auto"/>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13961298397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拍摄人员</w:t>
            </w:r>
          </w:p>
        </w:tc>
        <w:tc>
          <w:tcPr>
            <w:tcW w:w="3190" w:type="dxa"/>
            <w:shd w:val="clear" w:color="auto" w:fill="auto"/>
            <w:vAlign w:val="center"/>
          </w:tcPr>
          <w:p>
            <w:pPr>
              <w:spacing w:line="360" w:lineRule="auto"/>
              <w:jc w:val="center"/>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张敏</w:t>
            </w:r>
          </w:p>
        </w:tc>
        <w:tc>
          <w:tcPr>
            <w:tcW w:w="1432"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手   机</w:t>
            </w:r>
          </w:p>
        </w:tc>
        <w:tc>
          <w:tcPr>
            <w:tcW w:w="2396"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lang w:val="en-US" w:eastAsia="zh-CN"/>
              </w:rPr>
              <w:t>13401319108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0" w:hRule="atLeast"/>
          <w:jc w:val="center"/>
        </w:trPr>
        <w:tc>
          <w:tcPr>
            <w:tcW w:w="1874"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文章摘要</w:t>
            </w:r>
          </w:p>
          <w:p>
            <w:pPr>
              <w:spacing w:line="360" w:lineRule="auto"/>
              <w:jc w:val="center"/>
              <w:rPr>
                <w:rFonts w:ascii="仿宋_GB2312" w:hAnsi="宋体" w:eastAsia="仿宋_GB2312"/>
                <w:b/>
                <w:sz w:val="24"/>
              </w:rPr>
            </w:pPr>
            <w:r>
              <w:rPr>
                <w:rFonts w:hint="eastAsia" w:ascii="仿宋_GB2312" w:hAnsi="宋体" w:eastAsia="仿宋_GB2312"/>
                <w:b/>
                <w:sz w:val="24"/>
              </w:rPr>
              <w:t>（或</w:t>
            </w:r>
            <w:r>
              <w:rPr>
                <w:rFonts w:ascii="宋体" w:hAnsi="宋体" w:cs="宋体"/>
                <w:b/>
                <w:kern w:val="0"/>
                <w:sz w:val="24"/>
              </w:rPr>
              <w:t>对照片</w:t>
            </w:r>
            <w:r>
              <w:rPr>
                <w:rFonts w:hint="eastAsia" w:ascii="宋体" w:hAnsi="宋体" w:cs="宋体"/>
                <w:b/>
                <w:kern w:val="0"/>
                <w:sz w:val="24"/>
              </w:rPr>
              <w:t>、</w:t>
            </w:r>
            <w:r>
              <w:rPr>
                <w:rFonts w:ascii="宋体" w:hAnsi="宋体" w:cs="宋体"/>
                <w:b/>
                <w:kern w:val="0"/>
                <w:sz w:val="24"/>
              </w:rPr>
              <w:t>微视频进行必要的解说</w:t>
            </w:r>
            <w:r>
              <w:rPr>
                <w:rFonts w:hint="eastAsia" w:ascii="仿宋_GB2312" w:hAnsi="宋体" w:eastAsia="仿宋_GB2312"/>
                <w:b/>
                <w:sz w:val="24"/>
              </w:rPr>
              <w:t>）</w:t>
            </w:r>
          </w:p>
        </w:tc>
        <w:tc>
          <w:tcPr>
            <w:tcW w:w="7018" w:type="dxa"/>
            <w:gridSpan w:val="3"/>
            <w:shd w:val="clear" w:color="auto" w:fill="auto"/>
            <w:vAlign w:val="center"/>
          </w:tcPr>
          <w:p>
            <w:pPr>
              <w:ind w:firstLine="560" w:firstLineChars="200"/>
              <w:rPr>
                <w:rFonts w:hint="eastAsia" w:ascii="仿宋" w:hAnsi="仿宋" w:eastAsia="仿宋" w:cs="仿宋"/>
                <w:bCs/>
                <w:sz w:val="28"/>
                <w:szCs w:val="28"/>
                <w:lang w:val="en-US" w:eastAsia="zh-CN"/>
              </w:rPr>
            </w:pPr>
            <w:r>
              <w:rPr>
                <w:rFonts w:hint="eastAsia" w:ascii="仿宋" w:hAnsi="仿宋" w:eastAsia="仿宋" w:cs="仿宋"/>
                <w:sz w:val="28"/>
                <w:szCs w:val="28"/>
              </w:rPr>
              <w:t>青春是人生最美好的季节，是人生最铿锵烁华的篇章，是最值得回味的一程。常州市武进区庙桥小学的美术老师薛蒙，她的青春，便是这样一部精彩得宛若音乐剧的教育故事……</w:t>
            </w:r>
          </w:p>
          <w:p>
            <w:pPr>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drawing>
                <wp:inline distT="0" distB="0" distL="114300" distR="114300">
                  <wp:extent cx="4305935" cy="3103245"/>
                  <wp:effectExtent l="0" t="0" r="18415" b="1905"/>
                  <wp:docPr id="1" name="图片 1" descr="个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个人照片"/>
                          <pic:cNvPicPr>
                            <a:picLocks noChangeAspect="1"/>
                          </pic:cNvPicPr>
                        </pic:nvPicPr>
                        <pic:blipFill>
                          <a:blip r:embed="rId4"/>
                          <a:stretch>
                            <a:fillRect/>
                          </a:stretch>
                        </pic:blipFill>
                        <pic:spPr>
                          <a:xfrm>
                            <a:off x="0" y="0"/>
                            <a:ext cx="4305935" cy="3103245"/>
                          </a:xfrm>
                          <a:prstGeom prst="rect">
                            <a:avLst/>
                          </a:prstGeom>
                        </pic:spPr>
                      </pic:pic>
                    </a:graphicData>
                  </a:graphic>
                </wp:inline>
              </w:drawing>
            </w:r>
          </w:p>
          <w:p>
            <w:pPr>
              <w:ind w:firstLine="1968" w:firstLineChars="700"/>
              <w:rPr>
                <w:rFonts w:hint="eastAsia" w:ascii="仿宋" w:hAnsi="仿宋" w:eastAsia="仿宋" w:cs="仿宋"/>
                <w:color w:val="FF0000"/>
                <w:sz w:val="28"/>
                <w:szCs w:val="28"/>
              </w:rPr>
            </w:pPr>
            <w:bookmarkStart w:id="0" w:name="_GoBack"/>
            <w:r>
              <w:rPr>
                <w:rFonts w:hint="eastAsia" w:ascii="仿宋" w:hAnsi="仿宋" w:eastAsia="仿宋" w:cs="仿宋"/>
                <w:b/>
                <w:bCs/>
                <w:color w:val="FF0000"/>
                <w:sz w:val="28"/>
                <w:szCs w:val="28"/>
              </w:rPr>
              <w:t>扣教育脉搏，打造智能课堂</w:t>
            </w:r>
          </w:p>
          <w:bookmarkEnd w:id="0"/>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小学美术课程作对学生树立审美观念，提升审美能力和审美情趣起到关键作用。但是传统的美术教学多以板书和多媒体教学为主，教学模式单调、平面。深切认识到这一点的薛老师，在一所农村学校简陋的校舍开始，迈出了美术课堂智能化探索的第一步。</w:t>
            </w:r>
          </w:p>
          <w:p>
            <w:pPr>
              <w:ind w:firstLine="480" w:firstLineChars="200"/>
              <w:rPr>
                <w:rFonts w:hint="default" w:ascii="仿宋" w:hAnsi="仿宋" w:eastAsia="仿宋" w:cs="仿宋"/>
                <w:bCs/>
                <w:sz w:val="24"/>
                <w:lang w:val="en-US" w:eastAsia="zh-CN"/>
              </w:rPr>
            </w:pPr>
          </w:p>
          <w:p>
            <w:pPr>
              <w:ind w:firstLine="480" w:firstLineChars="200"/>
              <w:rPr>
                <w:rFonts w:hint="default" w:ascii="仿宋" w:hAnsi="仿宋" w:eastAsia="仿宋" w:cs="仿宋"/>
                <w:bCs/>
                <w:sz w:val="24"/>
                <w:lang w:val="en-US" w:eastAsia="zh-CN"/>
              </w:rPr>
            </w:pPr>
            <w:r>
              <w:rPr>
                <w:rFonts w:hint="default" w:ascii="仿宋" w:hAnsi="仿宋" w:eastAsia="仿宋" w:cs="仿宋"/>
                <w:bCs/>
                <w:sz w:val="24"/>
                <w:lang w:val="en-US" w:eastAsia="zh-CN"/>
              </w:rPr>
              <w:drawing>
                <wp:inline distT="0" distB="0" distL="114300" distR="114300">
                  <wp:extent cx="4123055" cy="3291205"/>
                  <wp:effectExtent l="0" t="0" r="10795" b="4445"/>
                  <wp:docPr id="3" name="图片 3" descr="IMG_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831"/>
                          <pic:cNvPicPr>
                            <a:picLocks noChangeAspect="1"/>
                          </pic:cNvPicPr>
                        </pic:nvPicPr>
                        <pic:blipFill>
                          <a:blip r:embed="rId5"/>
                          <a:stretch>
                            <a:fillRect/>
                          </a:stretch>
                        </pic:blipFill>
                        <pic:spPr>
                          <a:xfrm>
                            <a:off x="0" y="0"/>
                            <a:ext cx="4123055" cy="3291205"/>
                          </a:xfrm>
                          <a:prstGeom prst="rect">
                            <a:avLst/>
                          </a:prstGeom>
                        </pic:spPr>
                      </pic:pic>
                    </a:graphicData>
                  </a:graphic>
                </wp:inline>
              </w:drawing>
            </w:r>
          </w:p>
          <w:p>
            <w:pPr>
              <w:ind w:firstLine="870" w:firstLineChars="300"/>
              <w:rPr>
                <w:rFonts w:hint="eastAsia" w:ascii="仿宋" w:hAnsi="仿宋" w:eastAsia="仿宋" w:cs="仿宋"/>
                <w:bCs/>
                <w:sz w:val="28"/>
                <w:szCs w:val="28"/>
                <w:lang w:val="en-US" w:eastAsia="zh-CN"/>
              </w:rPr>
            </w:pPr>
            <w:r>
              <w:rPr>
                <w:rFonts w:hint="eastAsia" w:ascii="仿宋" w:hAnsi="仿宋" w:eastAsia="仿宋" w:cs="仿宋"/>
                <w:b w:val="0"/>
                <w:i/>
                <w:caps w:val="0"/>
                <w:color w:val="191919"/>
                <w:spacing w:val="5"/>
                <w:sz w:val="28"/>
                <w:szCs w:val="28"/>
                <w:bdr w:val="none" w:color="auto" w:sz="0" w:space="0"/>
                <w:shd w:val="clear" w:fill="BDE5BB"/>
              </w:rPr>
              <w:t>参加武进区信息化教学能手比赛并获一等奖</w:t>
            </w:r>
          </w:p>
          <w:p>
            <w:pPr>
              <w:ind w:firstLine="480" w:firstLineChars="200"/>
              <w:rPr>
                <w:rFonts w:hint="default" w:ascii="仿宋" w:hAnsi="仿宋" w:eastAsia="仿宋" w:cs="仿宋"/>
                <w:bCs/>
                <w:sz w:val="24"/>
                <w:lang w:val="en-US" w:eastAsia="zh-CN"/>
              </w:rPr>
            </w:pP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薛老师认真研读教育部颁发的《教育信息化2.0行动计划》，响应该计划尝试</w:t>
            </w:r>
            <w:r>
              <w:rPr>
                <w:rFonts w:hint="eastAsia" w:ascii="仿宋" w:hAnsi="仿宋" w:eastAsia="仿宋" w:cs="仿宋"/>
                <w:sz w:val="28"/>
                <w:szCs w:val="28"/>
                <w:shd w:val="clear" w:color="auto" w:fill="FFFFFF"/>
              </w:rPr>
              <w:t>推动大数据、虚拟现实、人工智能等新技术在教育教学中的深入应用。在一系列比较研究之后，她发现</w:t>
            </w:r>
            <w:r>
              <w:rPr>
                <w:rFonts w:hint="eastAsia" w:ascii="仿宋" w:hAnsi="仿宋" w:eastAsia="仿宋" w:cs="仿宋"/>
                <w:sz w:val="28"/>
                <w:szCs w:val="28"/>
              </w:rPr>
              <w:t>AR和全息投影技术的出现可以使美术教学的内容更加立体化，沉浸式的体验带给学生“身临其境”的感受，为他们创造了一个轻松自由又能充分发挥想象力的学习环境，符合小学美术课程的基本要求。</w:t>
            </w:r>
          </w:p>
          <w:p>
            <w:pPr>
              <w:ind w:firstLine="480" w:firstLineChars="200"/>
              <w:rPr>
                <w:rFonts w:hint="default" w:ascii="仿宋" w:hAnsi="仿宋" w:eastAsia="仿宋" w:cs="仿宋"/>
                <w:bCs/>
                <w:sz w:val="24"/>
                <w:lang w:val="en-US" w:eastAsia="zh-CN"/>
              </w:rPr>
            </w:pPr>
          </w:p>
          <w:p>
            <w:pPr>
              <w:ind w:firstLine="480" w:firstLineChars="200"/>
              <w:rPr>
                <w:rFonts w:hint="default" w:ascii="仿宋" w:hAnsi="仿宋" w:eastAsia="仿宋" w:cs="仿宋"/>
                <w:bCs/>
                <w:sz w:val="24"/>
                <w:lang w:val="en-US" w:eastAsia="zh-CN"/>
              </w:rPr>
            </w:pPr>
          </w:p>
          <w:p>
            <w:pPr>
              <w:rPr>
                <w:rFonts w:hint="default" w:ascii="仿宋" w:hAnsi="仿宋" w:eastAsia="仿宋" w:cs="仿宋"/>
                <w:bCs/>
                <w:sz w:val="24"/>
                <w:lang w:val="en-US" w:eastAsia="zh-CN"/>
              </w:rPr>
            </w:pPr>
          </w:p>
          <w:p>
            <w:pPr>
              <w:ind w:firstLine="480" w:firstLineChars="200"/>
              <w:rPr>
                <w:rFonts w:hint="default" w:ascii="仿宋" w:hAnsi="仿宋" w:eastAsia="仿宋" w:cs="仿宋"/>
                <w:bCs/>
                <w:sz w:val="24"/>
                <w:lang w:val="en-US" w:eastAsia="zh-CN"/>
              </w:rPr>
            </w:pPr>
          </w:p>
          <w:p>
            <w:pPr>
              <w:ind w:firstLine="480" w:firstLineChars="200"/>
              <w:rPr>
                <w:rFonts w:hint="default" w:ascii="仿宋" w:hAnsi="仿宋" w:eastAsia="仿宋" w:cs="仿宋"/>
                <w:bCs/>
                <w:sz w:val="24"/>
                <w:lang w:val="en-US" w:eastAsia="zh-CN"/>
              </w:rPr>
            </w:pPr>
            <w:r>
              <w:rPr>
                <w:rFonts w:hint="default" w:ascii="仿宋" w:hAnsi="仿宋" w:eastAsia="仿宋" w:cs="仿宋"/>
                <w:bCs/>
                <w:sz w:val="24"/>
                <w:lang w:val="en-US" w:eastAsia="zh-CN"/>
              </w:rPr>
              <w:drawing>
                <wp:inline distT="0" distB="0" distL="114300" distR="114300">
                  <wp:extent cx="4133215" cy="2560955"/>
                  <wp:effectExtent l="0" t="0" r="635" b="10795"/>
                  <wp:docPr id="5" name="图片 5" descr="IMG_1402(20191225-07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402(20191225-070643)"/>
                          <pic:cNvPicPr>
                            <a:picLocks noChangeAspect="1"/>
                          </pic:cNvPicPr>
                        </pic:nvPicPr>
                        <pic:blipFill>
                          <a:blip r:embed="rId6"/>
                          <a:stretch>
                            <a:fillRect/>
                          </a:stretch>
                        </pic:blipFill>
                        <pic:spPr>
                          <a:xfrm>
                            <a:off x="0" y="0"/>
                            <a:ext cx="4133215" cy="2560955"/>
                          </a:xfrm>
                          <a:prstGeom prst="rect">
                            <a:avLst/>
                          </a:prstGeom>
                        </pic:spPr>
                      </pic:pic>
                    </a:graphicData>
                  </a:graphic>
                </wp:inline>
              </w:drawing>
            </w:r>
          </w:p>
          <w:p>
            <w:pPr>
              <w:ind w:firstLine="870" w:firstLineChars="300"/>
              <w:rPr>
                <w:rFonts w:hint="eastAsia" w:ascii="仿宋" w:hAnsi="仿宋" w:eastAsia="仿宋" w:cs="仿宋"/>
                <w:bCs/>
                <w:sz w:val="28"/>
                <w:szCs w:val="28"/>
                <w:lang w:val="en-US" w:eastAsia="zh-CN"/>
              </w:rPr>
            </w:pPr>
            <w:r>
              <w:rPr>
                <w:rFonts w:hint="eastAsia" w:ascii="仿宋" w:hAnsi="仿宋" w:eastAsia="仿宋" w:cs="仿宋"/>
                <w:b w:val="0"/>
                <w:i/>
                <w:caps w:val="0"/>
                <w:color w:val="191919"/>
                <w:spacing w:val="5"/>
                <w:sz w:val="28"/>
                <w:szCs w:val="28"/>
                <w:bdr w:val="none" w:color="auto" w:sz="0" w:space="0"/>
                <w:shd w:val="clear" w:fill="BDE5BB"/>
              </w:rPr>
              <w:t>参加常州市首届数字优课评比并获一等奖</w:t>
            </w:r>
          </w:p>
          <w:p>
            <w:pPr>
              <w:ind w:firstLine="480" w:firstLineChars="200"/>
              <w:rPr>
                <w:rFonts w:hint="default" w:ascii="仿宋" w:hAnsi="仿宋" w:eastAsia="仿宋" w:cs="仿宋"/>
                <w:bCs/>
                <w:sz w:val="24"/>
                <w:lang w:val="en-US" w:eastAsia="zh-CN"/>
              </w:rPr>
            </w:pPr>
          </w:p>
          <w:p>
            <w:pPr>
              <w:rPr>
                <w:rFonts w:hint="default" w:ascii="仿宋" w:hAnsi="仿宋" w:eastAsia="仿宋" w:cs="仿宋"/>
                <w:bCs/>
                <w:sz w:val="24"/>
                <w:lang w:val="en-US" w:eastAsia="zh-CN"/>
              </w:rPr>
            </w:pPr>
            <w:r>
              <w:rPr>
                <w:rFonts w:hint="default" w:ascii="仿宋" w:hAnsi="仿宋" w:eastAsia="仿宋" w:cs="仿宋"/>
                <w:bCs/>
                <w:sz w:val="24"/>
                <w:lang w:val="en-US" w:eastAsia="zh-CN"/>
              </w:rPr>
              <w:drawing>
                <wp:inline distT="0" distB="0" distL="114300" distR="114300">
                  <wp:extent cx="4242435" cy="2814320"/>
                  <wp:effectExtent l="0" t="0" r="5715" b="5080"/>
                  <wp:docPr id="6" name="图片 6" descr="IMG_7833(20190629-2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833(20190629-210610)"/>
                          <pic:cNvPicPr>
                            <a:picLocks noChangeAspect="1"/>
                          </pic:cNvPicPr>
                        </pic:nvPicPr>
                        <pic:blipFill>
                          <a:blip r:embed="rId7"/>
                          <a:stretch>
                            <a:fillRect/>
                          </a:stretch>
                        </pic:blipFill>
                        <pic:spPr>
                          <a:xfrm>
                            <a:off x="0" y="0"/>
                            <a:ext cx="4242435" cy="2814320"/>
                          </a:xfrm>
                          <a:prstGeom prst="rect">
                            <a:avLst/>
                          </a:prstGeom>
                        </pic:spPr>
                      </pic:pic>
                    </a:graphicData>
                  </a:graphic>
                </wp:inline>
              </w:drawing>
            </w:r>
          </w:p>
          <w:p>
            <w:pPr>
              <w:ind w:firstLine="580" w:firstLineChars="200"/>
              <w:rPr>
                <w:rFonts w:hint="eastAsia" w:ascii="仿宋" w:hAnsi="仿宋" w:eastAsia="仿宋" w:cs="仿宋"/>
                <w:bCs/>
                <w:sz w:val="28"/>
                <w:szCs w:val="28"/>
                <w:lang w:val="en-US" w:eastAsia="zh-CN"/>
              </w:rPr>
            </w:pPr>
            <w:r>
              <w:rPr>
                <w:rFonts w:hint="eastAsia" w:ascii="仿宋" w:hAnsi="仿宋" w:eastAsia="仿宋" w:cs="仿宋"/>
                <w:b w:val="0"/>
                <w:i/>
                <w:caps w:val="0"/>
                <w:color w:val="191919"/>
                <w:spacing w:val="5"/>
                <w:sz w:val="28"/>
                <w:szCs w:val="28"/>
                <w:bdr w:val="none" w:color="auto" w:sz="0" w:space="0"/>
                <w:shd w:val="clear" w:fill="BDE5BB"/>
              </w:rPr>
              <w:t>受邀在“十三五”教育技术协会活动作现场展示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于是，以最新的VR技术变革传统的美术课堂形式，成为了薛老师探索与突破的难关。</w:t>
            </w:r>
          </w:p>
          <w:p>
            <w:pPr>
              <w:spacing w:line="360" w:lineRule="auto"/>
              <w:ind w:firstLine="1405" w:firstLineChars="500"/>
              <w:rPr>
                <w:rFonts w:hint="eastAsia" w:ascii="仿宋" w:hAnsi="仿宋" w:eastAsia="仿宋" w:cs="仿宋"/>
                <w:b/>
                <w:bCs/>
                <w:color w:val="FF0000"/>
                <w:sz w:val="28"/>
                <w:szCs w:val="28"/>
              </w:rPr>
            </w:pPr>
            <w:r>
              <w:rPr>
                <w:rFonts w:hint="eastAsia" w:ascii="仿宋" w:hAnsi="仿宋" w:eastAsia="仿宋" w:cs="仿宋"/>
                <w:b/>
                <w:bCs/>
                <w:color w:val="FF0000"/>
                <w:sz w:val="28"/>
                <w:szCs w:val="28"/>
              </w:rPr>
              <w:t>破崎岖坎坷，写就创新传奇</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为了打造理想中的课堂，为了成为一名懂技术的一线教师，薛老师利用业余时间开始了自我研修之路，从PS软件的学习，到3DMAX模型的制作，从视频的特效到音效的剪辑，她一路摸索一路前行，设法的解决问题，为此付出了无数的时间、金钱以及精力。</w:t>
            </w:r>
          </w:p>
          <w:p>
            <w:pPr>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506595" cy="3060700"/>
                  <wp:effectExtent l="0" t="0" r="8255" b="6350"/>
                  <wp:docPr id="7" name="图片 7" descr="IMG_7835(20190629-21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835(20190629-210620)"/>
                          <pic:cNvPicPr>
                            <a:picLocks noChangeAspect="1"/>
                          </pic:cNvPicPr>
                        </pic:nvPicPr>
                        <pic:blipFill>
                          <a:blip r:embed="rId8"/>
                          <a:stretch>
                            <a:fillRect/>
                          </a:stretch>
                        </pic:blipFill>
                        <pic:spPr>
                          <a:xfrm>
                            <a:off x="0" y="0"/>
                            <a:ext cx="4506595" cy="3060700"/>
                          </a:xfrm>
                          <a:prstGeom prst="rect">
                            <a:avLst/>
                          </a:prstGeom>
                        </pic:spPr>
                      </pic:pic>
                    </a:graphicData>
                  </a:graphic>
                </wp:inline>
              </w:drawing>
            </w:r>
          </w:p>
          <w:p>
            <w:pPr>
              <w:ind w:firstLine="480" w:firstLineChars="200"/>
              <w:rPr>
                <w:rFonts w:hint="default" w:ascii="仿宋" w:hAnsi="仿宋" w:eastAsia="仿宋" w:cs="仿宋"/>
                <w:bCs/>
                <w:sz w:val="24"/>
                <w:lang w:val="en-US" w:eastAsia="zh-CN"/>
              </w:rPr>
            </w:pPr>
          </w:p>
          <w:p>
            <w:pPr>
              <w:ind w:firstLine="1160" w:firstLineChars="400"/>
              <w:rPr>
                <w:rFonts w:hint="eastAsia" w:ascii="仿宋" w:hAnsi="仿宋" w:eastAsia="仿宋" w:cs="仿宋"/>
                <w:bCs/>
                <w:sz w:val="28"/>
                <w:szCs w:val="28"/>
                <w:lang w:val="en-US" w:eastAsia="zh-CN"/>
              </w:rPr>
            </w:pPr>
            <w:r>
              <w:rPr>
                <w:rFonts w:hint="eastAsia" w:ascii="仿宋" w:hAnsi="仿宋" w:eastAsia="仿宋" w:cs="仿宋"/>
                <w:b w:val="0"/>
                <w:i/>
                <w:caps w:val="0"/>
                <w:color w:val="191919"/>
                <w:spacing w:val="5"/>
                <w:sz w:val="28"/>
                <w:szCs w:val="28"/>
                <w:bdr w:val="none" w:color="auto" w:sz="0" w:space="0"/>
                <w:shd w:val="clear" w:fill="BDE5BB"/>
              </w:rPr>
              <w:t>受邀在幼儿园教师培训活动中作现场展示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终于，在她不断的打磨下，一节全新的《海洋世界》应运而生。凭借这一节课，薛老师在武进区“新技术支持下的创新课堂”评比中斩获一等奖，并被教师发展中心的宋老师评价为“AR技术在常武地区落地的第一课”，受邀在武进区“十三五”中国教育技术协会课题研讨活动和武进区幼儿园教师培训活动中作现场展示。而后又分别在武进区美术评优课比赛中获二等奖，在常州市首届数字优课评比中荣获一等奖。</w:t>
            </w:r>
          </w:p>
          <w:p>
            <w:pPr>
              <w:ind w:firstLine="480" w:firstLineChars="200"/>
              <w:rPr>
                <w:rFonts w:hint="default" w:ascii="仿宋" w:hAnsi="仿宋" w:eastAsia="仿宋" w:cs="仿宋"/>
                <w:bCs/>
                <w:sz w:val="24"/>
                <w:lang w:val="en-US" w:eastAsia="zh-CN"/>
              </w:rPr>
            </w:pPr>
          </w:p>
          <w:p>
            <w:pPr>
              <w:ind w:firstLine="480" w:firstLineChars="200"/>
              <w:rPr>
                <w:rFonts w:hint="default" w:ascii="仿宋" w:hAnsi="仿宋" w:eastAsia="仿宋" w:cs="仿宋"/>
                <w:bCs/>
                <w:sz w:val="24"/>
                <w:lang w:val="en-US" w:eastAsia="zh-CN"/>
              </w:rPr>
            </w:pPr>
          </w:p>
          <w:p>
            <w:pPr>
              <w:ind w:firstLine="480" w:firstLineChars="200"/>
              <w:rPr>
                <w:rFonts w:hint="default" w:ascii="仿宋" w:hAnsi="仿宋" w:eastAsia="仿宋" w:cs="仿宋"/>
                <w:bCs/>
                <w:sz w:val="24"/>
                <w:lang w:val="en-US" w:eastAsia="zh-CN"/>
              </w:rPr>
            </w:pPr>
          </w:p>
          <w:p>
            <w:pPr>
              <w:rPr>
                <w:rFonts w:hint="default" w:ascii="仿宋" w:hAnsi="仿宋" w:eastAsia="仿宋" w:cs="仿宋"/>
                <w:bCs/>
                <w:sz w:val="24"/>
                <w:lang w:val="en-US" w:eastAsia="zh-CN"/>
              </w:rPr>
            </w:pPr>
            <w:r>
              <w:rPr>
                <w:rFonts w:hint="default" w:ascii="仿宋" w:hAnsi="仿宋" w:eastAsia="仿宋" w:cs="仿宋"/>
                <w:bCs/>
                <w:sz w:val="24"/>
                <w:lang w:val="en-US" w:eastAsia="zh-CN"/>
              </w:rPr>
              <w:drawing>
                <wp:inline distT="0" distB="0" distL="114300" distR="114300">
                  <wp:extent cx="4482465" cy="3482340"/>
                  <wp:effectExtent l="0" t="0" r="13335" b="3810"/>
                  <wp:docPr id="8" name="图片 8" descr="微信图片_2020050715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507151251"/>
                          <pic:cNvPicPr>
                            <a:picLocks noChangeAspect="1"/>
                          </pic:cNvPicPr>
                        </pic:nvPicPr>
                        <pic:blipFill>
                          <a:blip r:embed="rId9"/>
                          <a:stretch>
                            <a:fillRect/>
                          </a:stretch>
                        </pic:blipFill>
                        <pic:spPr>
                          <a:xfrm>
                            <a:off x="0" y="0"/>
                            <a:ext cx="4482465" cy="3482340"/>
                          </a:xfrm>
                          <a:prstGeom prst="rect">
                            <a:avLst/>
                          </a:prstGeom>
                        </pic:spPr>
                      </pic:pic>
                    </a:graphicData>
                  </a:graphic>
                </wp:inline>
              </w:drawing>
            </w:r>
          </w:p>
          <w:p>
            <w:pPr>
              <w:ind w:firstLine="2320" w:firstLineChars="800"/>
              <w:rPr>
                <w:rFonts w:hint="eastAsia" w:ascii="仿宋" w:hAnsi="仿宋" w:eastAsia="仿宋" w:cs="仿宋"/>
                <w:bCs/>
                <w:sz w:val="28"/>
                <w:szCs w:val="28"/>
                <w:lang w:val="en-US" w:eastAsia="zh-CN"/>
              </w:rPr>
            </w:pPr>
            <w:r>
              <w:rPr>
                <w:rFonts w:hint="eastAsia" w:ascii="仿宋" w:hAnsi="仿宋" w:eastAsia="仿宋" w:cs="仿宋"/>
                <w:b w:val="0"/>
                <w:i/>
                <w:caps w:val="0"/>
                <w:color w:val="191919"/>
                <w:spacing w:val="5"/>
                <w:sz w:val="28"/>
                <w:szCs w:val="28"/>
                <w:bdr w:val="none" w:color="auto" w:sz="0" w:space="0"/>
                <w:shd w:val="clear" w:fill="BDE5BB"/>
              </w:rPr>
              <w:t>部分获奖证书</w:t>
            </w:r>
          </w:p>
          <w:p>
            <w:pPr>
              <w:ind w:firstLine="480" w:firstLineChars="200"/>
              <w:rPr>
                <w:rFonts w:hint="default" w:ascii="仿宋" w:hAnsi="仿宋" w:eastAsia="仿宋" w:cs="仿宋"/>
                <w:bCs/>
                <w:color w:val="FF0000"/>
                <w:sz w:val="24"/>
                <w:lang w:val="en-US" w:eastAsia="zh-CN"/>
              </w:rPr>
            </w:pPr>
          </w:p>
          <w:p>
            <w:pPr>
              <w:spacing w:line="360" w:lineRule="auto"/>
              <w:ind w:firstLine="1968" w:firstLineChars="700"/>
              <w:rPr>
                <w:rFonts w:hint="eastAsia" w:ascii="仿宋" w:hAnsi="仿宋" w:eastAsia="仿宋" w:cs="仿宋"/>
                <w:b/>
                <w:bCs/>
                <w:color w:val="FF0000"/>
                <w:sz w:val="28"/>
                <w:szCs w:val="28"/>
              </w:rPr>
            </w:pPr>
            <w:r>
              <w:rPr>
                <w:rFonts w:hint="eastAsia" w:ascii="仿宋" w:hAnsi="仿宋" w:eastAsia="仿宋" w:cs="仿宋"/>
                <w:b/>
                <w:bCs/>
                <w:color w:val="FF0000"/>
                <w:sz w:val="28"/>
                <w:szCs w:val="28"/>
              </w:rPr>
              <w:t>踏时代浪潮，探索更高维度</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薛老师的青春故事，远未就此止步！为了进一步去探索VR技术乃至于人工智能技术在当代美术教学之中的革命性影响，薛老师研读最新的论文，找寻理论的支持，不断寻求着自我突破的契机。而这一路的航迹，更是充满了精彩传奇。比如，她研究过程之中所撰写的论文，竟在江苏省“教海探航”比赛中荣获二等奖，</w:t>
            </w:r>
            <w:r>
              <w:rPr>
                <w:rFonts w:hint="eastAsia" w:ascii="仿宋" w:hAnsi="仿宋" w:eastAsia="仿宋" w:cs="仿宋"/>
                <w:sz w:val="28"/>
                <w:szCs w:val="28"/>
                <w:lang w:val="en-US" w:eastAsia="zh-CN"/>
              </w:rPr>
              <w:t>与其他两位老师一起书写了学校在“教海探航”论文比赛中零的突破的历史</w:t>
            </w:r>
            <w:r>
              <w:rPr>
                <w:rFonts w:hint="eastAsia" w:ascii="仿宋" w:hAnsi="仿宋" w:eastAsia="仿宋" w:cs="仿宋"/>
                <w:sz w:val="28"/>
                <w:szCs w:val="28"/>
              </w:rPr>
              <w:t>。</w:t>
            </w:r>
          </w:p>
          <w:p>
            <w:pPr>
              <w:ind w:firstLine="480" w:firstLineChars="200"/>
              <w:rPr>
                <w:rFonts w:hint="default" w:ascii="仿宋" w:hAnsi="仿宋" w:eastAsia="仿宋" w:cs="仿宋"/>
                <w:bCs/>
                <w:sz w:val="24"/>
                <w:lang w:val="en-US" w:eastAsia="zh-CN"/>
              </w:rPr>
            </w:pPr>
          </w:p>
          <w:p>
            <w:pPr>
              <w:rPr>
                <w:rFonts w:hint="default" w:ascii="仿宋" w:hAnsi="仿宋" w:eastAsia="仿宋" w:cs="仿宋"/>
                <w:bCs/>
                <w:sz w:val="24"/>
                <w:lang w:val="en-US" w:eastAsia="zh-CN"/>
              </w:rPr>
            </w:pPr>
            <w:r>
              <w:rPr>
                <w:rFonts w:hint="default" w:ascii="仿宋" w:hAnsi="仿宋" w:eastAsia="仿宋" w:cs="仿宋"/>
                <w:bCs/>
                <w:sz w:val="24"/>
                <w:lang w:val="en-US" w:eastAsia="zh-CN"/>
              </w:rPr>
              <w:drawing>
                <wp:inline distT="0" distB="0" distL="114300" distR="114300">
                  <wp:extent cx="4429125" cy="3321050"/>
                  <wp:effectExtent l="0" t="0" r="9525" b="12700"/>
                  <wp:docPr id="9" name="图片 9" descr="教海探航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教海探航照片"/>
                          <pic:cNvPicPr>
                            <a:picLocks noChangeAspect="1"/>
                          </pic:cNvPicPr>
                        </pic:nvPicPr>
                        <pic:blipFill>
                          <a:blip r:embed="rId10"/>
                          <a:stretch>
                            <a:fillRect/>
                          </a:stretch>
                        </pic:blipFill>
                        <pic:spPr>
                          <a:xfrm>
                            <a:off x="0" y="0"/>
                            <a:ext cx="4429125" cy="3321050"/>
                          </a:xfrm>
                          <a:prstGeom prst="rect">
                            <a:avLst/>
                          </a:prstGeom>
                        </pic:spPr>
                      </pic:pic>
                    </a:graphicData>
                  </a:graphic>
                </wp:inline>
              </w:drawing>
            </w:r>
          </w:p>
          <w:p>
            <w:pPr>
              <w:ind w:firstLine="580" w:firstLineChars="200"/>
              <w:rPr>
                <w:rFonts w:hint="eastAsia" w:ascii="仿宋" w:hAnsi="仿宋" w:eastAsia="仿宋" w:cs="仿宋"/>
                <w:bCs/>
                <w:sz w:val="28"/>
                <w:szCs w:val="28"/>
                <w:lang w:val="en-US" w:eastAsia="zh-CN"/>
              </w:rPr>
            </w:pPr>
            <w:r>
              <w:rPr>
                <w:rFonts w:hint="eastAsia" w:ascii="仿宋" w:hAnsi="仿宋" w:eastAsia="仿宋" w:cs="仿宋"/>
                <w:b w:val="0"/>
                <w:i/>
                <w:caps w:val="0"/>
                <w:color w:val="191919"/>
                <w:spacing w:val="5"/>
                <w:sz w:val="28"/>
                <w:szCs w:val="28"/>
                <w:bdr w:val="none" w:color="auto" w:sz="0" w:space="0"/>
                <w:shd w:val="clear" w:fill="BDE5BB"/>
              </w:rPr>
              <w:t>参加江苏省“教海探航”征文竞赛并荣获二等奖</w:t>
            </w:r>
          </w:p>
          <w:p>
            <w:pPr>
              <w:ind w:firstLine="480" w:firstLineChars="200"/>
              <w:rPr>
                <w:rFonts w:hint="default" w:ascii="仿宋" w:hAnsi="仿宋" w:eastAsia="仿宋" w:cs="仿宋"/>
                <w:bCs/>
                <w:sz w:val="24"/>
                <w:lang w:val="en-US" w:eastAsia="zh-CN"/>
              </w:rPr>
            </w:pPr>
          </w:p>
          <w:p>
            <w:pPr>
              <w:spacing w:line="360" w:lineRule="auto"/>
              <w:ind w:firstLine="1968" w:firstLineChars="700"/>
              <w:rPr>
                <w:rFonts w:hint="eastAsia" w:ascii="仿宋" w:hAnsi="仿宋" w:eastAsia="仿宋" w:cs="仿宋"/>
                <w:b/>
                <w:bCs/>
                <w:color w:val="FF0000"/>
                <w:sz w:val="28"/>
                <w:szCs w:val="28"/>
              </w:rPr>
            </w:pPr>
            <w:r>
              <w:rPr>
                <w:rFonts w:hint="eastAsia" w:ascii="仿宋" w:hAnsi="仿宋" w:eastAsia="仿宋" w:cs="仿宋"/>
                <w:b/>
                <w:bCs/>
                <w:color w:val="FF0000"/>
                <w:sz w:val="28"/>
                <w:szCs w:val="28"/>
              </w:rPr>
              <w:t>执勤勉姿态，夯基积淀腾飞</w:t>
            </w:r>
          </w:p>
          <w:p>
            <w:pPr>
              <w:spacing w:line="360" w:lineRule="auto"/>
              <w:ind w:firstLine="560" w:firstLineChars="200"/>
              <w:rPr>
                <w:rFonts w:hint="default" w:ascii="仿宋" w:hAnsi="仿宋" w:eastAsia="仿宋" w:cs="仿宋"/>
                <w:bCs/>
                <w:sz w:val="24"/>
                <w:lang w:val="en-US" w:eastAsia="zh-CN"/>
              </w:rPr>
            </w:pPr>
            <w:r>
              <w:rPr>
                <w:rFonts w:hint="eastAsia" w:ascii="仿宋" w:hAnsi="仿宋" w:eastAsia="仿宋" w:cs="仿宋"/>
                <w:color w:val="auto"/>
                <w:sz w:val="28"/>
                <w:szCs w:val="28"/>
              </w:rPr>
              <w:t>有人说：教师要教给学生一瓢水的知识，就要自己具备一桶水。随着新课改理念的不断提升，对教师的理论素养、个人素质及教育教学观念提出了更高更新的要求。作为一名青年教师，薛老师深知必须成为一名主动学习者，要做学习型的教师，使自己成为适应时代发展，符合高品位要求的教育者。她苦练美术基本功，从最基础的人体解剖到每日一幅人物速写，在电脑绘画飞速发展的当下，薛老师为了与时俱进又利用暑假时间自费在网上报了若干培训班，学习电脑绘画。虽说都是画画，但用手绘板和传统的纸笔还是有着天壤之别，薛老师从几何素描开始，从头学起，整整两个月的时间，她一天一幅作品的完成量，从最初的石膏到不同材质的练习到人物的描绘，她相信量变产生质变。在探索未知领域的道路上，薛老师从未停止她的步伐。她坚信：只有不断加强业务学习和继续教育，才能经受住极限的考验。在超越自我的同时，实现自己人生价值，争取成为一名具有创新素质、有内涵的教师。</w:t>
            </w:r>
          </w:p>
          <w:p>
            <w:pPr>
              <w:rPr>
                <w:rFonts w:hint="default" w:ascii="仿宋" w:hAnsi="仿宋" w:eastAsia="仿宋" w:cs="仿宋"/>
                <w:bCs/>
                <w:sz w:val="24"/>
                <w:lang w:val="en-US" w:eastAsia="zh-CN"/>
              </w:rPr>
            </w:pPr>
            <w:r>
              <w:rPr>
                <w:rFonts w:hint="default" w:ascii="仿宋" w:hAnsi="仿宋" w:eastAsia="仿宋" w:cs="仿宋"/>
                <w:bCs/>
                <w:sz w:val="24"/>
                <w:lang w:val="en-US" w:eastAsia="zh-CN"/>
              </w:rPr>
              <w:drawing>
                <wp:inline distT="0" distB="0" distL="114300" distR="114300">
                  <wp:extent cx="4445635" cy="4001770"/>
                  <wp:effectExtent l="0" t="0" r="12065" b="17780"/>
                  <wp:docPr id="10" name="图片 10" descr="微信图片_2020050715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507151913"/>
                          <pic:cNvPicPr>
                            <a:picLocks noChangeAspect="1"/>
                          </pic:cNvPicPr>
                        </pic:nvPicPr>
                        <pic:blipFill>
                          <a:blip r:embed="rId11"/>
                          <a:stretch>
                            <a:fillRect/>
                          </a:stretch>
                        </pic:blipFill>
                        <pic:spPr>
                          <a:xfrm>
                            <a:off x="0" y="0"/>
                            <a:ext cx="4445635" cy="4001770"/>
                          </a:xfrm>
                          <a:prstGeom prst="rect">
                            <a:avLst/>
                          </a:prstGeom>
                        </pic:spPr>
                      </pic:pic>
                    </a:graphicData>
                  </a:graphic>
                </wp:inline>
              </w:drawing>
            </w:r>
          </w:p>
          <w:p>
            <w:pPr>
              <w:ind w:firstLine="1160" w:firstLineChars="400"/>
              <w:rPr>
                <w:rFonts w:hint="eastAsia" w:ascii="仿宋" w:hAnsi="仿宋" w:eastAsia="仿宋" w:cs="仿宋"/>
                <w:bCs/>
                <w:sz w:val="28"/>
                <w:szCs w:val="28"/>
                <w:lang w:val="en-US" w:eastAsia="zh-CN"/>
              </w:rPr>
            </w:pPr>
            <w:r>
              <w:rPr>
                <w:rFonts w:hint="eastAsia" w:ascii="仿宋" w:hAnsi="仿宋" w:eastAsia="仿宋" w:cs="仿宋"/>
                <w:b w:val="0"/>
                <w:i/>
                <w:caps w:val="0"/>
                <w:color w:val="191919"/>
                <w:spacing w:val="5"/>
                <w:sz w:val="28"/>
                <w:szCs w:val="28"/>
                <w:bdr w:val="none" w:color="auto" w:sz="0" w:space="0"/>
                <w:shd w:val="clear" w:fill="BDE5BB"/>
              </w:rPr>
              <w:t>电脑绘画学习过程中的部分练习作业</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清晨温柔的阳光透过绿色的叶子洒向大地，年轮中曾经青涩的时光向未来讲述着美丽的传说。此时此刻，我们依然能够预见，薛老师的生命之树在未来必定参天茂密，遮蔽着无数孩子幸福的人生。而这最美年华的奋斗时光，是她年轮之中最为深刻的烙印。</w:t>
            </w:r>
          </w:p>
          <w:p>
            <w:pPr>
              <w:ind w:firstLine="480" w:firstLineChars="200"/>
              <w:rPr>
                <w:rFonts w:hint="default" w:ascii="仿宋" w:hAnsi="仿宋" w:eastAsia="仿宋" w:cs="仿宋"/>
                <w:bCs/>
                <w:sz w:val="24"/>
                <w:lang w:val="en-US" w:eastAsia="zh-CN"/>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微软雅黑"/>
    <w:panose1 w:val="00000000000000000000"/>
    <w:charset w:val="86"/>
    <w:family w:val="auto"/>
    <w:pitch w:val="default"/>
    <w:sig w:usb0="00000000" w:usb1="0000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23b0ef2511f0a0aabcce470ba71f045b">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C42257"/>
    <w:rsid w:val="70C42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2020-05-07T06:34:00Z</dcterms:created>
  <dc:creator>Administrator</dc:creator>
  <cp:lastModifiedBy>Administrator</cp:lastModifiedBy>
  <dcterms:modified xsi:type="dcterms:W3CDTF">2020-05-07T07:21:49Z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