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320" w:lineRule="exact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10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18  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一  </w:t>
      </w:r>
      <w:r>
        <w:rPr>
          <w:rFonts w:ascii="仿宋" w:hAnsi="仿宋" w:eastAsia="仿宋"/>
          <w:color w:val="000000"/>
          <w:sz w:val="20"/>
          <w:szCs w:val="20"/>
        </w:rPr>
        <w:t xml:space="preserve">    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庄峰  </w:t>
      </w:r>
      <w:r>
        <w:rPr>
          <w:rFonts w:ascii="仿宋" w:hAnsi="仿宋" w:eastAsia="仿宋"/>
          <w:color w:val="000000"/>
          <w:sz w:val="20"/>
          <w:szCs w:val="20"/>
        </w:rPr>
        <w:t xml:space="preserve">   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吴忠  </w:t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420"/>
        <w:gridCol w:w="2160"/>
        <w:gridCol w:w="5265"/>
        <w:gridCol w:w="1095"/>
      </w:tblGrid>
      <w:tr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（一 ）年级组共有学生（ 201）人，正常到校（ 198）人，其中因病缺课（2）人，事假（1）人。一4郭与陈咳嗽，一1王东豪事假，一5王哲旭咳嗽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二年级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（二 ）年级组共有学生（ 206）人，正常到校（ 202）人，暂不返校（0）人，其中因病缺课（3）人，事假（1 ）人。二1班庄坚宇支气管扩张住院；二4班莫栋呈肚子疼，王丹妮腿复查；二3班沈璐菲事假。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（三）年级组共有学生（ 203）人，正常到校（ 203）人，暂不返校（0  ）人，其中因病缺课（0）人，事假（0)人。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: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（四）年级组共有学生（ 206）人，正常到校（ 206）人，暂不返校（0  ）人，其中因病缺课（0）人，事假（0)人。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（五 ）年级组共有学生（ 226）人，正常到校（ 226）人，暂不返校（0)人，其中因病缺课（0）人，事假（0）人。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 六）年级组共有学生（ 204 ）人，正常到校（ 204）人，因病缺课（0）人，事假（0）人。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一年级午检情况和晨检一致。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二年级：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二年级午检情况和晨检一致。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三年级午检情况和晨检一致。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:四年级午检情况和晨检一致。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：五2尚烨磊着凉肚子疼请假。其他正常。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：六年级午检情况与晨检一致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百米大道东包干区：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地上无明显垃圾，落叶较少，有些许泥土与枯树枝未清理干净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金晔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百米大道西包干区：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地面较整洁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许苗</w:t>
            </w:r>
          </w:p>
        </w:tc>
      </w:tr>
      <w:tr>
        <w:trPr>
          <w:trHeight w:val="6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教室1-3年级：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大部分班级桌椅整齐，地面干净，二5教室后面垃圾桶外面有几张纸屑。学生大都能佩戴好红领巾和学生证。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史成娟</w:t>
            </w:r>
          </w:p>
        </w:tc>
      </w:tr>
      <w:tr>
        <w:trPr>
          <w:trHeight w:val="5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教室4-6年级：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班级桌椅摆放整齐，地面干净，学生大部能佩戴好学生证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陈小英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一楼：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七点十分，一年级，一班有人领读，二班学生还没来。三班四班在自主阅读，声音还要大一点，五班没在读书，打扫卫生的孩子在户外打闹。  六年级三个班读书较好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李磊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二楼：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学生下课能有序上厕所，有部分同学做完操后奔跑，经提醒后能认识到错误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蒋赢钦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学生能够有秩序上厕所，无追逐打闹现象。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陆枫琳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四楼：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学生在课间有序上厕所，无奔跑现象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陈玲</w:t>
            </w:r>
          </w:p>
        </w:tc>
      </w:tr>
      <w:tr>
        <w:trPr>
          <w:trHeight w:val="9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11：00-11：30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各班都能有序进入食堂用餐。学生安静吃饭，班主任老师到位看管。肉比较干，个别一年级小朋友咬不动。百叶卷部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。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分学生也不喜欢吃。但剩菜剩饭都在合理范围。</w:t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徐丹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11：40-12：10</w:t>
            </w:r>
            <w:r>
              <w:rPr>
                <w:rFonts w:ascii="仿宋" w:hAnsi="仿宋" w:eastAsia="仿宋"/>
                <w:color w:val="000000"/>
                <w:spacing w:val="0"/>
                <w:sz w:val="20"/>
                <w:szCs w:val="20"/>
              </w:rPr>
              <w:t>用餐纪律比以前有很大进步，很多学生分完饭后能坐下来安静吃饭。但是用餐结束后，餐具摆放和剩菜剩饭需进一步教育。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莫伟娟</w:t>
            </w:r>
          </w:p>
        </w:tc>
      </w:tr>
      <w:tr>
        <w:trPr>
          <w:trHeight w:val="31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firstLine="42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巡查了第二节课，任教的老师都能提前候课，课堂上，老师精神饱满，教学都很认真、投入。尤其是上官娴、张倩、许春燕、孙琴惠、李小玲、孙星等老师表现最为突出。蒋赢钦、张倩、章洁、钱海英老师，在教学的同时，更关注到了学生的学习状态，有的提醒朗读姿势，有的提醒坐姿，有的提醒读书时要专心而不开小差。一点建议：学生用笔圈画或者做练习、作业等时，务必关注他们的执笔姿势，让学生做到“”三个一“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周水英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学生进场速度较慢，而且声音偏大。做操时学生讲话声音较大。做操质量有待提高</w:t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许磊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管理好乘车学生纪律和卫生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学生都能及时有序的坐上校车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上官娴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章洁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/>
                <w:color w:val="000000"/>
                <w:sz w:val="21"/>
                <w:szCs w:val="21"/>
              </w:rPr>
              <w:t>课后服务正常开展，辅导老师认真负责。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刘东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校田径运动队参加区秋季田径运动会。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庄峰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学生上下楼梯还是没有养成靠右行的习惯，同时存在个别学生下楼梯时跨大步、奔跑、跳跃的危险行为，需要班主任加强教育，其他老师发现此现象时也能及时阻止并教育。</w:t>
            </w:r>
          </w:p>
          <w:p>
            <w:pPr>
              <w:snapToGrid w:val="false"/>
              <w:spacing w:before="0" w:after="0" w:line="240" w:lineRule="auto"/>
              <w:ind w:leftChars="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2、在日新楼的三、四、五年级班级应教育学生不要去摇晃、掰拽阳台上的不锈钢护栏。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庄峰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</w:t>
      </w:r>
    </w:p>
    <w:p>
      <w:pPr>
        <w:numPr>
          <w:ilvl w:val="0"/>
          <w:numId w:val="34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>
      <w:pPr>
        <w:numPr>
          <w:ilvl w:val="0"/>
          <w:numId w:val="34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带★的内容，请班主任作为第二天晨会教育的重点。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4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  <w:num w:numId="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