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eastAsia="宋体"/>
          <w:b/>
          <w:bCs/>
          <w:sz w:val="44"/>
          <w:szCs w:val="44"/>
          <w:lang w:val="en-US" w:eastAsia="zh-CN"/>
        </w:rPr>
      </w:pPr>
      <w:r>
        <w:rPr>
          <w:rFonts w:hint="eastAsia" w:eastAsia="宋体"/>
          <w:b/>
          <w:bCs/>
          <w:sz w:val="44"/>
          <w:szCs w:val="44"/>
          <w:lang w:val="en-US" w:eastAsia="zh-CN"/>
        </w:rPr>
        <w:t>获奖证书</w:t>
      </w:r>
    </w:p>
    <w:p>
      <w:pPr>
        <w:jc w:val="left"/>
        <w:rPr>
          <w:rFonts w:hint="default" w:eastAsia="宋体"/>
          <w:b/>
          <w:bCs/>
          <w:sz w:val="44"/>
          <w:szCs w:val="44"/>
          <w:lang w:val="en-US" w:eastAsia="zh-CN"/>
        </w:rPr>
      </w:pPr>
      <w:r>
        <w:rPr>
          <w:rFonts w:hint="default" w:eastAsia="宋体"/>
          <w:b/>
          <w:bCs/>
          <w:sz w:val="44"/>
          <w:szCs w:val="44"/>
          <w:lang w:val="en-US" w:eastAsia="zh-CN"/>
        </w:rPr>
        <w:drawing>
          <wp:inline distT="0" distB="0" distL="114300" distR="114300">
            <wp:extent cx="3686810" cy="5267960"/>
            <wp:effectExtent l="0" t="0" r="8890" b="8890"/>
            <wp:docPr id="7" name="图片 7" descr="奖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奖状"/>
                    <pic:cNvPicPr>
                      <a:picLocks noChangeAspect="1"/>
                    </pic:cNvPicPr>
                  </pic:nvPicPr>
                  <pic:blipFill>
                    <a:blip r:embed="rId7"/>
                    <a:stretch>
                      <a:fillRect/>
                    </a:stretch>
                  </pic:blipFill>
                  <pic:spPr>
                    <a:xfrm rot="16200000">
                      <a:off x="0" y="0"/>
                      <a:ext cx="3686810" cy="5267960"/>
                    </a:xfrm>
                    <a:prstGeom prst="rect">
                      <a:avLst/>
                    </a:prstGeom>
                  </pic:spPr>
                </pic:pic>
              </a:graphicData>
            </a:graphic>
          </wp:inline>
        </w:drawing>
      </w:r>
    </w:p>
    <w:p>
      <w:pPr>
        <w:jc w:val="left"/>
        <w:rPr>
          <w:rFonts w:hint="default" w:eastAsia="宋体"/>
          <w:b/>
          <w:bCs/>
          <w:sz w:val="44"/>
          <w:szCs w:val="44"/>
          <w:lang w:val="en-US" w:eastAsia="zh-CN"/>
        </w:rPr>
      </w:pPr>
    </w:p>
    <w:p>
      <w:pPr>
        <w:jc w:val="left"/>
        <w:rPr>
          <w:rFonts w:hint="default" w:eastAsia="宋体"/>
          <w:b/>
          <w:bCs/>
          <w:sz w:val="44"/>
          <w:szCs w:val="44"/>
          <w:lang w:val="en-US" w:eastAsia="zh-CN"/>
        </w:rPr>
      </w:pPr>
      <w:r>
        <w:rPr>
          <w:rFonts w:hint="eastAsia" w:eastAsia="宋体"/>
          <w:b/>
          <w:bCs/>
          <w:sz w:val="44"/>
          <w:szCs w:val="44"/>
          <w:lang w:val="en-US" w:eastAsia="zh-CN"/>
        </w:rPr>
        <w:t>正文</w:t>
      </w:r>
    </w:p>
    <w:p>
      <w:pPr>
        <w:jc w:val="center"/>
        <w:rPr>
          <w:rFonts w:hint="eastAsia"/>
          <w:b/>
          <w:bCs/>
          <w:sz w:val="40"/>
          <w:szCs w:val="40"/>
        </w:rPr>
      </w:pPr>
      <w:r>
        <w:rPr>
          <w:rFonts w:hint="eastAsia" w:eastAsia="宋体"/>
          <w:b/>
          <w:bCs/>
          <w:sz w:val="44"/>
          <w:szCs w:val="44"/>
          <w:lang w:val="en-US" w:eastAsia="zh-CN"/>
        </w:rPr>
        <w:t xml:space="preserve"> </w:t>
      </w:r>
      <w:r>
        <w:rPr>
          <w:rFonts w:hint="eastAsia"/>
          <w:b/>
          <w:bCs/>
          <w:sz w:val="40"/>
          <w:szCs w:val="40"/>
        </w:rPr>
        <w:t>以情境化问答活动充盈</w:t>
      </w:r>
    </w:p>
    <w:p>
      <w:pPr>
        <w:jc w:val="center"/>
        <w:rPr>
          <w:rFonts w:hint="eastAsia"/>
          <w:b/>
          <w:bCs/>
          <w:sz w:val="40"/>
          <w:szCs w:val="40"/>
        </w:rPr>
      </w:pPr>
      <w:r>
        <w:rPr>
          <w:rFonts w:hint="eastAsia"/>
          <w:b/>
          <w:bCs/>
          <w:sz w:val="40"/>
          <w:szCs w:val="40"/>
        </w:rPr>
        <w:t>小学英语单元整体教学的课堂生态</w:t>
      </w:r>
    </w:p>
    <w:p>
      <w:pPr>
        <w:jc w:val="center"/>
        <w:rPr>
          <w:rFonts w:hint="default" w:eastAsia="宋体"/>
          <w:b w:val="0"/>
          <w:bCs w:val="0"/>
          <w:sz w:val="28"/>
          <w:szCs w:val="28"/>
          <w:lang w:val="en-US" w:eastAsia="zh-CN"/>
        </w:rPr>
      </w:pPr>
      <w:r>
        <w:rPr>
          <w:rFonts w:hint="eastAsia" w:eastAsia="宋体"/>
          <w:b w:val="0"/>
          <w:bCs w:val="0"/>
          <w:sz w:val="28"/>
          <w:szCs w:val="28"/>
          <w:lang w:val="en-US" w:eastAsia="zh-CN"/>
        </w:rPr>
        <w:t>武进区庙桥小学 金丹</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color w:val="auto"/>
          <w:sz w:val="24"/>
          <w:szCs w:val="24"/>
        </w:rPr>
      </w:pPr>
      <w:r>
        <w:rPr>
          <w:rFonts w:hint="eastAsia" w:eastAsia="宋体"/>
          <w:sz w:val="24"/>
          <w:szCs w:val="24"/>
          <w:lang w:val="en-US" w:eastAsia="zh-CN"/>
        </w:rPr>
        <w:t>【</w:t>
      </w:r>
      <w:r>
        <w:rPr>
          <w:sz w:val="24"/>
          <w:szCs w:val="24"/>
        </w:rPr>
        <w:t>摘要</w:t>
      </w:r>
      <w:r>
        <w:rPr>
          <w:rFonts w:hint="eastAsia" w:eastAsia="宋体"/>
          <w:sz w:val="24"/>
          <w:szCs w:val="24"/>
          <w:lang w:val="en-US" w:eastAsia="zh-CN"/>
        </w:rPr>
        <w:t>】</w:t>
      </w:r>
      <w:r>
        <w:rPr>
          <w:sz w:val="24"/>
          <w:szCs w:val="24"/>
        </w:rPr>
        <w:t xml:space="preserve"> 基于</w:t>
      </w:r>
      <w:r>
        <w:rPr>
          <w:rFonts w:hint="eastAsia"/>
          <w:sz w:val="24"/>
          <w:szCs w:val="24"/>
        </w:rPr>
        <w:t>情境化问答活动充盈</w:t>
      </w:r>
      <w:r>
        <w:rPr>
          <w:sz w:val="24"/>
          <w:szCs w:val="24"/>
        </w:rPr>
        <w:t>的小学英语单元教学设计旨在提高学生的综合语言运用能力，涵育学科核心素养。基于</w:t>
      </w:r>
      <w:r>
        <w:rPr>
          <w:rFonts w:hint="eastAsia"/>
          <w:sz w:val="24"/>
          <w:szCs w:val="24"/>
        </w:rPr>
        <w:t>情境化问答活动充盈</w:t>
      </w:r>
      <w:r>
        <w:rPr>
          <w:sz w:val="24"/>
          <w:szCs w:val="24"/>
        </w:rPr>
        <w:t>的小学英语单元教学模式由理论内涵、目标设计和操作程序三部分组成，教师在引导学生明确问题情境、准确表达问题、多维度分析原因、探究综合解决策略、评估问题解决成效的过程中，促进学生习得英语知识，提高语言应用与表达的能力，帮助他们学会基于生活情境进行问题分析、概括和推理， 逐步提升思维的逻辑性与批判性。</w:t>
      </w:r>
      <w:r>
        <w:rPr>
          <w:color w:val="auto"/>
          <w:sz w:val="24"/>
          <w:szCs w:val="24"/>
        </w:rPr>
        <w:t>本文以</w:t>
      </w:r>
      <w:r>
        <w:rPr>
          <w:rFonts w:hint="eastAsia" w:eastAsia="宋体"/>
          <w:color w:val="auto"/>
          <w:sz w:val="24"/>
          <w:szCs w:val="24"/>
          <w:lang w:val="en-US" w:eastAsia="zh-CN"/>
        </w:rPr>
        <w:t>译林</w:t>
      </w:r>
      <w:r>
        <w:rPr>
          <w:color w:val="auto"/>
          <w:sz w:val="24"/>
          <w:szCs w:val="24"/>
        </w:rPr>
        <w:t>版小学英语六年级</w:t>
      </w:r>
      <w:r>
        <w:rPr>
          <w:rFonts w:hint="eastAsia" w:eastAsia="宋体"/>
          <w:color w:val="auto"/>
          <w:sz w:val="24"/>
          <w:szCs w:val="24"/>
          <w:lang w:val="en-US" w:eastAsia="zh-CN"/>
        </w:rPr>
        <w:t>下</w:t>
      </w:r>
      <w:r>
        <w:rPr>
          <w:color w:val="auto"/>
          <w:sz w:val="24"/>
          <w:szCs w:val="24"/>
        </w:rPr>
        <w:t xml:space="preserve">册 Unit </w:t>
      </w:r>
      <w:r>
        <w:rPr>
          <w:rFonts w:hint="eastAsia" w:eastAsia="宋体"/>
          <w:color w:val="auto"/>
          <w:sz w:val="24"/>
          <w:szCs w:val="24"/>
          <w:lang w:val="en-US" w:eastAsia="zh-CN"/>
        </w:rPr>
        <w:t>7</w:t>
      </w:r>
      <w:r>
        <w:rPr>
          <w:color w:val="auto"/>
          <w:sz w:val="24"/>
          <w:szCs w:val="24"/>
        </w:rPr>
        <w:t xml:space="preserve"> </w:t>
      </w:r>
      <w:r>
        <w:rPr>
          <w:rFonts w:hint="eastAsia" w:eastAsia="宋体"/>
          <w:color w:val="auto"/>
          <w:sz w:val="24"/>
          <w:szCs w:val="24"/>
          <w:lang w:val="en-US" w:eastAsia="zh-CN"/>
        </w:rPr>
        <w:t>Summer holiday</w:t>
      </w:r>
      <w:r>
        <w:rPr>
          <w:color w:val="auto"/>
          <w:sz w:val="24"/>
          <w:szCs w:val="24"/>
        </w:rPr>
        <w:t xml:space="preserve"> plan</w:t>
      </w:r>
      <w:r>
        <w:rPr>
          <w:rFonts w:hint="eastAsia" w:eastAsia="宋体"/>
          <w:color w:val="auto"/>
          <w:sz w:val="24"/>
          <w:szCs w:val="24"/>
          <w:lang w:val="en-US" w:eastAsia="zh-CN"/>
        </w:rPr>
        <w:t>s</w:t>
      </w:r>
      <w:r>
        <w:rPr>
          <w:color w:val="auto"/>
          <w:sz w:val="24"/>
          <w:szCs w:val="24"/>
        </w:rPr>
        <w:t xml:space="preserve"> 为例， 探索基于问</w:t>
      </w:r>
      <w:r>
        <w:rPr>
          <w:rFonts w:hint="eastAsia" w:eastAsia="宋体"/>
          <w:color w:val="auto"/>
          <w:sz w:val="24"/>
          <w:szCs w:val="24"/>
          <w:lang w:val="en-US" w:eastAsia="zh-CN"/>
        </w:rPr>
        <w:t>答</w:t>
      </w:r>
      <w:r>
        <w:rPr>
          <w:color w:val="auto"/>
          <w:sz w:val="24"/>
          <w:szCs w:val="24"/>
        </w:rPr>
        <w:t>情境的小学英语单元教学模式， 以期促进问题式学习理论在教学实践中的应用。</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sz w:val="24"/>
          <w:szCs w:val="24"/>
        </w:rPr>
      </w:pPr>
      <w:r>
        <w:rPr>
          <w:rFonts w:hint="eastAsia" w:eastAsia="宋体"/>
          <w:sz w:val="24"/>
          <w:szCs w:val="24"/>
          <w:lang w:eastAsia="zh-CN"/>
        </w:rPr>
        <w:t>【</w:t>
      </w:r>
      <w:r>
        <w:rPr>
          <w:sz w:val="24"/>
          <w:szCs w:val="24"/>
        </w:rPr>
        <w:t>关键词</w:t>
      </w:r>
      <w:r>
        <w:rPr>
          <w:rFonts w:hint="eastAsia" w:eastAsia="宋体"/>
          <w:sz w:val="24"/>
          <w:szCs w:val="24"/>
          <w:lang w:eastAsia="zh-CN"/>
        </w:rPr>
        <w:t>】</w:t>
      </w:r>
      <w:r>
        <w:rPr>
          <w:sz w:val="24"/>
          <w:szCs w:val="24"/>
        </w:rPr>
        <w:t xml:space="preserve">  小学英语；</w:t>
      </w:r>
      <w:r>
        <w:rPr>
          <w:rFonts w:hint="eastAsia"/>
          <w:sz w:val="24"/>
          <w:szCs w:val="24"/>
        </w:rPr>
        <w:t>问答</w:t>
      </w:r>
      <w:r>
        <w:rPr>
          <w:rFonts w:hint="eastAsia" w:eastAsia="宋体"/>
          <w:sz w:val="24"/>
          <w:szCs w:val="24"/>
          <w:lang w:val="en-US" w:eastAsia="zh-CN"/>
        </w:rPr>
        <w:t>情境</w:t>
      </w:r>
      <w:r>
        <w:rPr>
          <w:sz w:val="24"/>
          <w:szCs w:val="24"/>
        </w:rPr>
        <w:t>； 单元教学； 教学设计</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人类所处的社会生活环境是综合一体的，而学习是分门别类的。如何将生活与学习有机关联</w:t>
      </w:r>
      <w:r>
        <w:rPr>
          <w:rFonts w:hint="eastAsia" w:eastAsia="宋体"/>
          <w:sz w:val="24"/>
          <w:szCs w:val="24"/>
          <w:lang w:val="en-US" w:eastAsia="zh-CN"/>
        </w:rPr>
        <w:t>的情景化问题</w:t>
      </w:r>
      <w:r>
        <w:rPr>
          <w:sz w:val="24"/>
          <w:szCs w:val="24"/>
        </w:rPr>
        <w:t>搭建了沟通社会生活环境与学科领域的桥梁，提供了激发学科核心素养表现的载体。新高考改革背景下，高考命题更加注重综合化问题情境的设计，着重考查学生解决问题的能力，符合当下全面发展的育人目标，推进新时代学生核心素养的发展 [1]。《义务教育英语课程标准》（以下简称《课标》） 强调：“学生所有的语言学习活动都应该围绕主题语境，在分析问题和解决问题的过程中，促进自身语言知识的学习、语言技能的发展，提高学生的鉴别和评判能力。”[2] 由此可见，</w:t>
      </w:r>
      <w:r>
        <w:rPr>
          <w:rFonts w:hint="eastAsia" w:eastAsia="宋体"/>
          <w:sz w:val="24"/>
          <w:szCs w:val="24"/>
          <w:lang w:val="en-US" w:eastAsia="zh-CN"/>
        </w:rPr>
        <w:t>问答的</w:t>
      </w:r>
      <w:r>
        <w:rPr>
          <w:sz w:val="24"/>
          <w:szCs w:val="24"/>
        </w:rPr>
        <w:t>情境既是高考改革的路径选择，又是课程改革的重要抓手。基于</w:t>
      </w:r>
      <w:r>
        <w:rPr>
          <w:rFonts w:hint="eastAsia" w:eastAsia="宋体"/>
          <w:sz w:val="24"/>
          <w:szCs w:val="24"/>
          <w:lang w:val="en-US" w:eastAsia="zh-CN"/>
        </w:rPr>
        <w:t>问答的</w:t>
      </w:r>
      <w:r>
        <w:rPr>
          <w:sz w:val="24"/>
          <w:szCs w:val="24"/>
        </w:rPr>
        <w:t>情境优化小学英语课堂教学设计、构建英语单元教学模式具有现实意义。</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b/>
          <w:bCs/>
          <w:sz w:val="24"/>
          <w:szCs w:val="24"/>
        </w:rPr>
      </w:pPr>
      <w:r>
        <w:rPr>
          <w:b/>
          <w:bCs/>
          <w:sz w:val="24"/>
          <w:szCs w:val="24"/>
        </w:rPr>
        <w:t>一、问</w:t>
      </w:r>
      <w:r>
        <w:rPr>
          <w:rFonts w:hint="eastAsia" w:eastAsia="宋体"/>
          <w:b/>
          <w:bCs/>
          <w:sz w:val="24"/>
          <w:szCs w:val="24"/>
          <w:lang w:val="en-US" w:eastAsia="zh-CN"/>
        </w:rPr>
        <w:t>答情景化</w:t>
      </w:r>
      <w:r>
        <w:rPr>
          <w:b/>
          <w:bCs/>
          <w:sz w:val="24"/>
          <w:szCs w:val="24"/>
        </w:rPr>
        <w:t>的价值意蕴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学习起源于问题，问题源于情境。问</w:t>
      </w:r>
      <w:r>
        <w:rPr>
          <w:rFonts w:hint="eastAsia" w:eastAsia="宋体"/>
          <w:sz w:val="24"/>
          <w:szCs w:val="24"/>
          <w:lang w:val="en-US" w:eastAsia="zh-CN"/>
        </w:rPr>
        <w:t>答</w:t>
      </w:r>
      <w:r>
        <w:rPr>
          <w:sz w:val="24"/>
          <w:szCs w:val="24"/>
        </w:rPr>
        <w:t>情境是 “素养导向型”英语课堂的重要成分，也是小学英语教学设计中不可或缺的构成要素。问</w:t>
      </w:r>
      <w:r>
        <w:rPr>
          <w:rFonts w:hint="eastAsia" w:eastAsia="宋体"/>
          <w:sz w:val="24"/>
          <w:szCs w:val="24"/>
          <w:lang w:val="en-US" w:eastAsia="zh-CN"/>
        </w:rPr>
        <w:t>答</w:t>
      </w:r>
      <w:r>
        <w:rPr>
          <w:sz w:val="24"/>
          <w:szCs w:val="24"/>
        </w:rPr>
        <w:t>情境是指真实的问</w:t>
      </w:r>
      <w:r>
        <w:rPr>
          <w:rFonts w:hint="eastAsia" w:eastAsia="宋体"/>
          <w:sz w:val="24"/>
          <w:szCs w:val="24"/>
          <w:lang w:val="en-US" w:eastAsia="zh-CN"/>
        </w:rPr>
        <w:t>答</w:t>
      </w:r>
      <w:r>
        <w:rPr>
          <w:sz w:val="24"/>
          <w:szCs w:val="24"/>
        </w:rPr>
        <w:t>背景，以问</w:t>
      </w:r>
      <w:r>
        <w:rPr>
          <w:rFonts w:hint="eastAsia" w:eastAsia="宋体"/>
          <w:sz w:val="24"/>
          <w:szCs w:val="24"/>
          <w:lang w:val="en-US" w:eastAsia="zh-CN"/>
        </w:rPr>
        <w:t>答</w:t>
      </w:r>
      <w:r>
        <w:rPr>
          <w:sz w:val="24"/>
          <w:szCs w:val="24"/>
        </w:rPr>
        <w:t>为中心的课堂活动场域。问</w:t>
      </w:r>
      <w:r>
        <w:rPr>
          <w:rFonts w:hint="eastAsia" w:eastAsia="宋体"/>
          <w:sz w:val="24"/>
          <w:szCs w:val="24"/>
          <w:lang w:val="en-US" w:eastAsia="zh-CN"/>
        </w:rPr>
        <w:t>答</w:t>
      </w:r>
      <w:r>
        <w:rPr>
          <w:sz w:val="24"/>
          <w:szCs w:val="24"/>
        </w:rPr>
        <w:t>情境为英语课堂提供了真实的语言学习境脉，是激发学生英语学科核心素养的重要因素。</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问</w:t>
      </w:r>
      <w:r>
        <w:rPr>
          <w:rFonts w:hint="eastAsia" w:eastAsia="宋体"/>
          <w:sz w:val="24"/>
          <w:szCs w:val="24"/>
          <w:lang w:val="en-US" w:eastAsia="zh-CN"/>
        </w:rPr>
        <w:t>答</w:t>
      </w:r>
      <w:r>
        <w:rPr>
          <w:sz w:val="24"/>
          <w:szCs w:val="24"/>
        </w:rPr>
        <w:t>情境具有广义与狭义之分，广义的问</w:t>
      </w:r>
      <w:r>
        <w:rPr>
          <w:rFonts w:hint="eastAsia" w:eastAsia="宋体"/>
          <w:sz w:val="24"/>
          <w:szCs w:val="24"/>
          <w:lang w:val="en-US" w:eastAsia="zh-CN"/>
        </w:rPr>
        <w:t>答</w:t>
      </w:r>
      <w:r>
        <w:rPr>
          <w:sz w:val="24"/>
          <w:szCs w:val="24"/>
        </w:rPr>
        <w:t>情境是指历史、 社会、文化等情境中所蕴含的问题脉络的集合；狭义的问</w:t>
      </w:r>
      <w:r>
        <w:rPr>
          <w:rFonts w:hint="eastAsia" w:eastAsia="宋体"/>
          <w:sz w:val="24"/>
          <w:szCs w:val="24"/>
          <w:lang w:val="en-US" w:eastAsia="zh-CN"/>
        </w:rPr>
        <w:t>答</w:t>
      </w:r>
      <w:r>
        <w:rPr>
          <w:sz w:val="24"/>
          <w:szCs w:val="24"/>
        </w:rPr>
        <w:t>情境是指教学活动中所依存的真实社会文化问题背景。有效的问</w:t>
      </w:r>
      <w:r>
        <w:rPr>
          <w:rFonts w:hint="eastAsia" w:eastAsia="宋体"/>
          <w:sz w:val="24"/>
          <w:szCs w:val="24"/>
          <w:lang w:val="en-US" w:eastAsia="zh-CN"/>
        </w:rPr>
        <w:t>答</w:t>
      </w:r>
      <w:r>
        <w:rPr>
          <w:sz w:val="24"/>
          <w:szCs w:val="24"/>
        </w:rPr>
        <w:t>情境呈现出真实性、矛盾冲突性与内在逻辑性等特征。真实性是指问</w:t>
      </w:r>
      <w:r>
        <w:rPr>
          <w:rFonts w:hint="eastAsia" w:eastAsia="宋体"/>
          <w:sz w:val="24"/>
          <w:szCs w:val="24"/>
          <w:lang w:val="en-US" w:eastAsia="zh-CN"/>
        </w:rPr>
        <w:t>答</w:t>
      </w:r>
      <w:r>
        <w:rPr>
          <w:sz w:val="24"/>
          <w:szCs w:val="24"/>
        </w:rPr>
        <w:t>情境要具有生活价值、源于现实世界，要依据英语语言运用的实际场景开展教学活动。矛盾冲突性即情境中蕴含着两难的价值选择或认知冲突，学生需借助新的英语知识或语言思维，才能有效地解决这种冲突，发展综合语言运用能力。内在逻辑性是指问</w:t>
      </w:r>
      <w:r>
        <w:rPr>
          <w:rFonts w:hint="eastAsia" w:eastAsia="宋体"/>
          <w:sz w:val="24"/>
          <w:szCs w:val="24"/>
          <w:lang w:val="en-US" w:eastAsia="zh-CN"/>
        </w:rPr>
        <w:t>答</w:t>
      </w:r>
      <w:r>
        <w:rPr>
          <w:sz w:val="24"/>
          <w:szCs w:val="24"/>
        </w:rPr>
        <w:t>情境的设置要遵循学生认知发展的基本规律，为解决问题提供背景与条件。问</w:t>
      </w:r>
      <w:r>
        <w:rPr>
          <w:rFonts w:hint="eastAsia" w:eastAsia="宋体"/>
          <w:sz w:val="24"/>
          <w:szCs w:val="24"/>
          <w:lang w:val="en-US" w:eastAsia="zh-CN"/>
        </w:rPr>
        <w:t>答</w:t>
      </w:r>
      <w:r>
        <w:rPr>
          <w:sz w:val="24"/>
          <w:szCs w:val="24"/>
        </w:rPr>
        <w:t>情境作为英语学习与思考的背景和载体，其现实性与多样性不仅可以加强英语学习与现实生活的联系，拓展学生语言学习 的范围， 更有利于发展学生的英语学科核心素养。</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在我国，小学英语学习的特殊性在于学生实际思维发展水平超前于当下的英语语言发展水平。这就意味着，在英语学习过程中，我们可以适当提高学习内容的思维含量，以此来促进学生英语语言能力的发展。教师可以尝试将一些新兴领域的问题引入到小学英语课堂中，让具有生活价值的问题成为教学的核心内容，以问题串联教学、实现课堂变革。 本文基于问题情境进行小学英语单元教学设计，旨在培养学生的问题意识和问题解决能力。小学是系统学习英语的起始阶段，小学生的英语学习应具备生活价值，更重要的是能够在问题解决的过程中提升学生的语用意识和思维能力。</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b/>
          <w:bCs/>
          <w:sz w:val="24"/>
          <w:szCs w:val="24"/>
        </w:rPr>
      </w:pPr>
      <w:r>
        <w:rPr>
          <w:b/>
          <w:bCs/>
          <w:sz w:val="24"/>
          <w:szCs w:val="24"/>
        </w:rPr>
        <w:t>二、基于问</w:t>
      </w:r>
      <w:r>
        <w:rPr>
          <w:rFonts w:hint="eastAsia" w:eastAsia="宋体"/>
          <w:b/>
          <w:bCs/>
          <w:sz w:val="24"/>
          <w:szCs w:val="24"/>
          <w:lang w:val="en-US" w:eastAsia="zh-CN"/>
        </w:rPr>
        <w:t>答</w:t>
      </w:r>
      <w:r>
        <w:rPr>
          <w:b/>
          <w:bCs/>
          <w:sz w:val="24"/>
          <w:szCs w:val="24"/>
        </w:rPr>
        <w:t>情境的小学英语单元教学模式建构</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问</w:t>
      </w:r>
      <w:r>
        <w:rPr>
          <w:rFonts w:hint="eastAsia" w:eastAsia="宋体"/>
          <w:sz w:val="24"/>
          <w:szCs w:val="24"/>
          <w:lang w:val="en-US" w:eastAsia="zh-CN"/>
        </w:rPr>
        <w:t>答</w:t>
      </w:r>
      <w:r>
        <w:rPr>
          <w:sz w:val="24"/>
          <w:szCs w:val="24"/>
        </w:rPr>
        <w:t>情境式教学模式是在建构主义学习理论的指导下发展起来的，它以问</w:t>
      </w:r>
      <w:r>
        <w:rPr>
          <w:rFonts w:hint="eastAsia" w:eastAsia="宋体"/>
          <w:sz w:val="24"/>
          <w:szCs w:val="24"/>
          <w:lang w:val="en-US" w:eastAsia="zh-CN"/>
        </w:rPr>
        <w:t>答</w:t>
      </w:r>
      <w:r>
        <w:rPr>
          <w:sz w:val="24"/>
          <w:szCs w:val="24"/>
        </w:rPr>
        <w:t>情境为基础展开教学，遵循“将问题融于情境，以情境引出问题”的原则。为搭建教学理论与实践的桥梁，本文构建了科学可行的系统化操作样式。问</w:t>
      </w:r>
      <w:r>
        <w:rPr>
          <w:rFonts w:hint="eastAsia" w:eastAsia="宋体"/>
          <w:sz w:val="24"/>
          <w:szCs w:val="24"/>
          <w:lang w:val="en-US" w:eastAsia="zh-CN"/>
        </w:rPr>
        <w:t>答</w:t>
      </w:r>
      <w:r>
        <w:rPr>
          <w:sz w:val="24"/>
          <w:szCs w:val="24"/>
        </w:rPr>
        <w:t>情境单元教学模式包括理论依据、基本内涵、教学目标、操作程序等要素。</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b/>
          <w:bCs/>
          <w:sz w:val="24"/>
          <w:szCs w:val="24"/>
        </w:rPr>
      </w:pPr>
      <w:r>
        <w:rPr>
          <w:b/>
          <w:bCs/>
          <w:sz w:val="24"/>
          <w:szCs w:val="24"/>
        </w:rPr>
        <w:t>（一）基于问</w:t>
      </w:r>
      <w:r>
        <w:rPr>
          <w:rFonts w:hint="eastAsia" w:eastAsia="宋体"/>
          <w:b/>
          <w:bCs/>
          <w:sz w:val="24"/>
          <w:szCs w:val="24"/>
          <w:lang w:val="en-US" w:eastAsia="zh-CN"/>
        </w:rPr>
        <w:t>答</w:t>
      </w:r>
      <w:r>
        <w:rPr>
          <w:b/>
          <w:bCs/>
          <w:sz w:val="24"/>
          <w:szCs w:val="24"/>
        </w:rPr>
        <w:t>题情境的小学英语单元教学理论内涵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问</w:t>
      </w:r>
      <w:r>
        <w:rPr>
          <w:rFonts w:hint="eastAsia" w:eastAsia="宋体"/>
          <w:sz w:val="24"/>
          <w:szCs w:val="24"/>
          <w:lang w:val="en-US" w:eastAsia="zh-CN"/>
        </w:rPr>
        <w:t>答</w:t>
      </w:r>
      <w:r>
        <w:rPr>
          <w:sz w:val="24"/>
          <w:szCs w:val="24"/>
        </w:rPr>
        <w:t>情境式教学以“基于问题的学习”（Problem- Based Learning， 简称 PBL， 也被翻译成“问题式学习”）和“情境学习理论”为依据。“基于问题的学习”在建构主义教育改革的浪潮中形成，强调把学习置于一个真实的问</w:t>
      </w:r>
      <w:r>
        <w:rPr>
          <w:rFonts w:hint="eastAsia" w:eastAsia="宋体"/>
          <w:sz w:val="24"/>
          <w:szCs w:val="24"/>
          <w:lang w:val="en-US" w:eastAsia="zh-CN"/>
        </w:rPr>
        <w:t>答</w:t>
      </w:r>
      <w:r>
        <w:rPr>
          <w:sz w:val="24"/>
          <w:szCs w:val="24"/>
        </w:rPr>
        <w:t>情境中，通过学生的合作学习解决真实性（authentic）问题，来学习隐含于问题背后的科学知识 , 获得解决问题的技能，并形成自主学习（self-directed learning）的能力 [3]。情境学习理论认为：学习是“合法的边缘性参与”过程，是具有“真实”社会或职业身份的学生，像新手那样，参与到“实践共同体”解决真实问题的过程中 [4]。这两种理论共同聚焦于“真实问</w:t>
      </w:r>
      <w:r>
        <w:rPr>
          <w:rFonts w:hint="eastAsia" w:eastAsia="宋体"/>
          <w:sz w:val="24"/>
          <w:szCs w:val="24"/>
          <w:lang w:val="en-US" w:eastAsia="zh-CN"/>
        </w:rPr>
        <w:t>答</w:t>
      </w:r>
      <w:r>
        <w:rPr>
          <w:sz w:val="24"/>
          <w:szCs w:val="24"/>
        </w:rPr>
        <w:t>情境”，其目的是“把理解问</w:t>
      </w:r>
      <w:r>
        <w:rPr>
          <w:rFonts w:hint="eastAsia" w:eastAsia="宋体"/>
          <w:sz w:val="24"/>
          <w:szCs w:val="24"/>
          <w:lang w:val="en-US" w:eastAsia="zh-CN"/>
        </w:rPr>
        <w:t>答</w:t>
      </w:r>
      <w:r>
        <w:rPr>
          <w:sz w:val="24"/>
          <w:szCs w:val="24"/>
        </w:rPr>
        <w:t>情境作为学习驱动力”，为问</w:t>
      </w:r>
      <w:r>
        <w:rPr>
          <w:rFonts w:hint="eastAsia" w:eastAsia="宋体"/>
          <w:sz w:val="24"/>
          <w:szCs w:val="24"/>
          <w:lang w:val="en-US" w:eastAsia="zh-CN"/>
        </w:rPr>
        <w:t>答</w:t>
      </w:r>
      <w:r>
        <w:rPr>
          <w:sz w:val="24"/>
          <w:szCs w:val="24"/>
        </w:rPr>
        <w:t>情境式的单元教学设计提供理论基础。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基于问</w:t>
      </w:r>
      <w:r>
        <w:rPr>
          <w:rFonts w:hint="eastAsia" w:eastAsia="宋体"/>
          <w:sz w:val="24"/>
          <w:szCs w:val="24"/>
          <w:lang w:val="en-US" w:eastAsia="zh-CN"/>
        </w:rPr>
        <w:t>答</w:t>
      </w:r>
      <w:r>
        <w:rPr>
          <w:sz w:val="24"/>
          <w:szCs w:val="24"/>
        </w:rPr>
        <w:t>情境的小学英语单元教学模式是指创设贯穿单元教学始终的问题情境，以问题为单元教学的起点，引导学生在探究解决问题的过程中获得英语语言能力与问题解决能力的一种较为稳定的教学活动结构框架和活动程序。问</w:t>
      </w:r>
      <w:r>
        <w:rPr>
          <w:rFonts w:hint="eastAsia" w:eastAsia="宋体"/>
          <w:sz w:val="24"/>
          <w:szCs w:val="24"/>
          <w:lang w:val="en-US" w:eastAsia="zh-CN"/>
        </w:rPr>
        <w:t>答</w:t>
      </w:r>
      <w:r>
        <w:rPr>
          <w:sz w:val="24"/>
          <w:szCs w:val="24"/>
        </w:rPr>
        <w:t>情境为英语学习营造真实的学习氛围，问题解决既为学习者掌握知识与技能提供方法，又为其在生活中解决实际问题提供帮助。作为英语学习与思考的背景和载体，问</w:t>
      </w:r>
      <w:r>
        <w:rPr>
          <w:rFonts w:hint="eastAsia" w:eastAsia="宋体"/>
          <w:sz w:val="24"/>
          <w:szCs w:val="24"/>
          <w:lang w:val="en-US" w:eastAsia="zh-CN"/>
        </w:rPr>
        <w:t>答</w:t>
      </w:r>
      <w:r>
        <w:rPr>
          <w:sz w:val="24"/>
          <w:szCs w:val="24"/>
        </w:rPr>
        <w:t>情境的现实性与多样性不仅可以加强英语学习与生活现实的联系，拓展学语言学习的范围，更有利于发展学生的英语学科核心素养。基于真实主题情境，学生可以获得更多有意义的知识，进而发展自身的语言能力、文化意识、思维品质和学习能力， 推动核心素养在课堂中落地。</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b/>
          <w:bCs/>
          <w:sz w:val="24"/>
          <w:szCs w:val="24"/>
        </w:rPr>
      </w:pPr>
      <w:r>
        <w:rPr>
          <w:b/>
          <w:bCs/>
          <w:sz w:val="24"/>
          <w:szCs w:val="24"/>
        </w:rPr>
        <w:t>（二）基于问</w:t>
      </w:r>
      <w:r>
        <w:rPr>
          <w:rFonts w:hint="eastAsia" w:eastAsia="宋体"/>
          <w:b/>
          <w:bCs/>
          <w:sz w:val="24"/>
          <w:szCs w:val="24"/>
          <w:lang w:val="en-US" w:eastAsia="zh-CN"/>
        </w:rPr>
        <w:t>答</w:t>
      </w:r>
      <w:r>
        <w:rPr>
          <w:b/>
          <w:bCs/>
          <w:sz w:val="24"/>
          <w:szCs w:val="24"/>
        </w:rPr>
        <w:t>题情境的小学英语单元教学目标设计</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eastAsia="宋体"/>
          <w:sz w:val="24"/>
          <w:szCs w:val="24"/>
          <w:lang w:val="en-US" w:eastAsia="zh-CN"/>
        </w:rPr>
      </w:pPr>
      <w:r>
        <w:rPr>
          <w:sz w:val="24"/>
          <w:szCs w:val="24"/>
        </w:rPr>
        <w:t>基于问</w:t>
      </w:r>
      <w:r>
        <w:rPr>
          <w:rFonts w:hint="eastAsia" w:eastAsia="宋体"/>
          <w:sz w:val="24"/>
          <w:szCs w:val="24"/>
          <w:lang w:val="en-US" w:eastAsia="zh-CN"/>
        </w:rPr>
        <w:t>答</w:t>
      </w:r>
      <w:r>
        <w:rPr>
          <w:sz w:val="24"/>
          <w:szCs w:val="24"/>
        </w:rPr>
        <w:t>情境的小学英语单元教学以奠定学生灵活的知识基础、发展问题解决能力与高层次思维能力、强化学习动机为目标。目标设计是单元教学设计的关键一环，一个好的单元教学目标的设计不仅要基于对教材的深耕与挖掘，还要求教师对学情进行准确的分析。六年级小学生是英语的初学者与使用者，其语言能力处于我国英语能力等级的二级水平。六年级正值英语能力发展的过渡期，学生的英语能力正由基础阶段向提高阶段过渡。在此阶段，学生能够以熟悉的话题或身边的事物为主题，通过陈述信息、叙述事件、描述情况的方式进行语言交流。因此，教师在确立指向解决真实问题的单元教学目标时，需要结合小学生的生活实际</w:t>
      </w:r>
      <w:r>
        <w:rPr>
          <w:rFonts w:hint="eastAsia" w:eastAsia="宋体"/>
          <w:sz w:val="24"/>
          <w:szCs w:val="24"/>
          <w:lang w:val="en-US" w:eastAsia="zh-CN"/>
        </w:rPr>
        <w:t>和学情并将单元之间进行关联，</w:t>
      </w:r>
      <w:r>
        <w:rPr>
          <w:sz w:val="24"/>
          <w:szCs w:val="24"/>
        </w:rPr>
        <w:t>选择处于其最近发展区内的问题，确立问</w:t>
      </w:r>
      <w:r>
        <w:rPr>
          <w:rFonts w:hint="eastAsia" w:eastAsia="宋体"/>
          <w:sz w:val="24"/>
          <w:szCs w:val="24"/>
          <w:lang w:val="en-US" w:eastAsia="zh-CN"/>
        </w:rPr>
        <w:t>答</w:t>
      </w:r>
      <w:r>
        <w:rPr>
          <w:sz w:val="24"/>
          <w:szCs w:val="24"/>
        </w:rPr>
        <w:t>情境，进而依据问题情境确立单元目标。这样就会使学生与问</w:t>
      </w:r>
      <w:r>
        <w:rPr>
          <w:rFonts w:hint="eastAsia" w:eastAsia="宋体"/>
          <w:sz w:val="24"/>
          <w:szCs w:val="24"/>
          <w:lang w:val="en-US" w:eastAsia="zh-CN"/>
        </w:rPr>
        <w:t>答</w:t>
      </w:r>
      <w:r>
        <w:rPr>
          <w:sz w:val="24"/>
          <w:szCs w:val="24"/>
        </w:rPr>
        <w:t>题情境之间维系一种积极的情感纽带，唤起学生的学习兴趣与问题解决动机，提高学生的语言能力。</w:t>
      </w:r>
      <w:r>
        <w:rPr>
          <w:rFonts w:hint="eastAsia" w:eastAsia="宋体"/>
          <w:sz w:val="24"/>
          <w:szCs w:val="24"/>
          <w:lang w:val="en-US" w:eastAsia="zh-CN"/>
        </w:rPr>
        <w:t>下图就是在进行译林英语六下 Summer holiday plans教学时对学生的学情分析。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eastAsia="宋体"/>
          <w:sz w:val="24"/>
          <w:szCs w:val="24"/>
          <w:lang w:eastAsia="zh-CN"/>
        </w:rPr>
      </w:pPr>
      <w:r>
        <w:rPr>
          <w:rFonts w:hint="eastAsia" w:eastAsia="宋体"/>
          <w:sz w:val="24"/>
          <w:szCs w:val="24"/>
          <w:lang w:eastAsia="zh-CN"/>
        </w:rPr>
        <w:drawing>
          <wp:inline distT="0" distB="0" distL="114300" distR="114300">
            <wp:extent cx="5263515" cy="3945255"/>
            <wp:effectExtent l="0" t="0" r="13335" b="17145"/>
            <wp:docPr id="5" name="图片 5" descr="bb11431cbd9fab5a02869639364b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b11431cbd9fab5a02869639364b5ac"/>
                    <pic:cNvPicPr>
                      <a:picLocks noChangeAspect="1"/>
                    </pic:cNvPicPr>
                  </pic:nvPicPr>
                  <pic:blipFill>
                    <a:blip r:embed="rId8"/>
                    <a:stretch>
                      <a:fillRect/>
                    </a:stretch>
                  </pic:blipFill>
                  <pic:spPr>
                    <a:xfrm>
                      <a:off x="0" y="0"/>
                      <a:ext cx="5263515" cy="394525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eastAsia="宋体"/>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问</w:t>
      </w:r>
      <w:r>
        <w:rPr>
          <w:rFonts w:hint="eastAsia" w:eastAsia="宋体"/>
          <w:sz w:val="24"/>
          <w:szCs w:val="24"/>
          <w:lang w:val="en-US" w:eastAsia="zh-CN"/>
        </w:rPr>
        <w:t>答</w:t>
      </w:r>
      <w:r>
        <w:rPr>
          <w:sz w:val="24"/>
          <w:szCs w:val="24"/>
        </w:rPr>
        <w:t>情境是连接小学生校内学习活动与校外实践活动的桥梁，以其作为单元主线，将其内蕴于教学目标中，能够串联单元内容，使学生获得的知识更加结构化。学生沉浸在真实的情境中，将问题与知识挂钩，体验知识所具有的现实意义与价值。通过这样一种真实、复杂的学习，小学生能够利用“灵活的知识”去解决真实生活中的问题，并学会迁移与运用，从而激活知识的生活价值，发展高阶思维能力。问题解决能力是英语学科核心素养的关键点，将问题情境渗透于单元教学目标之中，有利于发挥英语学科的育人价值，激发英语学科核心素养。问</w:t>
      </w:r>
      <w:r>
        <w:rPr>
          <w:rFonts w:hint="eastAsia" w:eastAsia="宋体"/>
          <w:sz w:val="24"/>
          <w:szCs w:val="24"/>
          <w:lang w:val="en-US" w:eastAsia="zh-CN"/>
        </w:rPr>
        <w:t>答</w:t>
      </w:r>
      <w:r>
        <w:rPr>
          <w:sz w:val="24"/>
          <w:szCs w:val="24"/>
        </w:rPr>
        <w:t>情境式的单元教学目标能够引发小学生的认知冲突，引导其运用英语知识解决问</w:t>
      </w:r>
      <w:r>
        <w:rPr>
          <w:rFonts w:hint="eastAsia" w:eastAsia="宋体"/>
          <w:sz w:val="24"/>
          <w:szCs w:val="24"/>
          <w:lang w:val="en-US" w:eastAsia="zh-CN"/>
        </w:rPr>
        <w:t>答</w:t>
      </w:r>
      <w:r>
        <w:rPr>
          <w:sz w:val="24"/>
          <w:szCs w:val="24"/>
        </w:rPr>
        <w:t>情境下的现实问题，加速英语知识型目标向素养型目标的转化。</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b/>
          <w:bCs/>
          <w:sz w:val="24"/>
          <w:szCs w:val="24"/>
        </w:rPr>
      </w:pPr>
      <w:r>
        <w:rPr>
          <w:b/>
          <w:bCs/>
          <w:sz w:val="24"/>
          <w:szCs w:val="24"/>
        </w:rPr>
        <w:t>（三）基于问</w:t>
      </w:r>
      <w:r>
        <w:rPr>
          <w:rFonts w:hint="eastAsia" w:eastAsia="宋体"/>
          <w:b/>
          <w:bCs/>
          <w:sz w:val="24"/>
          <w:szCs w:val="24"/>
          <w:lang w:val="en-US" w:eastAsia="zh-CN"/>
        </w:rPr>
        <w:t>答</w:t>
      </w:r>
      <w:r>
        <w:rPr>
          <w:b/>
          <w:bCs/>
          <w:sz w:val="24"/>
          <w:szCs w:val="24"/>
        </w:rPr>
        <w:t>情境的小学英语单元教学操作程序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为了使小学生的语言能力与思维的发展具有真实的情境依托，问题情境式教学设计应该分为明确问题、设计活动、引导探究、评价成效四个前后关联、有机统一的环节。“问题情境的设计”是问</w:t>
      </w:r>
      <w:r>
        <w:rPr>
          <w:rFonts w:hint="eastAsia" w:eastAsia="宋体"/>
          <w:sz w:val="24"/>
          <w:szCs w:val="24"/>
          <w:lang w:val="en-US" w:eastAsia="zh-CN"/>
        </w:rPr>
        <w:t>答</w:t>
      </w:r>
      <w:r>
        <w:rPr>
          <w:sz w:val="24"/>
          <w:szCs w:val="24"/>
        </w:rPr>
        <w:t>情境式学习能否生效的关键，教师不应囿于教材内容的设置，而是主动将教材知识与生活实例相关联，大胆地打乱教材顺序，并依据教材的单元主题明确问</w:t>
      </w:r>
      <w:r>
        <w:rPr>
          <w:rFonts w:hint="eastAsia" w:eastAsia="宋体"/>
          <w:sz w:val="24"/>
          <w:szCs w:val="24"/>
          <w:lang w:val="en-US" w:eastAsia="zh-CN"/>
        </w:rPr>
        <w:t>答</w:t>
      </w:r>
      <w:r>
        <w:rPr>
          <w:sz w:val="24"/>
          <w:szCs w:val="24"/>
        </w:rPr>
        <w:t>情境，确定教学目标，设计探究活动方案，评价问题解决成效。</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教师要利用一切教学手段为小学生还原一个真实的问</w:t>
      </w:r>
      <w:r>
        <w:rPr>
          <w:rFonts w:hint="eastAsia" w:eastAsia="宋体"/>
          <w:sz w:val="24"/>
          <w:szCs w:val="24"/>
          <w:lang w:val="en-US" w:eastAsia="zh-CN"/>
        </w:rPr>
        <w:t>答</w:t>
      </w:r>
      <w:r>
        <w:rPr>
          <w:sz w:val="24"/>
          <w:szCs w:val="24"/>
        </w:rPr>
        <w:t>情境，唤醒小学生实际生活中的真实问</w:t>
      </w:r>
      <w:r>
        <w:rPr>
          <w:rFonts w:hint="eastAsia" w:eastAsia="宋体"/>
          <w:sz w:val="24"/>
          <w:szCs w:val="24"/>
          <w:lang w:val="en-US" w:eastAsia="zh-CN"/>
        </w:rPr>
        <w:t>答</w:t>
      </w:r>
      <w:r>
        <w:rPr>
          <w:sz w:val="24"/>
          <w:szCs w:val="24"/>
        </w:rPr>
        <w:t>场景，设计与学生语言知识基础相呼应的教学程序，调动起活跃的课堂气氛。学生是课堂的主人，他们通过合作学习的方式，在发现问题、理解问题、解决问题的过程中，获得能够“学以致用”的知识，提高学科核心素养。在具体实施过程中，由于教材内容的差异性、课堂生成的复杂性以及学生身心发展的差异性，操作环节只存在相对稳定性，而不是绝对一成不变的，教师可根据教学情况随时作出调整。</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sz w:val="24"/>
          <w:szCs w:val="24"/>
        </w:rPr>
        <w:t>在问</w:t>
      </w:r>
      <w:r>
        <w:rPr>
          <w:rFonts w:hint="eastAsia" w:eastAsia="宋体"/>
          <w:sz w:val="24"/>
          <w:szCs w:val="24"/>
          <w:lang w:val="en-US" w:eastAsia="zh-CN"/>
        </w:rPr>
        <w:t>答</w:t>
      </w:r>
      <w:r>
        <w:rPr>
          <w:sz w:val="24"/>
          <w:szCs w:val="24"/>
        </w:rPr>
        <w:t>式学习和情境学习理论的支撑下，追寻奠定学生知识基础、发展问题解决能力与高层次思维能力的目标，按照“明确问题——设计活动——引导探究——评价成效”的程序，设计了基于问</w:t>
      </w:r>
      <w:r>
        <w:rPr>
          <w:rFonts w:hint="eastAsia" w:eastAsia="宋体"/>
          <w:sz w:val="24"/>
          <w:szCs w:val="24"/>
          <w:lang w:val="en-US" w:eastAsia="zh-CN"/>
        </w:rPr>
        <w:t>答</w:t>
      </w:r>
      <w:r>
        <w:rPr>
          <w:sz w:val="24"/>
          <w:szCs w:val="24"/>
        </w:rPr>
        <w:t>情境的小学英语单元教学模式图（如图1）。</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eastAsia="宋体"/>
          <w:sz w:val="24"/>
          <w:szCs w:val="24"/>
          <w:lang w:eastAsia="zh-CN"/>
        </w:rPr>
      </w:pPr>
      <w:r>
        <w:rPr>
          <w:rFonts w:hint="eastAsia" w:eastAsia="宋体"/>
          <w:sz w:val="24"/>
          <w:szCs w:val="24"/>
          <w:lang w:eastAsia="zh-CN"/>
        </w:rPr>
        <w:drawing>
          <wp:inline distT="0" distB="0" distL="114300" distR="114300">
            <wp:extent cx="5266690" cy="3736975"/>
            <wp:effectExtent l="0" t="0" r="10160" b="15875"/>
            <wp:docPr id="1" name="图片 1" descr="169823506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8235067196"/>
                    <pic:cNvPicPr>
                      <a:picLocks noChangeAspect="1"/>
                    </pic:cNvPicPr>
                  </pic:nvPicPr>
                  <pic:blipFill>
                    <a:blip r:embed="rId9"/>
                    <a:stretch>
                      <a:fillRect/>
                    </a:stretch>
                  </pic:blipFill>
                  <pic:spPr>
                    <a:xfrm>
                      <a:off x="0" y="0"/>
                      <a:ext cx="5266690" cy="373697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20" w:line="360" w:lineRule="auto"/>
        <w:ind w:left="452" w:right="196" w:hanging="227"/>
        <w:jc w:val="center"/>
        <w:textAlignment w:val="baseline"/>
        <w:rPr>
          <w:rFonts w:hint="eastAsia" w:ascii="宋体" w:hAnsi="宋体" w:eastAsia="宋体" w:cs="宋体"/>
          <w:color w:val="231F20"/>
          <w:spacing w:val="1"/>
          <w:sz w:val="28"/>
          <w:szCs w:val="28"/>
        </w:rPr>
      </w:pPr>
      <w:r>
        <w:rPr>
          <w:rFonts w:hint="eastAsia" w:ascii="宋体" w:hAnsi="宋体" w:eastAsia="宋体" w:cs="宋体"/>
          <w:color w:val="231F20"/>
          <w:spacing w:val="-4"/>
          <w:sz w:val="28"/>
          <w:szCs w:val="28"/>
        </w:rPr>
        <w:t>图 1</w:t>
      </w:r>
      <w:r>
        <w:rPr>
          <w:rFonts w:hint="eastAsia" w:ascii="宋体" w:hAnsi="宋体" w:eastAsia="宋体" w:cs="宋体"/>
          <w:color w:val="231F20"/>
          <w:spacing w:val="14"/>
          <w:sz w:val="28"/>
          <w:szCs w:val="28"/>
        </w:rPr>
        <w:t xml:space="preserve">   </w:t>
      </w:r>
      <w:r>
        <w:rPr>
          <w:rFonts w:hint="eastAsia" w:ascii="宋体" w:hAnsi="宋体" w:eastAsia="宋体" w:cs="宋体"/>
          <w:color w:val="231F20"/>
          <w:spacing w:val="-4"/>
          <w:sz w:val="28"/>
          <w:szCs w:val="28"/>
        </w:rPr>
        <w:t>基于问</w:t>
      </w:r>
      <w:r>
        <w:rPr>
          <w:rFonts w:hint="eastAsia" w:ascii="宋体" w:hAnsi="宋体" w:eastAsia="宋体" w:cs="宋体"/>
          <w:color w:val="231F20"/>
          <w:spacing w:val="-4"/>
          <w:sz w:val="28"/>
          <w:szCs w:val="28"/>
          <w:lang w:val="en-US" w:eastAsia="zh-CN"/>
        </w:rPr>
        <w:t>答</w:t>
      </w:r>
      <w:r>
        <w:rPr>
          <w:rFonts w:hint="eastAsia" w:ascii="宋体" w:hAnsi="宋体" w:eastAsia="宋体" w:cs="宋体"/>
          <w:color w:val="231F20"/>
          <w:spacing w:val="-4"/>
          <w:sz w:val="28"/>
          <w:szCs w:val="28"/>
        </w:rPr>
        <w:t>情境的小学英语单元教学模式图</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eastAsia="宋体"/>
          <w:sz w:val="28"/>
          <w:szCs w:val="28"/>
          <w:lang w:eastAsia="zh-CN"/>
        </w:rPr>
        <w:sectPr>
          <w:footerReference r:id="rId5" w:type="default"/>
          <w:pgSz w:w="11906" w:h="16158"/>
          <w:pgMar w:top="1417" w:right="1803" w:bottom="1417" w:left="1803" w:header="668" w:footer="354" w:gutter="0"/>
          <w:cols w:space="425" w:num="1"/>
        </w:sectPr>
      </w:pPr>
    </w:p>
    <w:p>
      <w:pPr>
        <w:keepNext w:val="0"/>
        <w:keepLines w:val="0"/>
        <w:pageBreakBefore w:val="0"/>
        <w:widowControl/>
        <w:kinsoku w:val="0"/>
        <w:wordWrap/>
        <w:overflowPunct/>
        <w:topLinePunct w:val="0"/>
        <w:autoSpaceDE w:val="0"/>
        <w:autoSpaceDN w:val="0"/>
        <w:bidi w:val="0"/>
        <w:adjustRightInd w:val="0"/>
        <w:snapToGrid w:val="0"/>
        <w:spacing w:before="20" w:line="360" w:lineRule="auto"/>
        <w:ind w:left="452" w:right="196" w:hanging="227"/>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231F20"/>
          <w:spacing w:val="-4"/>
          <w:sz w:val="24"/>
          <w:szCs w:val="24"/>
        </w:rPr>
        <w:t>三、基于问</w:t>
      </w:r>
      <w:r>
        <w:rPr>
          <w:rFonts w:hint="eastAsia" w:asciiTheme="minorEastAsia" w:hAnsiTheme="minorEastAsia" w:eastAsiaTheme="minorEastAsia" w:cstheme="minorEastAsia"/>
          <w:b/>
          <w:bCs/>
          <w:color w:val="231F20"/>
          <w:spacing w:val="-4"/>
          <w:sz w:val="24"/>
          <w:szCs w:val="24"/>
          <w:lang w:val="en-US" w:eastAsia="zh-CN"/>
        </w:rPr>
        <w:t>答</w:t>
      </w:r>
      <w:r>
        <w:rPr>
          <w:rFonts w:hint="eastAsia" w:asciiTheme="minorEastAsia" w:hAnsiTheme="minorEastAsia" w:eastAsiaTheme="minorEastAsia" w:cstheme="minorEastAsia"/>
          <w:b/>
          <w:bCs/>
          <w:color w:val="231F20"/>
          <w:spacing w:val="-4"/>
          <w:sz w:val="24"/>
          <w:szCs w:val="24"/>
        </w:rPr>
        <w:t>情境的小学英语单元教学实施</w:t>
      </w:r>
    </w:p>
    <w:p>
      <w:pPr>
        <w:pStyle w:val="2"/>
        <w:keepNext w:val="0"/>
        <w:keepLines w:val="0"/>
        <w:pageBreakBefore w:val="0"/>
        <w:widowControl/>
        <w:kinsoku w:val="0"/>
        <w:wordWrap/>
        <w:overflowPunct/>
        <w:topLinePunct w:val="0"/>
        <w:autoSpaceDE w:val="0"/>
        <w:autoSpaceDN w:val="0"/>
        <w:bidi w:val="0"/>
        <w:adjustRightInd w:val="0"/>
        <w:snapToGrid w:val="0"/>
        <w:spacing w:before="45" w:line="360" w:lineRule="auto"/>
        <w:ind w:left="20" w:right="20" w:firstLine="42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231F20"/>
          <w:sz w:val="24"/>
          <w:szCs w:val="24"/>
          <w:lang w:val="en-US" w:eastAsia="zh-CN"/>
        </w:rPr>
        <w:t>译林版</w:t>
      </w:r>
      <w:r>
        <w:rPr>
          <w:rFonts w:hint="eastAsia" w:asciiTheme="minorEastAsia" w:hAnsiTheme="minorEastAsia" w:eastAsiaTheme="minorEastAsia" w:cstheme="minorEastAsia"/>
          <w:color w:val="231F20"/>
          <w:sz w:val="24"/>
          <w:szCs w:val="24"/>
        </w:rPr>
        <w:t>小学英语</w:t>
      </w:r>
      <w:r>
        <w:rPr>
          <w:rFonts w:hint="eastAsia" w:asciiTheme="minorEastAsia" w:hAnsiTheme="minorEastAsia" w:eastAsiaTheme="minorEastAsia" w:cstheme="minorEastAsia"/>
          <w:color w:val="231F20"/>
          <w:sz w:val="24"/>
          <w:szCs w:val="24"/>
          <w:lang w:val="en-US" w:eastAsia="zh-CN"/>
        </w:rPr>
        <w:t>六</w:t>
      </w:r>
      <w:r>
        <w:rPr>
          <w:rFonts w:hint="eastAsia" w:asciiTheme="minorEastAsia" w:hAnsiTheme="minorEastAsia" w:eastAsiaTheme="minorEastAsia" w:cstheme="minorEastAsia"/>
          <w:color w:val="231F20"/>
          <w:sz w:val="24"/>
          <w:szCs w:val="24"/>
        </w:rPr>
        <w:t>年级</w:t>
      </w:r>
      <w:r>
        <w:rPr>
          <w:rFonts w:hint="eastAsia" w:asciiTheme="minorEastAsia" w:hAnsiTheme="minorEastAsia" w:eastAsiaTheme="minorEastAsia" w:cstheme="minorEastAsia"/>
          <w:color w:val="231F20"/>
          <w:sz w:val="24"/>
          <w:szCs w:val="24"/>
          <w:lang w:val="en-US" w:eastAsia="zh-CN"/>
        </w:rPr>
        <w:t>下</w:t>
      </w:r>
      <w:r>
        <w:rPr>
          <w:rFonts w:hint="eastAsia" w:asciiTheme="minorEastAsia" w:hAnsiTheme="minorEastAsia" w:eastAsiaTheme="minorEastAsia" w:cstheme="minorEastAsia"/>
          <w:color w:val="231F20"/>
          <w:sz w:val="24"/>
          <w:szCs w:val="24"/>
        </w:rPr>
        <w:t>册</w:t>
      </w:r>
      <w:r>
        <w:rPr>
          <w:rFonts w:hint="eastAsia" w:asciiTheme="minorEastAsia" w:hAnsiTheme="minorEastAsia" w:eastAsiaTheme="minorEastAsia" w:cstheme="minorEastAsia"/>
          <w:color w:val="231F20"/>
          <w:spacing w:val="-41"/>
          <w:sz w:val="24"/>
          <w:szCs w:val="24"/>
        </w:rPr>
        <w:t xml:space="preserve"> </w:t>
      </w:r>
      <w:r>
        <w:rPr>
          <w:rFonts w:hint="eastAsia" w:asciiTheme="minorEastAsia" w:hAnsiTheme="minorEastAsia" w:eastAsiaTheme="minorEastAsia" w:cstheme="minorEastAsia"/>
          <w:color w:val="231F20"/>
          <w:sz w:val="24"/>
          <w:szCs w:val="24"/>
        </w:rPr>
        <w:t>Unit</w:t>
      </w:r>
      <w:r>
        <w:rPr>
          <w:rFonts w:hint="eastAsia" w:asciiTheme="minorEastAsia" w:hAnsiTheme="minorEastAsia" w:eastAsiaTheme="minorEastAsia" w:cstheme="minorEastAsia"/>
          <w:color w:val="231F20"/>
          <w:spacing w:val="-27"/>
          <w:sz w:val="24"/>
          <w:szCs w:val="24"/>
        </w:rPr>
        <w:t xml:space="preserve"> </w:t>
      </w:r>
      <w:r>
        <w:rPr>
          <w:rFonts w:hint="eastAsia" w:asciiTheme="minorEastAsia" w:hAnsiTheme="minorEastAsia" w:eastAsiaTheme="minorEastAsia" w:cstheme="minorEastAsia"/>
          <w:color w:val="231F20"/>
          <w:sz w:val="24"/>
          <w:szCs w:val="24"/>
          <w:lang w:val="en-US" w:eastAsia="zh-CN"/>
        </w:rPr>
        <w:t>7 Summer holiday</w:t>
      </w:r>
      <w:r>
        <w:rPr>
          <w:rFonts w:hint="eastAsia" w:asciiTheme="minorEastAsia" w:hAnsiTheme="minorEastAsia" w:eastAsiaTheme="minorEastAsia" w:cstheme="minorEastAsia"/>
          <w:color w:val="231F20"/>
          <w:sz w:val="24"/>
          <w:szCs w:val="24"/>
        </w:rPr>
        <w:t xml:space="preserve"> </w:t>
      </w:r>
      <w:r>
        <w:rPr>
          <w:rFonts w:hint="eastAsia" w:asciiTheme="minorEastAsia" w:hAnsiTheme="minorEastAsia" w:eastAsiaTheme="minorEastAsia" w:cstheme="minorEastAsia"/>
          <w:color w:val="231F20"/>
          <w:spacing w:val="-8"/>
          <w:sz w:val="24"/>
          <w:szCs w:val="24"/>
        </w:rPr>
        <w:t>plan</w:t>
      </w:r>
      <w:r>
        <w:rPr>
          <w:rFonts w:hint="eastAsia" w:asciiTheme="minorEastAsia" w:hAnsiTheme="minorEastAsia" w:eastAsiaTheme="minorEastAsia" w:cstheme="minorEastAsia"/>
          <w:color w:val="231F20"/>
          <w:spacing w:val="-8"/>
          <w:sz w:val="24"/>
          <w:szCs w:val="24"/>
          <w:lang w:val="en-US" w:eastAsia="zh-CN"/>
        </w:rPr>
        <w:t>s</w:t>
      </w:r>
      <w:r>
        <w:rPr>
          <w:rFonts w:hint="eastAsia" w:asciiTheme="minorEastAsia" w:hAnsiTheme="minorEastAsia" w:eastAsiaTheme="minorEastAsia" w:cstheme="minorEastAsia"/>
          <w:color w:val="231F20"/>
          <w:spacing w:val="-26"/>
          <w:sz w:val="24"/>
          <w:szCs w:val="24"/>
        </w:rPr>
        <w:t xml:space="preserve"> </w:t>
      </w:r>
      <w:r>
        <w:rPr>
          <w:rFonts w:hint="eastAsia" w:asciiTheme="minorEastAsia" w:hAnsiTheme="minorEastAsia" w:eastAsiaTheme="minorEastAsia" w:cstheme="minorEastAsia"/>
          <w:color w:val="231F20"/>
          <w:spacing w:val="-8"/>
          <w:sz w:val="24"/>
          <w:szCs w:val="24"/>
        </w:rPr>
        <w:t>中蕴含着“合理制订计划”这一情</w:t>
      </w:r>
      <w:r>
        <w:rPr>
          <w:rFonts w:hint="eastAsia" w:asciiTheme="minorEastAsia" w:hAnsiTheme="minorEastAsia" w:eastAsiaTheme="minorEastAsia" w:cstheme="minorEastAsia"/>
          <w:color w:val="231F20"/>
          <w:spacing w:val="-9"/>
          <w:sz w:val="24"/>
          <w:szCs w:val="24"/>
        </w:rPr>
        <w:t>境元素，可围</w:t>
      </w:r>
      <w:r>
        <w:rPr>
          <w:rFonts w:hint="eastAsia" w:asciiTheme="minorEastAsia" w:hAnsiTheme="minorEastAsia" w:eastAsiaTheme="minorEastAsia" w:cstheme="minorEastAsia"/>
          <w:color w:val="231F20"/>
          <w:sz w:val="24"/>
          <w:szCs w:val="24"/>
        </w:rPr>
        <w:t xml:space="preserve"> </w:t>
      </w:r>
      <w:r>
        <w:rPr>
          <w:rFonts w:hint="eastAsia" w:asciiTheme="minorEastAsia" w:hAnsiTheme="minorEastAsia" w:eastAsiaTheme="minorEastAsia" w:cstheme="minorEastAsia"/>
          <w:color w:val="231F20"/>
          <w:spacing w:val="-1"/>
          <w:sz w:val="24"/>
          <w:szCs w:val="24"/>
        </w:rPr>
        <w:t>绕</w:t>
      </w:r>
      <w:r>
        <w:rPr>
          <w:rFonts w:hint="eastAsia" w:asciiTheme="minorEastAsia" w:hAnsiTheme="minorEastAsia" w:eastAsiaTheme="minorEastAsia" w:cstheme="minorEastAsia"/>
          <w:color w:val="231F20"/>
          <w:spacing w:val="-35"/>
          <w:sz w:val="24"/>
          <w:szCs w:val="24"/>
        </w:rPr>
        <w:t xml:space="preserve"> </w:t>
      </w:r>
      <w:r>
        <w:rPr>
          <w:rFonts w:hint="eastAsia" w:asciiTheme="minorEastAsia" w:hAnsiTheme="minorEastAsia" w:eastAsiaTheme="minorEastAsia" w:cstheme="minorEastAsia"/>
          <w:color w:val="231F20"/>
          <w:spacing w:val="-1"/>
          <w:sz w:val="24"/>
          <w:szCs w:val="24"/>
        </w:rPr>
        <w:t>How</w:t>
      </w:r>
      <w:r>
        <w:rPr>
          <w:rFonts w:hint="eastAsia" w:asciiTheme="minorEastAsia" w:hAnsiTheme="minorEastAsia" w:eastAsiaTheme="minorEastAsia" w:cstheme="minorEastAsia"/>
          <w:color w:val="231F20"/>
          <w:spacing w:val="-33"/>
          <w:sz w:val="24"/>
          <w:szCs w:val="24"/>
        </w:rPr>
        <w:t xml:space="preserve"> </w:t>
      </w:r>
      <w:r>
        <w:rPr>
          <w:rFonts w:hint="eastAsia" w:asciiTheme="minorEastAsia" w:hAnsiTheme="minorEastAsia" w:eastAsiaTheme="minorEastAsia" w:cstheme="minorEastAsia"/>
          <w:color w:val="231F20"/>
          <w:spacing w:val="-1"/>
          <w:sz w:val="24"/>
          <w:szCs w:val="24"/>
        </w:rPr>
        <w:t>to</w:t>
      </w:r>
      <w:r>
        <w:rPr>
          <w:rFonts w:hint="eastAsia" w:asciiTheme="minorEastAsia" w:hAnsiTheme="minorEastAsia" w:eastAsiaTheme="minorEastAsia" w:cstheme="minorEastAsia"/>
          <w:color w:val="231F20"/>
          <w:spacing w:val="-31"/>
          <w:sz w:val="24"/>
          <w:szCs w:val="24"/>
        </w:rPr>
        <w:t xml:space="preserve"> </w:t>
      </w:r>
      <w:r>
        <w:rPr>
          <w:rFonts w:hint="eastAsia" w:asciiTheme="minorEastAsia" w:hAnsiTheme="minorEastAsia" w:eastAsiaTheme="minorEastAsia" w:cstheme="minorEastAsia"/>
          <w:color w:val="231F20"/>
          <w:spacing w:val="-1"/>
          <w:sz w:val="24"/>
          <w:szCs w:val="24"/>
        </w:rPr>
        <w:t>make</w:t>
      </w:r>
      <w:r>
        <w:rPr>
          <w:rFonts w:hint="eastAsia" w:asciiTheme="minorEastAsia" w:hAnsiTheme="minorEastAsia" w:eastAsiaTheme="minorEastAsia" w:cstheme="minorEastAsia"/>
          <w:color w:val="231F20"/>
          <w:spacing w:val="-30"/>
          <w:sz w:val="24"/>
          <w:szCs w:val="24"/>
        </w:rPr>
        <w:t xml:space="preserve"> </w:t>
      </w:r>
      <w:r>
        <w:rPr>
          <w:rFonts w:hint="eastAsia" w:asciiTheme="minorEastAsia" w:hAnsiTheme="minorEastAsia" w:eastAsiaTheme="minorEastAsia" w:cstheme="minorEastAsia"/>
          <w:color w:val="231F20"/>
          <w:spacing w:val="-1"/>
          <w:sz w:val="24"/>
          <w:szCs w:val="24"/>
        </w:rPr>
        <w:t>a</w:t>
      </w:r>
      <w:r>
        <w:rPr>
          <w:rFonts w:hint="eastAsia" w:asciiTheme="minorEastAsia" w:hAnsiTheme="minorEastAsia" w:eastAsiaTheme="minorEastAsia" w:cstheme="minorEastAsia"/>
          <w:color w:val="231F20"/>
          <w:spacing w:val="-32"/>
          <w:sz w:val="24"/>
          <w:szCs w:val="24"/>
        </w:rPr>
        <w:t xml:space="preserve"> </w:t>
      </w:r>
      <w:r>
        <w:rPr>
          <w:rFonts w:hint="eastAsia" w:asciiTheme="minorEastAsia" w:hAnsiTheme="minorEastAsia" w:eastAsiaTheme="minorEastAsia" w:cstheme="minorEastAsia"/>
          <w:color w:val="231F20"/>
          <w:spacing w:val="-1"/>
          <w:sz w:val="24"/>
          <w:szCs w:val="24"/>
        </w:rPr>
        <w:t>plan?</w:t>
      </w:r>
      <w:r>
        <w:rPr>
          <w:rFonts w:hint="eastAsia" w:asciiTheme="minorEastAsia" w:hAnsiTheme="minorEastAsia" w:eastAsiaTheme="minorEastAsia" w:cstheme="minorEastAsia"/>
          <w:color w:val="231F20"/>
          <w:spacing w:val="-44"/>
          <w:sz w:val="24"/>
          <w:szCs w:val="24"/>
        </w:rPr>
        <w:t xml:space="preserve"> </w:t>
      </w:r>
      <w:r>
        <w:rPr>
          <w:rFonts w:hint="eastAsia" w:asciiTheme="minorEastAsia" w:hAnsiTheme="minorEastAsia" w:eastAsiaTheme="minorEastAsia" w:cstheme="minorEastAsia"/>
          <w:color w:val="231F20"/>
          <w:spacing w:val="-1"/>
          <w:sz w:val="24"/>
          <w:szCs w:val="24"/>
        </w:rPr>
        <w:t>这一</w:t>
      </w:r>
      <w:r>
        <w:rPr>
          <w:rFonts w:hint="eastAsia" w:asciiTheme="minorEastAsia" w:hAnsiTheme="minorEastAsia" w:eastAsiaTheme="minorEastAsia" w:cstheme="minorEastAsia"/>
          <w:color w:val="231F20"/>
          <w:spacing w:val="-1"/>
          <w:sz w:val="24"/>
          <w:szCs w:val="24"/>
          <w:lang w:val="en-US" w:eastAsia="zh-CN"/>
        </w:rPr>
        <w:t>问答</w:t>
      </w:r>
      <w:r>
        <w:rPr>
          <w:rFonts w:hint="eastAsia" w:asciiTheme="minorEastAsia" w:hAnsiTheme="minorEastAsia" w:eastAsiaTheme="minorEastAsia" w:cstheme="minorEastAsia"/>
          <w:color w:val="231F20"/>
          <w:spacing w:val="-1"/>
          <w:sz w:val="24"/>
          <w:szCs w:val="24"/>
        </w:rPr>
        <w:t>情境元素开展单元</w:t>
      </w:r>
      <w:r>
        <w:rPr>
          <w:rFonts w:hint="eastAsia" w:asciiTheme="minorEastAsia" w:hAnsiTheme="minorEastAsia" w:eastAsiaTheme="minorEastAsia" w:cstheme="minorEastAsia"/>
          <w:color w:val="231F20"/>
          <w:spacing w:val="3"/>
          <w:sz w:val="24"/>
          <w:szCs w:val="24"/>
        </w:rPr>
        <w:t>教学，从而真实地呈现基于问</w:t>
      </w:r>
      <w:r>
        <w:rPr>
          <w:rFonts w:hint="eastAsia" w:asciiTheme="minorEastAsia" w:hAnsiTheme="minorEastAsia" w:eastAsiaTheme="minorEastAsia" w:cstheme="minorEastAsia"/>
          <w:color w:val="231F20"/>
          <w:spacing w:val="3"/>
          <w:sz w:val="24"/>
          <w:szCs w:val="24"/>
          <w:lang w:val="en-US" w:eastAsia="zh-CN"/>
        </w:rPr>
        <w:t>答</w:t>
      </w:r>
      <w:r>
        <w:rPr>
          <w:rFonts w:hint="eastAsia" w:asciiTheme="minorEastAsia" w:hAnsiTheme="minorEastAsia" w:eastAsiaTheme="minorEastAsia" w:cstheme="minorEastAsia"/>
          <w:color w:val="231F20"/>
          <w:spacing w:val="3"/>
          <w:sz w:val="24"/>
          <w:szCs w:val="24"/>
        </w:rPr>
        <w:t>情境的小学英语单</w:t>
      </w:r>
      <w:r>
        <w:rPr>
          <w:rFonts w:hint="eastAsia" w:asciiTheme="minorEastAsia" w:hAnsiTheme="minorEastAsia" w:eastAsiaTheme="minorEastAsia" w:cstheme="minorEastAsia"/>
          <w:color w:val="231F20"/>
          <w:spacing w:val="-4"/>
          <w:sz w:val="24"/>
          <w:szCs w:val="24"/>
        </w:rPr>
        <w:t>元教学流程。</w:t>
      </w:r>
    </w:p>
    <w:p>
      <w:pPr>
        <w:keepNext w:val="0"/>
        <w:keepLines w:val="0"/>
        <w:pageBreakBefore w:val="0"/>
        <w:widowControl/>
        <w:kinsoku w:val="0"/>
        <w:wordWrap/>
        <w:overflowPunct/>
        <w:topLinePunct w:val="0"/>
        <w:autoSpaceDE w:val="0"/>
        <w:autoSpaceDN w:val="0"/>
        <w:bidi w:val="0"/>
        <w:adjustRightInd w:val="0"/>
        <w:snapToGrid w:val="0"/>
        <w:spacing w:before="68" w:line="360" w:lineRule="auto"/>
        <w:ind w:left="323"/>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231F20"/>
          <w:spacing w:val="-13"/>
          <w:sz w:val="24"/>
          <w:szCs w:val="24"/>
        </w:rPr>
        <w:t>（一）联系生活现象，明确问</w:t>
      </w:r>
      <w:r>
        <w:rPr>
          <w:rFonts w:hint="eastAsia" w:asciiTheme="minorEastAsia" w:hAnsiTheme="minorEastAsia" w:eastAsiaTheme="minorEastAsia" w:cstheme="minorEastAsia"/>
          <w:b/>
          <w:bCs/>
          <w:color w:val="231F20"/>
          <w:spacing w:val="-13"/>
          <w:sz w:val="24"/>
          <w:szCs w:val="24"/>
          <w:lang w:val="en-US" w:eastAsia="zh-CN"/>
        </w:rPr>
        <w:t>答</w:t>
      </w:r>
      <w:r>
        <w:rPr>
          <w:rFonts w:hint="eastAsia" w:asciiTheme="minorEastAsia" w:hAnsiTheme="minorEastAsia" w:eastAsiaTheme="minorEastAsia" w:cstheme="minorEastAsia"/>
          <w:b/>
          <w:bCs/>
          <w:color w:val="231F20"/>
          <w:spacing w:val="-13"/>
          <w:sz w:val="24"/>
          <w:szCs w:val="24"/>
        </w:rPr>
        <w:t>情境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jc w:val="left"/>
        <w:textAlignment w:val="baseline"/>
        <w:rPr>
          <w:rFonts w:hint="eastAsia" w:asciiTheme="minorEastAsia" w:hAnsiTheme="minorEastAsia" w:eastAsiaTheme="minorEastAsia" w:cstheme="minorEastAsia"/>
          <w:color w:val="231F20"/>
          <w:spacing w:val="-4"/>
          <w:sz w:val="24"/>
          <w:szCs w:val="24"/>
          <w:lang w:val="en-US" w:eastAsia="zh-CN"/>
        </w:rPr>
      </w:pPr>
      <w:r>
        <w:rPr>
          <w:rFonts w:hint="eastAsia" w:asciiTheme="minorEastAsia" w:hAnsiTheme="minorEastAsia" w:eastAsiaTheme="minorEastAsia" w:cstheme="minorEastAsia"/>
          <w:color w:val="231F20"/>
          <w:spacing w:val="4"/>
          <w:sz w:val="24"/>
          <w:szCs w:val="24"/>
        </w:rPr>
        <w:t>教师在备课时要树立问题意识，基于本单元教</w:t>
      </w:r>
      <w:r>
        <w:rPr>
          <w:rFonts w:hint="eastAsia" w:asciiTheme="minorEastAsia" w:hAnsiTheme="minorEastAsia" w:eastAsiaTheme="minorEastAsia" w:cstheme="minorEastAsia"/>
          <w:color w:val="231F20"/>
          <w:spacing w:val="3"/>
          <w:sz w:val="24"/>
          <w:szCs w:val="24"/>
        </w:rPr>
        <w:t>材的内容，发现单元学习的核心问题，明确具体的</w:t>
      </w:r>
      <w:r>
        <w:rPr>
          <w:rFonts w:hint="eastAsia" w:asciiTheme="minorEastAsia" w:hAnsiTheme="minorEastAsia" w:eastAsiaTheme="minorEastAsia" w:cstheme="minorEastAsia"/>
          <w:color w:val="231F20"/>
          <w:spacing w:val="-6"/>
          <w:sz w:val="24"/>
          <w:szCs w:val="24"/>
        </w:rPr>
        <w:t>历史、文化、社会环境。简单来说，就是要为学生还</w:t>
      </w:r>
      <w:r>
        <w:rPr>
          <w:rFonts w:hint="eastAsia" w:asciiTheme="minorEastAsia" w:hAnsiTheme="minorEastAsia" w:eastAsiaTheme="minorEastAsia" w:cstheme="minorEastAsia"/>
          <w:color w:val="231F20"/>
          <w:spacing w:val="3"/>
          <w:sz w:val="24"/>
          <w:szCs w:val="24"/>
        </w:rPr>
        <w:t>原一个真实生活中的问</w:t>
      </w:r>
      <w:r>
        <w:rPr>
          <w:rFonts w:hint="eastAsia" w:asciiTheme="minorEastAsia" w:hAnsiTheme="minorEastAsia" w:eastAsiaTheme="minorEastAsia" w:cstheme="minorEastAsia"/>
          <w:color w:val="231F20"/>
          <w:spacing w:val="3"/>
          <w:sz w:val="24"/>
          <w:szCs w:val="24"/>
          <w:lang w:val="en-US" w:eastAsia="zh-CN"/>
        </w:rPr>
        <w:t>答</w:t>
      </w:r>
      <w:r>
        <w:rPr>
          <w:rFonts w:hint="eastAsia" w:asciiTheme="minorEastAsia" w:hAnsiTheme="minorEastAsia" w:eastAsiaTheme="minorEastAsia" w:cstheme="minorEastAsia"/>
          <w:color w:val="231F20"/>
          <w:spacing w:val="3"/>
          <w:sz w:val="24"/>
          <w:szCs w:val="24"/>
        </w:rPr>
        <w:t>情境，引导学生联系生活经验深入解读问题背后的现象。问</w:t>
      </w:r>
      <w:r>
        <w:rPr>
          <w:rFonts w:hint="eastAsia" w:asciiTheme="minorEastAsia" w:hAnsiTheme="minorEastAsia" w:eastAsiaTheme="minorEastAsia" w:cstheme="minorEastAsia"/>
          <w:color w:val="231F20"/>
          <w:spacing w:val="3"/>
          <w:sz w:val="24"/>
          <w:szCs w:val="24"/>
          <w:lang w:val="en-US" w:eastAsia="zh-CN"/>
        </w:rPr>
        <w:t>答</w:t>
      </w:r>
      <w:r>
        <w:rPr>
          <w:rFonts w:hint="eastAsia" w:asciiTheme="minorEastAsia" w:hAnsiTheme="minorEastAsia" w:eastAsiaTheme="minorEastAsia" w:cstheme="minorEastAsia"/>
          <w:color w:val="231F20"/>
          <w:spacing w:val="3"/>
          <w:sz w:val="24"/>
          <w:szCs w:val="24"/>
        </w:rPr>
        <w:t>情境往往要从单元主题中汲取，教师要有问题意识，通过深度分析、整合、解读单元教材内容，挖掘主题背后的现象，建立主题意义与内容要素之间的有机关联，为学生创设一个适切的学习情境。教材主情境图为学生分析现象提供了支架，学生可以通过描述插图场</w:t>
      </w:r>
      <w:r>
        <w:rPr>
          <w:rFonts w:hint="eastAsia" w:asciiTheme="minorEastAsia" w:hAnsiTheme="minorEastAsia" w:eastAsiaTheme="minorEastAsia" w:cstheme="minorEastAsia"/>
          <w:color w:val="231F20"/>
          <w:spacing w:val="-6"/>
          <w:sz w:val="24"/>
          <w:szCs w:val="24"/>
        </w:rPr>
        <w:t>景了解到：</w:t>
      </w:r>
      <w:r>
        <w:rPr>
          <w:rFonts w:hint="eastAsia" w:asciiTheme="minorEastAsia" w:hAnsiTheme="minorEastAsia" w:eastAsiaTheme="minorEastAsia" w:cstheme="minorEastAsia"/>
          <w:color w:val="231F20"/>
          <w:spacing w:val="-6"/>
          <w:sz w:val="24"/>
          <w:szCs w:val="24"/>
          <w:lang w:val="en-US" w:eastAsia="zh-CN"/>
        </w:rPr>
        <w:t>出游计划的丰富性、周密性、合理性和暑假生活的丰富性</w:t>
      </w:r>
      <w:r>
        <w:rPr>
          <w:rFonts w:hint="eastAsia" w:asciiTheme="minorEastAsia" w:hAnsiTheme="minorEastAsia" w:eastAsiaTheme="minorEastAsia" w:cstheme="minorEastAsia"/>
          <w:color w:val="231F20"/>
          <w:spacing w:val="-6"/>
          <w:sz w:val="24"/>
          <w:szCs w:val="24"/>
        </w:rPr>
        <w:t>，都要进行合理的计划，从而清晰、明确地解读单元核心问题，为确</w:t>
      </w:r>
      <w:r>
        <w:rPr>
          <w:rFonts w:hint="eastAsia" w:asciiTheme="minorEastAsia" w:hAnsiTheme="minorEastAsia" w:eastAsiaTheme="minorEastAsia" w:cstheme="minorEastAsia"/>
          <w:color w:val="231F20"/>
          <w:spacing w:val="3"/>
          <w:sz w:val="24"/>
          <w:szCs w:val="24"/>
        </w:rPr>
        <w:t>定基于问题的单元学习目标做好铺垫。教师引导学生依据文本内容与生活经验描述问</w:t>
      </w:r>
      <w:r>
        <w:rPr>
          <w:rFonts w:hint="eastAsia" w:asciiTheme="minorEastAsia" w:hAnsiTheme="minorEastAsia" w:eastAsiaTheme="minorEastAsia" w:cstheme="minorEastAsia"/>
          <w:color w:val="231F20"/>
          <w:spacing w:val="3"/>
          <w:sz w:val="24"/>
          <w:szCs w:val="24"/>
          <w:lang w:val="en-US" w:eastAsia="zh-CN"/>
        </w:rPr>
        <w:t>答</w:t>
      </w:r>
      <w:r>
        <w:rPr>
          <w:rFonts w:hint="eastAsia" w:asciiTheme="minorEastAsia" w:hAnsiTheme="minorEastAsia" w:eastAsiaTheme="minorEastAsia" w:cstheme="minorEastAsia"/>
          <w:color w:val="231F20"/>
          <w:spacing w:val="3"/>
          <w:sz w:val="24"/>
          <w:szCs w:val="24"/>
        </w:rPr>
        <w:t>情境，能够帮助学生理解合理制订计划的价值，能够帮助学生理解合理制订计划的价值，将单元核心问题具体化，进一步阐述并澄清问题背后的事实，聚焦</w:t>
      </w:r>
      <w:r>
        <w:rPr>
          <w:rFonts w:hint="eastAsia" w:asciiTheme="minorEastAsia" w:hAnsiTheme="minorEastAsia" w:eastAsiaTheme="minorEastAsia" w:cstheme="minorEastAsia"/>
          <w:color w:val="231F20"/>
          <w:spacing w:val="-4"/>
          <w:sz w:val="24"/>
          <w:szCs w:val="24"/>
        </w:rPr>
        <w:t>问题</w:t>
      </w:r>
      <w:r>
        <w:rPr>
          <w:rFonts w:hint="eastAsia" w:asciiTheme="minorEastAsia" w:hAnsiTheme="minorEastAsia" w:eastAsiaTheme="minorEastAsia" w:cstheme="minorEastAsia"/>
          <w:color w:val="231F20"/>
          <w:spacing w:val="-4"/>
          <w:sz w:val="24"/>
          <w:szCs w:val="24"/>
          <w:lang w:val="en-US" w:eastAsia="zh-CN"/>
        </w:rPr>
        <w:t>含义的理解。</w:t>
      </w:r>
      <w:r>
        <w:rPr>
          <w:rFonts w:hint="eastAsia" w:eastAsia="宋体"/>
          <w:sz w:val="24"/>
          <w:szCs w:val="24"/>
          <w:lang w:val="en-US" w:eastAsia="zh-CN"/>
        </w:rPr>
        <w:t>下图就是在进行译林英语六下 Summer holiday plans教学时对教学内容以及主题意义的分析。</w:t>
      </w:r>
    </w:p>
    <w:p>
      <w:pPr>
        <w:pStyle w:val="2"/>
        <w:keepNext w:val="0"/>
        <w:keepLines w:val="0"/>
        <w:pageBreakBefore w:val="0"/>
        <w:widowControl/>
        <w:kinsoku w:val="0"/>
        <w:wordWrap/>
        <w:overflowPunct/>
        <w:topLinePunct w:val="0"/>
        <w:autoSpaceDE w:val="0"/>
        <w:autoSpaceDN w:val="0"/>
        <w:bidi w:val="0"/>
        <w:adjustRightInd w:val="0"/>
        <w:snapToGrid w:val="0"/>
        <w:spacing w:before="23" w:line="360" w:lineRule="auto"/>
        <w:ind w:left="20" w:right="20" w:firstLine="421"/>
        <w:textAlignment w:val="baseline"/>
        <w:rPr>
          <w:rFonts w:hint="eastAsia" w:asciiTheme="minorEastAsia" w:hAnsiTheme="minorEastAsia" w:eastAsiaTheme="minorEastAsia" w:cstheme="minorEastAsia"/>
          <w:color w:val="231F20"/>
          <w:spacing w:val="-4"/>
          <w:sz w:val="24"/>
          <w:szCs w:val="24"/>
          <w:lang w:val="en-US" w:eastAsia="zh-CN"/>
        </w:rPr>
      </w:pPr>
      <w:r>
        <w:rPr>
          <w:rFonts w:hint="eastAsia" w:asciiTheme="minorEastAsia" w:hAnsiTheme="minorEastAsia" w:eastAsiaTheme="minorEastAsia" w:cstheme="minorEastAsia"/>
          <w:color w:val="231F20"/>
          <w:spacing w:val="-4"/>
          <w:sz w:val="24"/>
          <w:szCs w:val="24"/>
          <w:lang w:val="en-US" w:eastAsia="zh-CN"/>
        </w:rPr>
        <w:drawing>
          <wp:anchor distT="0" distB="0" distL="114300" distR="114300" simplePos="0" relativeHeight="251659264" behindDoc="1" locked="0" layoutInCell="1" allowOverlap="1">
            <wp:simplePos x="0" y="0"/>
            <wp:positionH relativeFrom="column">
              <wp:posOffset>-207010</wp:posOffset>
            </wp:positionH>
            <wp:positionV relativeFrom="paragraph">
              <wp:posOffset>109855</wp:posOffset>
            </wp:positionV>
            <wp:extent cx="5259070" cy="3121660"/>
            <wp:effectExtent l="0" t="0" r="17780" b="2540"/>
            <wp:wrapTight wrapText="bothSides">
              <wp:wrapPolygon>
                <wp:start x="0" y="0"/>
                <wp:lineTo x="0" y="21486"/>
                <wp:lineTo x="21517" y="21486"/>
                <wp:lineTo x="21517" y="0"/>
                <wp:lineTo x="0" y="0"/>
              </wp:wrapPolygon>
            </wp:wrapTight>
            <wp:docPr id="6" name="图片 6" descr="225297c183a3ee7d12945e243956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5297c183a3ee7d12945e243956d81"/>
                    <pic:cNvPicPr>
                      <a:picLocks noChangeAspect="1"/>
                    </pic:cNvPicPr>
                  </pic:nvPicPr>
                  <pic:blipFill>
                    <a:blip r:embed="rId10"/>
                    <a:stretch>
                      <a:fillRect/>
                    </a:stretch>
                  </pic:blipFill>
                  <pic:spPr>
                    <a:xfrm>
                      <a:off x="0" y="0"/>
                      <a:ext cx="5259070" cy="3121660"/>
                    </a:xfrm>
                    <a:prstGeom prst="rect">
                      <a:avLst/>
                    </a:prstGeom>
                  </pic:spPr>
                </pic:pic>
              </a:graphicData>
            </a:graphic>
          </wp:anchor>
        </w:drawing>
      </w:r>
    </w:p>
    <w:p>
      <w:pPr>
        <w:pStyle w:val="2"/>
        <w:keepNext w:val="0"/>
        <w:keepLines w:val="0"/>
        <w:pageBreakBefore w:val="0"/>
        <w:widowControl/>
        <w:kinsoku w:val="0"/>
        <w:wordWrap/>
        <w:overflowPunct/>
        <w:topLinePunct w:val="0"/>
        <w:autoSpaceDE w:val="0"/>
        <w:autoSpaceDN w:val="0"/>
        <w:bidi w:val="0"/>
        <w:adjustRightInd w:val="0"/>
        <w:snapToGrid w:val="0"/>
        <w:spacing w:before="76" w:line="360" w:lineRule="auto"/>
        <w:ind w:firstLine="492" w:firstLineChars="200"/>
        <w:textAlignment w:val="baseline"/>
        <w:rPr>
          <w:rFonts w:hint="eastAsia" w:asciiTheme="minorEastAsia" w:hAnsiTheme="minorEastAsia" w:eastAsiaTheme="minorEastAsia" w:cstheme="minorEastAsia"/>
          <w:color w:val="231F20"/>
          <w:spacing w:val="-7"/>
          <w:sz w:val="24"/>
          <w:szCs w:val="24"/>
        </w:rPr>
      </w:pPr>
      <w:r>
        <w:rPr>
          <w:rFonts w:hint="eastAsia" w:asciiTheme="minorEastAsia" w:hAnsiTheme="minorEastAsia" w:eastAsiaTheme="minorEastAsia" w:cstheme="minorEastAsia"/>
          <w:color w:val="231F20"/>
          <w:spacing w:val="3"/>
          <w:sz w:val="24"/>
          <w:szCs w:val="24"/>
        </w:rPr>
        <w:t>解读问</w:t>
      </w:r>
      <w:r>
        <w:rPr>
          <w:rFonts w:hint="eastAsia" w:asciiTheme="minorEastAsia" w:hAnsiTheme="minorEastAsia" w:eastAsiaTheme="minorEastAsia" w:cstheme="minorEastAsia"/>
          <w:color w:val="231F20"/>
          <w:spacing w:val="3"/>
          <w:sz w:val="24"/>
          <w:szCs w:val="24"/>
          <w:lang w:val="en-US" w:eastAsia="zh-CN"/>
        </w:rPr>
        <w:t>答</w:t>
      </w:r>
      <w:r>
        <w:rPr>
          <w:rFonts w:hint="eastAsia" w:asciiTheme="minorEastAsia" w:hAnsiTheme="minorEastAsia" w:eastAsiaTheme="minorEastAsia" w:cstheme="minorEastAsia"/>
          <w:color w:val="231F20"/>
          <w:spacing w:val="3"/>
          <w:sz w:val="24"/>
          <w:szCs w:val="24"/>
        </w:rPr>
        <w:t>情境的目的是明确问</w:t>
      </w:r>
      <w:r>
        <w:rPr>
          <w:rFonts w:hint="eastAsia" w:asciiTheme="minorEastAsia" w:hAnsiTheme="minorEastAsia" w:eastAsiaTheme="minorEastAsia" w:cstheme="minorEastAsia"/>
          <w:color w:val="231F20"/>
          <w:spacing w:val="3"/>
          <w:sz w:val="24"/>
          <w:szCs w:val="24"/>
          <w:lang w:val="en-US" w:eastAsia="zh-CN"/>
        </w:rPr>
        <w:t>答</w:t>
      </w:r>
      <w:r>
        <w:rPr>
          <w:rFonts w:hint="eastAsia" w:asciiTheme="minorEastAsia" w:hAnsiTheme="minorEastAsia" w:eastAsiaTheme="minorEastAsia" w:cstheme="minorEastAsia"/>
          <w:color w:val="231F20"/>
          <w:spacing w:val="3"/>
          <w:sz w:val="24"/>
          <w:szCs w:val="24"/>
        </w:rPr>
        <w:t>情境与目标状态之间的关系，基于文本内容与生活经验对问题情</w:t>
      </w:r>
      <w:r>
        <w:rPr>
          <w:rFonts w:hint="eastAsia" w:asciiTheme="minorEastAsia" w:hAnsiTheme="minorEastAsia" w:eastAsiaTheme="minorEastAsia" w:cstheme="minorEastAsia"/>
          <w:color w:val="231F20"/>
          <w:spacing w:val="7"/>
          <w:sz w:val="24"/>
          <w:szCs w:val="24"/>
        </w:rPr>
        <w:t>境进行描述，进一步阐述并澄清问题背后的事</w:t>
      </w:r>
      <w:r>
        <w:rPr>
          <w:rFonts w:hint="eastAsia" w:asciiTheme="minorEastAsia" w:hAnsiTheme="minorEastAsia" w:eastAsiaTheme="minorEastAsia" w:cstheme="minorEastAsia"/>
          <w:color w:val="231F20"/>
          <w:spacing w:val="6"/>
          <w:sz w:val="24"/>
          <w:szCs w:val="24"/>
        </w:rPr>
        <w:t>实，</w:t>
      </w:r>
      <w:r>
        <w:rPr>
          <w:rFonts w:hint="eastAsia" w:asciiTheme="minorEastAsia" w:hAnsiTheme="minorEastAsia" w:eastAsiaTheme="minorEastAsia" w:cstheme="minorEastAsia"/>
          <w:color w:val="231F20"/>
          <w:sz w:val="24"/>
          <w:szCs w:val="24"/>
        </w:rPr>
        <w:t xml:space="preserve"> </w:t>
      </w:r>
      <w:r>
        <w:rPr>
          <w:rFonts w:hint="eastAsia" w:asciiTheme="minorEastAsia" w:hAnsiTheme="minorEastAsia" w:eastAsiaTheme="minorEastAsia" w:cstheme="minorEastAsia"/>
          <w:color w:val="231F20"/>
          <w:spacing w:val="3"/>
          <w:sz w:val="24"/>
          <w:szCs w:val="24"/>
        </w:rPr>
        <w:t>从而聚焦问题含义的理解。在本单元中，教师可以</w:t>
      </w:r>
      <w:r>
        <w:rPr>
          <w:rFonts w:hint="eastAsia" w:asciiTheme="minorEastAsia" w:hAnsiTheme="minorEastAsia" w:eastAsiaTheme="minorEastAsia" w:cstheme="minorEastAsia"/>
          <w:color w:val="231F20"/>
          <w:spacing w:val="-5"/>
          <w:sz w:val="24"/>
          <w:szCs w:val="24"/>
        </w:rPr>
        <w:t>设计问题链</w:t>
      </w:r>
      <w:r>
        <w:rPr>
          <w:rFonts w:hint="eastAsia" w:asciiTheme="minorEastAsia" w:hAnsiTheme="minorEastAsia" w:eastAsiaTheme="minorEastAsia" w:cstheme="minorEastAsia"/>
          <w:color w:val="231F20"/>
          <w:spacing w:val="-46"/>
          <w:sz w:val="24"/>
          <w:szCs w:val="24"/>
        </w:rPr>
        <w:t xml:space="preserve"> </w:t>
      </w:r>
      <w:r>
        <w:rPr>
          <w:rFonts w:hint="eastAsia" w:asciiTheme="minorEastAsia" w:hAnsiTheme="minorEastAsia" w:eastAsiaTheme="minorEastAsia" w:cstheme="minorEastAsia"/>
          <w:color w:val="231F20"/>
          <w:spacing w:val="-5"/>
          <w:sz w:val="24"/>
          <w:szCs w:val="24"/>
        </w:rPr>
        <w:t>What</w:t>
      </w:r>
      <w:r>
        <w:rPr>
          <w:rFonts w:hint="eastAsia" w:asciiTheme="minorEastAsia" w:hAnsiTheme="minorEastAsia" w:eastAsiaTheme="minorEastAsia" w:cstheme="minorEastAsia"/>
          <w:color w:val="231F20"/>
          <w:spacing w:val="-30"/>
          <w:sz w:val="24"/>
          <w:szCs w:val="24"/>
        </w:rPr>
        <w:t xml:space="preserve"> </w:t>
      </w:r>
      <w:r>
        <w:rPr>
          <w:rFonts w:hint="eastAsia" w:asciiTheme="minorEastAsia" w:hAnsiTheme="minorEastAsia" w:eastAsiaTheme="minorEastAsia" w:cstheme="minorEastAsia"/>
          <w:color w:val="231F20"/>
          <w:spacing w:val="-5"/>
          <w:sz w:val="24"/>
          <w:szCs w:val="24"/>
        </w:rPr>
        <w:t>is</w:t>
      </w:r>
      <w:r>
        <w:rPr>
          <w:rFonts w:hint="eastAsia" w:asciiTheme="minorEastAsia" w:hAnsiTheme="minorEastAsia" w:eastAsiaTheme="minorEastAsia" w:cstheme="minorEastAsia"/>
          <w:color w:val="231F20"/>
          <w:spacing w:val="-30"/>
          <w:sz w:val="24"/>
          <w:szCs w:val="24"/>
        </w:rPr>
        <w:t xml:space="preserve"> </w:t>
      </w:r>
      <w:r>
        <w:rPr>
          <w:rFonts w:hint="eastAsia" w:asciiTheme="minorEastAsia" w:hAnsiTheme="minorEastAsia" w:eastAsiaTheme="minorEastAsia" w:cstheme="minorEastAsia"/>
          <w:color w:val="231F20"/>
          <w:spacing w:val="-5"/>
          <w:sz w:val="24"/>
          <w:szCs w:val="24"/>
        </w:rPr>
        <w:t>a</w:t>
      </w:r>
      <w:r>
        <w:rPr>
          <w:rFonts w:hint="eastAsia" w:asciiTheme="minorEastAsia" w:hAnsiTheme="minorEastAsia" w:eastAsiaTheme="minorEastAsia" w:cstheme="minorEastAsia"/>
          <w:color w:val="231F20"/>
          <w:spacing w:val="-32"/>
          <w:sz w:val="24"/>
          <w:szCs w:val="24"/>
        </w:rPr>
        <w:t xml:space="preserve"> </w:t>
      </w:r>
      <w:r>
        <w:rPr>
          <w:rFonts w:hint="eastAsia" w:asciiTheme="minorEastAsia" w:hAnsiTheme="minorEastAsia" w:eastAsiaTheme="minorEastAsia" w:cstheme="minorEastAsia"/>
          <w:color w:val="231F20"/>
          <w:spacing w:val="-5"/>
          <w:sz w:val="24"/>
          <w:szCs w:val="24"/>
        </w:rPr>
        <w:t>plan？Wh</w:t>
      </w:r>
      <w:r>
        <w:rPr>
          <w:rFonts w:hint="eastAsia" w:asciiTheme="minorEastAsia" w:hAnsiTheme="minorEastAsia" w:eastAsiaTheme="minorEastAsia" w:cstheme="minorEastAsia"/>
          <w:color w:val="231F20"/>
          <w:spacing w:val="-6"/>
          <w:sz w:val="24"/>
          <w:szCs w:val="24"/>
        </w:rPr>
        <w:t>en</w:t>
      </w:r>
      <w:r>
        <w:rPr>
          <w:rFonts w:hint="eastAsia" w:asciiTheme="minorEastAsia" w:hAnsiTheme="minorEastAsia" w:eastAsiaTheme="minorEastAsia" w:cstheme="minorEastAsia"/>
          <w:color w:val="231F20"/>
          <w:spacing w:val="-29"/>
          <w:sz w:val="24"/>
          <w:szCs w:val="24"/>
        </w:rPr>
        <w:t xml:space="preserve"> </w:t>
      </w:r>
      <w:r>
        <w:rPr>
          <w:rFonts w:hint="eastAsia" w:asciiTheme="minorEastAsia" w:hAnsiTheme="minorEastAsia" w:eastAsiaTheme="minorEastAsia" w:cstheme="minorEastAsia"/>
          <w:color w:val="231F20"/>
          <w:spacing w:val="-6"/>
          <w:sz w:val="24"/>
          <w:szCs w:val="24"/>
        </w:rPr>
        <w:t>should</w:t>
      </w:r>
      <w:r>
        <w:rPr>
          <w:rFonts w:hint="eastAsia" w:asciiTheme="minorEastAsia" w:hAnsiTheme="minorEastAsia" w:eastAsiaTheme="minorEastAsia" w:cstheme="minorEastAsia"/>
          <w:color w:val="231F20"/>
          <w:spacing w:val="-34"/>
          <w:sz w:val="24"/>
          <w:szCs w:val="24"/>
        </w:rPr>
        <w:t xml:space="preserve"> </w:t>
      </w:r>
      <w:r>
        <w:rPr>
          <w:rFonts w:hint="eastAsia" w:asciiTheme="minorEastAsia" w:hAnsiTheme="minorEastAsia" w:eastAsiaTheme="minorEastAsia" w:cstheme="minorEastAsia"/>
          <w:color w:val="231F20"/>
          <w:spacing w:val="-6"/>
          <w:sz w:val="24"/>
          <w:szCs w:val="24"/>
        </w:rPr>
        <w:t>you</w:t>
      </w:r>
      <w:r>
        <w:rPr>
          <w:rFonts w:hint="eastAsia" w:asciiTheme="minorEastAsia" w:hAnsiTheme="minorEastAsia" w:eastAsiaTheme="minorEastAsia" w:cstheme="minorEastAsia"/>
          <w:color w:val="231F20"/>
          <w:spacing w:val="-30"/>
          <w:sz w:val="24"/>
          <w:szCs w:val="24"/>
        </w:rPr>
        <w:t xml:space="preserve"> </w:t>
      </w:r>
      <w:r>
        <w:rPr>
          <w:rFonts w:hint="eastAsia" w:asciiTheme="minorEastAsia" w:hAnsiTheme="minorEastAsia" w:eastAsiaTheme="minorEastAsia" w:cstheme="minorEastAsia"/>
          <w:color w:val="231F20"/>
          <w:spacing w:val="-6"/>
          <w:sz w:val="24"/>
          <w:szCs w:val="24"/>
        </w:rPr>
        <w:t>make</w:t>
      </w:r>
      <w:r>
        <w:rPr>
          <w:rFonts w:hint="eastAsia" w:asciiTheme="minorEastAsia" w:hAnsiTheme="minorEastAsia" w:eastAsiaTheme="minorEastAsia" w:cstheme="minorEastAsia"/>
          <w:color w:val="231F20"/>
          <w:spacing w:val="-30"/>
          <w:sz w:val="24"/>
          <w:szCs w:val="24"/>
        </w:rPr>
        <w:t xml:space="preserve"> </w:t>
      </w:r>
      <w:r>
        <w:rPr>
          <w:rFonts w:hint="eastAsia" w:asciiTheme="minorEastAsia" w:hAnsiTheme="minorEastAsia" w:eastAsiaTheme="minorEastAsia" w:cstheme="minorEastAsia"/>
          <w:color w:val="231F20"/>
          <w:spacing w:val="-6"/>
          <w:sz w:val="24"/>
          <w:szCs w:val="24"/>
        </w:rPr>
        <w:t xml:space="preserve">a </w:t>
      </w:r>
      <w:r>
        <w:rPr>
          <w:rFonts w:hint="eastAsia" w:asciiTheme="minorEastAsia" w:hAnsiTheme="minorEastAsia" w:eastAsiaTheme="minorEastAsia" w:cstheme="minorEastAsia"/>
          <w:color w:val="231F20"/>
          <w:spacing w:val="-7"/>
          <w:sz w:val="24"/>
          <w:szCs w:val="24"/>
        </w:rPr>
        <w:t>plan？ Why</w:t>
      </w:r>
      <w:r>
        <w:rPr>
          <w:rFonts w:hint="eastAsia" w:asciiTheme="minorEastAsia" w:hAnsiTheme="minorEastAsia" w:eastAsiaTheme="minorEastAsia" w:cstheme="minorEastAsia"/>
          <w:color w:val="231F20"/>
          <w:spacing w:val="-38"/>
          <w:sz w:val="24"/>
          <w:szCs w:val="24"/>
        </w:rPr>
        <w:t xml:space="preserve"> </w:t>
      </w:r>
      <w:r>
        <w:rPr>
          <w:rFonts w:hint="eastAsia" w:asciiTheme="minorEastAsia" w:hAnsiTheme="minorEastAsia" w:eastAsiaTheme="minorEastAsia" w:cstheme="minorEastAsia"/>
          <w:color w:val="231F20"/>
          <w:spacing w:val="-7"/>
          <w:sz w:val="24"/>
          <w:szCs w:val="24"/>
        </w:rPr>
        <w:t>do</w:t>
      </w:r>
      <w:r>
        <w:rPr>
          <w:rFonts w:hint="eastAsia" w:asciiTheme="minorEastAsia" w:hAnsiTheme="minorEastAsia" w:eastAsiaTheme="minorEastAsia" w:cstheme="minorEastAsia"/>
          <w:color w:val="231F20"/>
          <w:spacing w:val="-47"/>
          <w:sz w:val="24"/>
          <w:szCs w:val="24"/>
        </w:rPr>
        <w:t xml:space="preserve"> </w:t>
      </w:r>
      <w:r>
        <w:rPr>
          <w:rFonts w:hint="eastAsia" w:asciiTheme="minorEastAsia" w:hAnsiTheme="minorEastAsia" w:eastAsiaTheme="minorEastAsia" w:cstheme="minorEastAsia"/>
          <w:color w:val="231F20"/>
          <w:spacing w:val="-7"/>
          <w:sz w:val="24"/>
          <w:szCs w:val="24"/>
        </w:rPr>
        <w:t>you</w:t>
      </w:r>
      <w:r>
        <w:rPr>
          <w:rFonts w:hint="eastAsia" w:asciiTheme="minorEastAsia" w:hAnsiTheme="minorEastAsia" w:eastAsiaTheme="minorEastAsia" w:cstheme="minorEastAsia"/>
          <w:color w:val="231F20"/>
          <w:spacing w:val="-45"/>
          <w:sz w:val="24"/>
          <w:szCs w:val="24"/>
        </w:rPr>
        <w:t xml:space="preserve"> </w:t>
      </w:r>
      <w:r>
        <w:rPr>
          <w:rFonts w:hint="eastAsia" w:asciiTheme="minorEastAsia" w:hAnsiTheme="minorEastAsia" w:eastAsiaTheme="minorEastAsia" w:cstheme="minorEastAsia"/>
          <w:color w:val="231F20"/>
          <w:spacing w:val="-7"/>
          <w:sz w:val="24"/>
          <w:szCs w:val="24"/>
        </w:rPr>
        <w:t>make</w:t>
      </w:r>
      <w:r>
        <w:rPr>
          <w:rFonts w:hint="eastAsia" w:asciiTheme="minorEastAsia" w:hAnsiTheme="minorEastAsia" w:eastAsiaTheme="minorEastAsia" w:cstheme="minorEastAsia"/>
          <w:color w:val="231F20"/>
          <w:spacing w:val="-44"/>
          <w:sz w:val="24"/>
          <w:szCs w:val="24"/>
        </w:rPr>
        <w:t xml:space="preserve"> </w:t>
      </w:r>
      <w:r>
        <w:rPr>
          <w:rFonts w:hint="eastAsia" w:asciiTheme="minorEastAsia" w:hAnsiTheme="minorEastAsia" w:eastAsiaTheme="minorEastAsia" w:cstheme="minorEastAsia"/>
          <w:color w:val="231F20"/>
          <w:spacing w:val="-7"/>
          <w:sz w:val="24"/>
          <w:szCs w:val="24"/>
        </w:rPr>
        <w:t>a</w:t>
      </w:r>
      <w:r>
        <w:rPr>
          <w:rFonts w:hint="eastAsia" w:asciiTheme="minorEastAsia" w:hAnsiTheme="minorEastAsia" w:eastAsiaTheme="minorEastAsia" w:cstheme="minorEastAsia"/>
          <w:color w:val="231F20"/>
          <w:spacing w:val="-46"/>
          <w:sz w:val="24"/>
          <w:szCs w:val="24"/>
        </w:rPr>
        <w:t xml:space="preserve"> </w:t>
      </w:r>
      <w:r>
        <w:rPr>
          <w:rFonts w:hint="eastAsia" w:asciiTheme="minorEastAsia" w:hAnsiTheme="minorEastAsia" w:eastAsiaTheme="minorEastAsia" w:cstheme="minorEastAsia"/>
          <w:color w:val="231F20"/>
          <w:spacing w:val="-7"/>
          <w:sz w:val="24"/>
          <w:szCs w:val="24"/>
        </w:rPr>
        <w:t>plan？引导学生围绕“制订</w:t>
      </w:r>
      <w:r>
        <w:rPr>
          <w:rFonts w:hint="eastAsia" w:asciiTheme="minorEastAsia" w:hAnsiTheme="minorEastAsia" w:eastAsiaTheme="minorEastAsia" w:cstheme="minorEastAsia"/>
          <w:color w:val="231F20"/>
          <w:spacing w:val="3"/>
          <w:sz w:val="24"/>
          <w:szCs w:val="24"/>
        </w:rPr>
        <w:t>合理计划”这个主题进行事实性描述。通过对问</w:t>
      </w:r>
      <w:r>
        <w:rPr>
          <w:rFonts w:hint="eastAsia" w:asciiTheme="minorEastAsia" w:hAnsiTheme="minorEastAsia" w:eastAsiaTheme="minorEastAsia" w:cstheme="minorEastAsia"/>
          <w:color w:val="231F20"/>
          <w:spacing w:val="2"/>
          <w:sz w:val="24"/>
          <w:szCs w:val="24"/>
        </w:rPr>
        <w:t>题</w:t>
      </w:r>
      <w:r>
        <w:rPr>
          <w:rFonts w:hint="eastAsia" w:asciiTheme="minorEastAsia" w:hAnsiTheme="minorEastAsia" w:eastAsiaTheme="minorEastAsia" w:cstheme="minorEastAsia"/>
          <w:color w:val="231F20"/>
          <w:spacing w:val="3"/>
          <w:sz w:val="24"/>
          <w:szCs w:val="24"/>
        </w:rPr>
        <w:t>进行解释来深化问题的理解，引导学生辨别问题的</w:t>
      </w:r>
      <w:r>
        <w:rPr>
          <w:rFonts w:hint="eastAsia" w:asciiTheme="minorEastAsia" w:hAnsiTheme="minorEastAsia" w:eastAsiaTheme="minorEastAsia" w:cstheme="minorEastAsia"/>
          <w:color w:val="231F20"/>
          <w:spacing w:val="-7"/>
          <w:sz w:val="24"/>
          <w:szCs w:val="24"/>
        </w:rPr>
        <w:t>特征，</w:t>
      </w:r>
      <w:r>
        <w:rPr>
          <w:rFonts w:hint="eastAsia" w:asciiTheme="minorEastAsia" w:hAnsiTheme="minorEastAsia" w:eastAsiaTheme="minorEastAsia" w:cstheme="minorEastAsia"/>
          <w:color w:val="231F20"/>
          <w:spacing w:val="-35"/>
          <w:sz w:val="24"/>
          <w:szCs w:val="24"/>
        </w:rPr>
        <w:t xml:space="preserve"> </w:t>
      </w:r>
      <w:r>
        <w:rPr>
          <w:rFonts w:hint="eastAsia" w:asciiTheme="minorEastAsia" w:hAnsiTheme="minorEastAsia" w:eastAsiaTheme="minorEastAsia" w:cstheme="minorEastAsia"/>
          <w:color w:val="231F20"/>
          <w:spacing w:val="-7"/>
          <w:sz w:val="24"/>
          <w:szCs w:val="24"/>
        </w:rPr>
        <w:t>明确问题解决所用知识的社会文化价值。</w:t>
      </w:r>
    </w:p>
    <w:p>
      <w:pPr>
        <w:pStyle w:val="2"/>
        <w:keepNext w:val="0"/>
        <w:keepLines w:val="0"/>
        <w:pageBreakBefore w:val="0"/>
        <w:widowControl/>
        <w:kinsoku w:val="0"/>
        <w:wordWrap/>
        <w:overflowPunct/>
        <w:topLinePunct w:val="0"/>
        <w:autoSpaceDE w:val="0"/>
        <w:autoSpaceDN w:val="0"/>
        <w:bidi w:val="0"/>
        <w:adjustRightInd w:val="0"/>
        <w:snapToGrid w:val="0"/>
        <w:spacing w:before="76" w:line="360" w:lineRule="auto"/>
        <w:ind w:firstLine="430" w:firstLineChars="200"/>
        <w:textAlignment w:val="baseline"/>
        <w:rPr>
          <w:rFonts w:hint="eastAsia" w:asciiTheme="minorEastAsia" w:hAnsiTheme="minorEastAsia" w:eastAsiaTheme="minorEastAsia" w:cstheme="minorEastAsia"/>
          <w:b/>
          <w:bCs/>
          <w:color w:val="231F20"/>
          <w:spacing w:val="3"/>
          <w:sz w:val="24"/>
          <w:szCs w:val="24"/>
        </w:rPr>
      </w:pPr>
      <w:r>
        <w:rPr>
          <w:rFonts w:hint="eastAsia" w:asciiTheme="minorEastAsia" w:hAnsiTheme="minorEastAsia" w:eastAsiaTheme="minorEastAsia" w:cstheme="minorEastAsia"/>
          <w:b/>
          <w:bCs/>
          <w:color w:val="231F20"/>
          <w:spacing w:val="-13"/>
          <w:sz w:val="24"/>
          <w:szCs w:val="24"/>
        </w:rPr>
        <w:t>（</w:t>
      </w:r>
      <w:r>
        <w:rPr>
          <w:rFonts w:hint="eastAsia" w:asciiTheme="minorEastAsia" w:hAnsiTheme="minorEastAsia" w:eastAsiaTheme="minorEastAsia" w:cstheme="minorEastAsia"/>
          <w:b/>
          <w:bCs/>
          <w:color w:val="231F20"/>
          <w:spacing w:val="3"/>
          <w:sz w:val="24"/>
          <w:szCs w:val="24"/>
        </w:rPr>
        <w:t>二）基于问</w:t>
      </w:r>
      <w:r>
        <w:rPr>
          <w:rFonts w:hint="eastAsia" w:asciiTheme="minorEastAsia" w:hAnsiTheme="minorEastAsia" w:eastAsiaTheme="minorEastAsia" w:cstheme="minorEastAsia"/>
          <w:b/>
          <w:bCs/>
          <w:color w:val="231F20"/>
          <w:spacing w:val="3"/>
          <w:sz w:val="24"/>
          <w:szCs w:val="24"/>
          <w:lang w:val="en-US" w:eastAsia="zh-CN"/>
        </w:rPr>
        <w:t>答</w:t>
      </w:r>
      <w:r>
        <w:rPr>
          <w:rFonts w:hint="eastAsia" w:asciiTheme="minorEastAsia" w:hAnsiTheme="minorEastAsia" w:eastAsiaTheme="minorEastAsia" w:cstheme="minorEastAsia"/>
          <w:b/>
          <w:bCs/>
          <w:color w:val="231F20"/>
          <w:spacing w:val="3"/>
          <w:sz w:val="24"/>
          <w:szCs w:val="24"/>
        </w:rPr>
        <w:t>情境，设计教学目标</w:t>
      </w:r>
    </w:p>
    <w:p>
      <w:pPr>
        <w:pStyle w:val="2"/>
        <w:keepNext w:val="0"/>
        <w:keepLines w:val="0"/>
        <w:pageBreakBefore w:val="0"/>
        <w:widowControl/>
        <w:kinsoku w:val="0"/>
        <w:wordWrap/>
        <w:overflowPunct/>
        <w:topLinePunct w:val="0"/>
        <w:autoSpaceDE w:val="0"/>
        <w:autoSpaceDN w:val="0"/>
        <w:bidi w:val="0"/>
        <w:adjustRightInd w:val="0"/>
        <w:snapToGrid w:val="0"/>
        <w:spacing w:before="76" w:line="360" w:lineRule="auto"/>
        <w:ind w:firstLine="492" w:firstLineChars="200"/>
        <w:textAlignment w:val="baseline"/>
        <w:rPr>
          <w:rFonts w:hint="eastAsia" w:asciiTheme="minorEastAsia" w:hAnsiTheme="minorEastAsia" w:eastAsiaTheme="minorEastAsia" w:cstheme="minorEastAsia"/>
          <w:color w:val="231F20"/>
          <w:spacing w:val="3"/>
          <w:sz w:val="24"/>
          <w:szCs w:val="24"/>
        </w:rPr>
      </w:pPr>
      <w:r>
        <w:rPr>
          <w:rFonts w:hint="eastAsia" w:asciiTheme="minorEastAsia" w:hAnsiTheme="minorEastAsia" w:eastAsiaTheme="minorEastAsia" w:cstheme="minorEastAsia"/>
          <w:color w:val="231F20"/>
          <w:spacing w:val="3"/>
          <w:sz w:val="24"/>
          <w:szCs w:val="24"/>
        </w:rPr>
        <w:t>问</w:t>
      </w:r>
      <w:r>
        <w:rPr>
          <w:rFonts w:hint="eastAsia" w:asciiTheme="minorEastAsia" w:hAnsiTheme="minorEastAsia" w:eastAsiaTheme="minorEastAsia" w:cstheme="minorEastAsia"/>
          <w:color w:val="231F20"/>
          <w:spacing w:val="3"/>
          <w:sz w:val="24"/>
          <w:szCs w:val="24"/>
          <w:lang w:val="en-US" w:eastAsia="zh-CN"/>
        </w:rPr>
        <w:t>答</w:t>
      </w:r>
      <w:r>
        <w:rPr>
          <w:rFonts w:hint="eastAsia" w:asciiTheme="minorEastAsia" w:hAnsiTheme="minorEastAsia" w:eastAsiaTheme="minorEastAsia" w:cstheme="minorEastAsia"/>
          <w:color w:val="231F20"/>
          <w:spacing w:val="3"/>
          <w:sz w:val="24"/>
          <w:szCs w:val="24"/>
        </w:rPr>
        <w:t>情境式教学以促进小学生的认知发展为目的，问</w:t>
      </w:r>
      <w:r>
        <w:rPr>
          <w:rFonts w:hint="eastAsia" w:asciiTheme="minorEastAsia" w:hAnsiTheme="minorEastAsia" w:eastAsiaTheme="minorEastAsia" w:cstheme="minorEastAsia"/>
          <w:color w:val="231F20"/>
          <w:spacing w:val="3"/>
          <w:sz w:val="24"/>
          <w:szCs w:val="24"/>
          <w:lang w:val="en-US" w:eastAsia="zh-CN"/>
        </w:rPr>
        <w:t>答</w:t>
      </w:r>
      <w:r>
        <w:rPr>
          <w:rFonts w:hint="eastAsia" w:asciiTheme="minorEastAsia" w:hAnsiTheme="minorEastAsia" w:eastAsiaTheme="minorEastAsia" w:cstheme="minorEastAsia"/>
          <w:color w:val="231F20"/>
          <w:spacing w:val="3"/>
          <w:sz w:val="24"/>
          <w:szCs w:val="24"/>
        </w:rPr>
        <w:t>情境式单元教学目标具有逻辑性，单元目标与课时目标之间存在一种内嵌逻辑关系，单元目标聚焦于学生相应学习单元中所获得的学科核心素养，课时目标注重知识与能力等方面的螺旋上升， 具有可操作、可检测性。以下根据</w:t>
      </w:r>
      <w:r>
        <w:rPr>
          <w:rFonts w:hint="eastAsia" w:asciiTheme="minorEastAsia" w:hAnsiTheme="minorEastAsia" w:eastAsiaTheme="minorEastAsia" w:cstheme="minorEastAsia"/>
          <w:color w:val="231F20"/>
          <w:spacing w:val="3"/>
          <w:sz w:val="24"/>
          <w:szCs w:val="24"/>
          <w:lang w:val="en-US" w:eastAsia="zh-CN"/>
        </w:rPr>
        <w:t>译林</w:t>
      </w:r>
      <w:r>
        <w:rPr>
          <w:rFonts w:hint="eastAsia" w:asciiTheme="minorEastAsia" w:hAnsiTheme="minorEastAsia" w:eastAsiaTheme="minorEastAsia" w:cstheme="minorEastAsia"/>
          <w:color w:val="231F20"/>
          <w:spacing w:val="3"/>
          <w:sz w:val="24"/>
          <w:szCs w:val="24"/>
        </w:rPr>
        <w:t xml:space="preserve">版小学英语教材内容的分布特点以及课标要求，分层次设计了 Unit </w:t>
      </w:r>
      <w:r>
        <w:rPr>
          <w:rFonts w:hint="eastAsia" w:asciiTheme="minorEastAsia" w:hAnsiTheme="minorEastAsia" w:eastAsiaTheme="minorEastAsia" w:cstheme="minorEastAsia"/>
          <w:color w:val="231F20"/>
          <w:spacing w:val="3"/>
          <w:sz w:val="24"/>
          <w:szCs w:val="24"/>
          <w:lang w:val="en-US" w:eastAsia="zh-CN"/>
        </w:rPr>
        <w:t>7</w:t>
      </w:r>
      <w:r>
        <w:rPr>
          <w:rFonts w:hint="eastAsia" w:asciiTheme="minorEastAsia" w:hAnsiTheme="minorEastAsia" w:eastAsiaTheme="minorEastAsia" w:cstheme="minorEastAsia"/>
          <w:color w:val="231F20"/>
          <w:spacing w:val="3"/>
          <w:sz w:val="24"/>
          <w:szCs w:val="24"/>
        </w:rPr>
        <w:t xml:space="preserve"> </w:t>
      </w:r>
      <w:r>
        <w:rPr>
          <w:rFonts w:hint="eastAsia" w:asciiTheme="minorEastAsia" w:hAnsiTheme="minorEastAsia" w:eastAsiaTheme="minorEastAsia" w:cstheme="minorEastAsia"/>
          <w:color w:val="231F20"/>
          <w:spacing w:val="3"/>
          <w:sz w:val="24"/>
          <w:szCs w:val="24"/>
          <w:lang w:val="en-US" w:eastAsia="zh-CN"/>
        </w:rPr>
        <w:t>Summer holiday</w:t>
      </w:r>
      <w:r>
        <w:rPr>
          <w:rFonts w:hint="eastAsia" w:asciiTheme="minorEastAsia" w:hAnsiTheme="minorEastAsia" w:eastAsiaTheme="minorEastAsia" w:cstheme="minorEastAsia"/>
          <w:color w:val="231F20"/>
          <w:spacing w:val="3"/>
          <w:sz w:val="24"/>
          <w:szCs w:val="24"/>
        </w:rPr>
        <w:t xml:space="preserve"> plan</w:t>
      </w:r>
      <w:r>
        <w:rPr>
          <w:rFonts w:hint="eastAsia" w:asciiTheme="minorEastAsia" w:hAnsiTheme="minorEastAsia" w:eastAsiaTheme="minorEastAsia" w:cstheme="minorEastAsia"/>
          <w:color w:val="231F20"/>
          <w:spacing w:val="3"/>
          <w:sz w:val="24"/>
          <w:szCs w:val="24"/>
          <w:lang w:val="en-US" w:eastAsia="zh-CN"/>
        </w:rPr>
        <w:t>s</w:t>
      </w:r>
      <w:r>
        <w:rPr>
          <w:rFonts w:hint="eastAsia" w:asciiTheme="minorEastAsia" w:hAnsiTheme="minorEastAsia" w:eastAsiaTheme="minorEastAsia" w:cstheme="minorEastAsia"/>
          <w:color w:val="231F20"/>
          <w:spacing w:val="3"/>
          <w:sz w:val="24"/>
          <w:szCs w:val="24"/>
        </w:rPr>
        <w:t xml:space="preserve"> 的单元教学目标（如</w:t>
      </w:r>
      <w:r>
        <w:rPr>
          <w:rFonts w:hint="eastAsia" w:asciiTheme="minorEastAsia" w:hAnsiTheme="minorEastAsia" w:eastAsiaTheme="minorEastAsia" w:cstheme="minorEastAsia"/>
          <w:color w:val="231F20"/>
          <w:spacing w:val="3"/>
          <w:sz w:val="24"/>
          <w:szCs w:val="24"/>
          <w:lang w:val="en-US" w:eastAsia="zh-CN"/>
        </w:rPr>
        <w:t>下图</w:t>
      </w:r>
      <w:r>
        <w:rPr>
          <w:rFonts w:hint="eastAsia" w:asciiTheme="minorEastAsia" w:hAnsiTheme="minorEastAsia" w:eastAsiaTheme="minorEastAsia" w:cstheme="minorEastAsia"/>
          <w:color w:val="231F20"/>
          <w:spacing w:val="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36" w:line="360" w:lineRule="auto"/>
        <w:ind w:firstLine="1290" w:firstLineChars="500"/>
        <w:jc w:val="center"/>
        <w:textAlignment w:val="baseline"/>
        <w:rPr>
          <w:rFonts w:hint="eastAsia" w:asciiTheme="minorEastAsia" w:hAnsiTheme="minorEastAsia" w:eastAsiaTheme="minorEastAsia" w:cstheme="minorEastAsia"/>
          <w:color w:val="231F20"/>
          <w:spacing w:val="3"/>
          <w:sz w:val="24"/>
          <w:szCs w:val="24"/>
        </w:rPr>
      </w:pPr>
      <w:r>
        <w:rPr>
          <w:rFonts w:hint="eastAsia" w:asciiTheme="minorEastAsia" w:hAnsiTheme="minorEastAsia" w:eastAsiaTheme="minorEastAsia" w:cstheme="minorEastAsia"/>
          <w:color w:val="231F20"/>
          <w:spacing w:val="9"/>
          <w:sz w:val="24"/>
          <w:szCs w:val="24"/>
        </w:rPr>
        <w:t xml:space="preserve">  </w:t>
      </w:r>
      <w:r>
        <w:rPr>
          <w:rFonts w:hint="eastAsia" w:asciiTheme="minorEastAsia" w:hAnsiTheme="minorEastAsia" w:eastAsiaTheme="minorEastAsia" w:cstheme="minorEastAsia"/>
          <w:color w:val="231F20"/>
          <w:spacing w:val="-13"/>
          <w:sz w:val="24"/>
          <w:szCs w:val="24"/>
        </w:rPr>
        <w:t xml:space="preserve">Unit </w:t>
      </w:r>
      <w:r>
        <w:rPr>
          <w:rFonts w:hint="eastAsia" w:asciiTheme="minorEastAsia" w:hAnsiTheme="minorEastAsia" w:eastAsiaTheme="minorEastAsia" w:cstheme="minorEastAsia"/>
          <w:color w:val="231F20"/>
          <w:spacing w:val="-13"/>
          <w:sz w:val="24"/>
          <w:szCs w:val="24"/>
          <w:lang w:val="en-US" w:eastAsia="zh-CN"/>
        </w:rPr>
        <w:t>7</w:t>
      </w:r>
      <w:r>
        <w:rPr>
          <w:rFonts w:hint="eastAsia" w:asciiTheme="minorEastAsia" w:hAnsiTheme="minorEastAsia" w:eastAsiaTheme="minorEastAsia" w:cstheme="minorEastAsia"/>
          <w:color w:val="231F20"/>
          <w:spacing w:val="-13"/>
          <w:sz w:val="24"/>
          <w:szCs w:val="24"/>
        </w:rPr>
        <w:t xml:space="preserve"> </w:t>
      </w:r>
      <w:r>
        <w:rPr>
          <w:rFonts w:hint="eastAsia" w:asciiTheme="minorEastAsia" w:hAnsiTheme="minorEastAsia" w:eastAsiaTheme="minorEastAsia" w:cstheme="minorEastAsia"/>
          <w:color w:val="231F20"/>
          <w:spacing w:val="-13"/>
          <w:sz w:val="24"/>
          <w:szCs w:val="24"/>
          <w:lang w:val="en-US" w:eastAsia="zh-CN"/>
        </w:rPr>
        <w:t>Summer holiday</w:t>
      </w:r>
      <w:r>
        <w:rPr>
          <w:rFonts w:hint="eastAsia" w:asciiTheme="minorEastAsia" w:hAnsiTheme="minorEastAsia" w:eastAsiaTheme="minorEastAsia" w:cstheme="minorEastAsia"/>
          <w:color w:val="231F20"/>
          <w:spacing w:val="-13"/>
          <w:sz w:val="24"/>
          <w:szCs w:val="24"/>
        </w:rPr>
        <w:t xml:space="preserve"> plan</w:t>
      </w:r>
      <w:r>
        <w:rPr>
          <w:rFonts w:hint="eastAsia" w:asciiTheme="minorEastAsia" w:hAnsiTheme="minorEastAsia" w:eastAsiaTheme="minorEastAsia" w:cstheme="minorEastAsia"/>
          <w:color w:val="231F20"/>
          <w:spacing w:val="-13"/>
          <w:sz w:val="24"/>
          <w:szCs w:val="24"/>
          <w:lang w:val="en-US" w:eastAsia="zh-CN"/>
        </w:rPr>
        <w:t>s</w:t>
      </w:r>
      <w:r>
        <w:rPr>
          <w:rFonts w:hint="eastAsia" w:asciiTheme="minorEastAsia" w:hAnsiTheme="minorEastAsia" w:eastAsiaTheme="minorEastAsia" w:cstheme="minorEastAsia"/>
          <w:color w:val="231F20"/>
          <w:spacing w:val="-13"/>
          <w:sz w:val="24"/>
          <w:szCs w:val="24"/>
        </w:rPr>
        <w:t xml:space="preserve"> 单元教学目标</w:t>
      </w:r>
    </w:p>
    <w:p>
      <w:pPr>
        <w:pStyle w:val="2"/>
        <w:keepNext w:val="0"/>
        <w:keepLines w:val="0"/>
        <w:pageBreakBefore w:val="0"/>
        <w:widowControl/>
        <w:kinsoku w:val="0"/>
        <w:wordWrap/>
        <w:overflowPunct/>
        <w:topLinePunct w:val="0"/>
        <w:autoSpaceDE w:val="0"/>
        <w:autoSpaceDN w:val="0"/>
        <w:bidi w:val="0"/>
        <w:adjustRightInd w:val="0"/>
        <w:snapToGrid w:val="0"/>
        <w:spacing w:before="76" w:line="360" w:lineRule="auto"/>
        <w:ind w:firstLine="432" w:firstLineChars="200"/>
        <w:textAlignment w:val="baseline"/>
        <w:rPr>
          <w:rFonts w:hint="eastAsia" w:asciiTheme="minorEastAsia" w:hAnsiTheme="minorEastAsia" w:eastAsiaTheme="minorEastAsia" w:cstheme="minorEastAsia"/>
          <w:color w:val="231F20"/>
          <w:spacing w:val="3"/>
          <w:lang w:eastAsia="zh-CN"/>
        </w:rPr>
      </w:pPr>
      <w:r>
        <w:rPr>
          <w:rFonts w:hint="eastAsia" w:asciiTheme="minorEastAsia" w:hAnsiTheme="minorEastAsia" w:eastAsiaTheme="minorEastAsia" w:cstheme="minorEastAsia"/>
          <w:color w:val="231F20"/>
          <w:spacing w:val="3"/>
          <w:lang w:eastAsia="zh-CN"/>
        </w:rPr>
        <w:drawing>
          <wp:inline distT="0" distB="0" distL="114300" distR="114300">
            <wp:extent cx="5263515" cy="3521710"/>
            <wp:effectExtent l="0" t="0" r="13335" b="2540"/>
            <wp:docPr id="2" name="图片 2" descr="5fb772be263bfb1d4781c28feda2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fb772be263bfb1d4781c28feda217f"/>
                    <pic:cNvPicPr>
                      <a:picLocks noChangeAspect="1"/>
                    </pic:cNvPicPr>
                  </pic:nvPicPr>
                  <pic:blipFill>
                    <a:blip r:embed="rId11"/>
                    <a:stretch>
                      <a:fillRect/>
                    </a:stretch>
                  </pic:blipFill>
                  <pic:spPr>
                    <a:xfrm>
                      <a:off x="0" y="0"/>
                      <a:ext cx="5263515" cy="3521710"/>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before="76" w:line="360" w:lineRule="auto"/>
        <w:ind w:firstLine="432" w:firstLineChars="200"/>
        <w:textAlignment w:val="baseline"/>
        <w:rPr>
          <w:rFonts w:hint="eastAsia" w:asciiTheme="minorEastAsia" w:hAnsiTheme="minorEastAsia" w:eastAsiaTheme="minorEastAsia" w:cstheme="minorEastAsia"/>
          <w:color w:val="231F20"/>
          <w:spacing w:val="3"/>
          <w:lang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76" w:line="360" w:lineRule="auto"/>
        <w:ind w:firstLine="432" w:firstLineChars="200"/>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231F20"/>
          <w:spacing w:val="3"/>
          <w:lang w:val="en-US" w:eastAsia="zh-CN"/>
        </w:rPr>
        <w:drawing>
          <wp:inline distT="0" distB="0" distL="114300" distR="114300">
            <wp:extent cx="5258435" cy="3384550"/>
            <wp:effectExtent l="0" t="0" r="18415" b="6350"/>
            <wp:docPr id="3" name="图片 3" descr="834ef3475eb574e726e806e9c07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4ef3475eb574e726e806e9c072090"/>
                    <pic:cNvPicPr>
                      <a:picLocks noChangeAspect="1"/>
                    </pic:cNvPicPr>
                  </pic:nvPicPr>
                  <pic:blipFill>
                    <a:blip r:embed="rId12"/>
                    <a:stretch>
                      <a:fillRect/>
                    </a:stretch>
                  </pic:blipFill>
                  <pic:spPr>
                    <a:xfrm>
                      <a:off x="0" y="0"/>
                      <a:ext cx="5258435" cy="338455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在确立单元目标之后，教师以此为中心进行课时语用任务的划分，深度剖析教材各课时版块的隐形关系，建立主题、目标、文本之间的显性线索，使课时内容整体化。围绕问</w:t>
      </w:r>
      <w:r>
        <w:rPr>
          <w:rFonts w:hint="eastAsia" w:asciiTheme="minorEastAsia" w:hAnsiTheme="minorEastAsia" w:eastAsiaTheme="minorEastAsia" w:cstheme="minorEastAsia"/>
          <w:sz w:val="24"/>
          <w:szCs w:val="24"/>
          <w:lang w:val="en-US" w:eastAsia="zh-CN"/>
        </w:rPr>
        <w:t>答</w:t>
      </w:r>
      <w:r>
        <w:rPr>
          <w:rFonts w:hint="eastAsia" w:asciiTheme="minorEastAsia" w:hAnsiTheme="minorEastAsia" w:eastAsiaTheme="minorEastAsia" w:cstheme="minorEastAsia"/>
          <w:sz w:val="24"/>
          <w:szCs w:val="24"/>
        </w:rPr>
        <w:t>情境，设计开放且真实的英语探究活动，给予学生适当的思考空间，引导学生积极思考、主动探究，汲取问</w:t>
      </w:r>
      <w:r>
        <w:rPr>
          <w:rFonts w:hint="eastAsia" w:asciiTheme="minorEastAsia" w:hAnsiTheme="minorEastAsia" w:eastAsiaTheme="minorEastAsia" w:cstheme="minorEastAsia"/>
          <w:sz w:val="24"/>
          <w:szCs w:val="24"/>
          <w:lang w:val="en-US" w:eastAsia="zh-CN"/>
        </w:rPr>
        <w:t>答</w:t>
      </w:r>
      <w:r>
        <w:rPr>
          <w:rFonts w:hint="eastAsia" w:asciiTheme="minorEastAsia" w:hAnsiTheme="minorEastAsia" w:eastAsiaTheme="minorEastAsia" w:cstheme="minorEastAsia"/>
          <w:sz w:val="24"/>
          <w:szCs w:val="24"/>
        </w:rPr>
        <w:t>情境所蕴藏的具有生活价值的知识。教师将教材中的英语知识镶嵌于真实的问题情境中，使英语学习更具有生活价值。 如本单元教学中，教师紧扣“如何合理制订计划” 这一问</w:t>
      </w:r>
      <w:r>
        <w:rPr>
          <w:rFonts w:hint="eastAsia" w:asciiTheme="minorEastAsia" w:hAnsiTheme="minorEastAsia" w:eastAsiaTheme="minorEastAsia" w:cstheme="minorEastAsia"/>
          <w:sz w:val="24"/>
          <w:szCs w:val="24"/>
          <w:lang w:val="en-US" w:eastAsia="zh-CN"/>
        </w:rPr>
        <w:t>答</w:t>
      </w:r>
      <w:r>
        <w:rPr>
          <w:rFonts w:hint="eastAsia" w:asciiTheme="minorEastAsia" w:hAnsiTheme="minorEastAsia" w:eastAsiaTheme="minorEastAsia" w:cstheme="minorEastAsia"/>
          <w:sz w:val="24"/>
          <w:szCs w:val="24"/>
        </w:rPr>
        <w:t xml:space="preserve">情境，首先通过教材 </w:t>
      </w:r>
      <w:r>
        <w:rPr>
          <w:rFonts w:hint="eastAsia" w:asciiTheme="minorEastAsia" w:hAnsiTheme="minorEastAsia" w:eastAsiaTheme="minorEastAsia" w:cstheme="minorEastAsia"/>
          <w:sz w:val="24"/>
          <w:szCs w:val="24"/>
          <w:lang w:val="en-US" w:eastAsia="zh-CN"/>
        </w:rPr>
        <w:t>Free talk,Enjoy and talk</w:t>
      </w:r>
      <w:r>
        <w:rPr>
          <w:rFonts w:hint="eastAsia" w:asciiTheme="minorEastAsia" w:hAnsiTheme="minorEastAsia" w:eastAsiaTheme="minorEastAsia" w:cstheme="minorEastAsia"/>
          <w:sz w:val="24"/>
          <w:szCs w:val="24"/>
        </w:rPr>
        <w:t xml:space="preserve"> 的语篇内容，使学生聚焦问</w:t>
      </w:r>
      <w:r>
        <w:rPr>
          <w:rFonts w:hint="eastAsia" w:asciiTheme="minorEastAsia" w:hAnsiTheme="minorEastAsia" w:eastAsiaTheme="minorEastAsia" w:cstheme="minorEastAsia"/>
          <w:sz w:val="24"/>
          <w:szCs w:val="24"/>
          <w:lang w:val="en-US" w:eastAsia="zh-CN"/>
        </w:rPr>
        <w:t>答</w:t>
      </w:r>
      <w:r>
        <w:rPr>
          <w:rFonts w:hint="eastAsia" w:asciiTheme="minorEastAsia" w:hAnsiTheme="minorEastAsia" w:eastAsiaTheme="minorEastAsia" w:cstheme="minorEastAsia"/>
          <w:sz w:val="24"/>
          <w:szCs w:val="24"/>
        </w:rPr>
        <w:t>情境，唤起其生活中相应场景以及与“合理制订计划”相关的知识经验，引出 be going to 这一表达计划的语法知识，  让学生在适切的语境中感知 What are you going to do?   I ’m going to…句型的语义，并能够运用该句型谈论计划。其次，</w:t>
      </w:r>
      <w:r>
        <w:rPr>
          <w:rFonts w:hint="eastAsia" w:asciiTheme="minorEastAsia" w:hAnsiTheme="minorEastAsia" w:eastAsiaTheme="minorEastAsia" w:cstheme="minorEastAsia"/>
          <w:sz w:val="24"/>
          <w:szCs w:val="24"/>
          <w:lang w:val="en-US" w:eastAsia="zh-CN"/>
        </w:rPr>
        <w:t>通过学习文中不同人物的出游计划。</w:t>
      </w:r>
      <w:r>
        <w:rPr>
          <w:rFonts w:hint="eastAsia" w:asciiTheme="minorEastAsia" w:hAnsiTheme="minorEastAsia" w:eastAsiaTheme="minorEastAsia" w:cstheme="minorEastAsia"/>
          <w:sz w:val="24"/>
          <w:szCs w:val="24"/>
        </w:rPr>
        <w:t>教师引导学生运用所学语言和知识制订</w:t>
      </w:r>
      <w:r>
        <w:rPr>
          <w:rFonts w:hint="eastAsia" w:asciiTheme="minorEastAsia" w:hAnsiTheme="minorEastAsia" w:eastAsiaTheme="minorEastAsia" w:cstheme="minorEastAsia"/>
          <w:sz w:val="24"/>
          <w:szCs w:val="24"/>
          <w:lang w:val="en-US" w:eastAsia="zh-CN"/>
        </w:rPr>
        <w:t>自己的暑假出游计划</w:t>
      </w:r>
      <w:r>
        <w:rPr>
          <w:rFonts w:hint="eastAsia" w:asciiTheme="minorEastAsia" w:hAnsiTheme="minorEastAsia" w:eastAsiaTheme="minorEastAsia" w:cstheme="minorEastAsia"/>
          <w:sz w:val="24"/>
          <w:szCs w:val="24"/>
        </w:rPr>
        <w:t>，建构问</w:t>
      </w:r>
      <w:r>
        <w:rPr>
          <w:rFonts w:hint="eastAsia" w:asciiTheme="minorEastAsia" w:hAnsiTheme="minorEastAsia" w:eastAsiaTheme="minorEastAsia" w:cstheme="minorEastAsia"/>
          <w:sz w:val="24"/>
          <w:szCs w:val="24"/>
          <w:lang w:val="en-US" w:eastAsia="zh-CN"/>
        </w:rPr>
        <w:t>答</w:t>
      </w:r>
      <w:r>
        <w:rPr>
          <w:rFonts w:hint="eastAsia" w:asciiTheme="minorEastAsia" w:hAnsiTheme="minorEastAsia" w:eastAsiaTheme="minorEastAsia" w:cstheme="minorEastAsia"/>
          <w:sz w:val="24"/>
          <w:szCs w:val="24"/>
        </w:rPr>
        <w:t>情境下的结构性知识。最后，创设</w:t>
      </w:r>
      <w:r>
        <w:rPr>
          <w:rFonts w:hint="eastAsia" w:asciiTheme="minorEastAsia" w:hAnsiTheme="minorEastAsia" w:eastAsiaTheme="minorEastAsia" w:cstheme="minorEastAsia"/>
          <w:sz w:val="24"/>
          <w:szCs w:val="24"/>
          <w:lang w:val="en-US" w:eastAsia="zh-CN"/>
        </w:rPr>
        <w:t>暑假计划的</w:t>
      </w:r>
      <w:r>
        <w:rPr>
          <w:rFonts w:hint="eastAsia" w:asciiTheme="minorEastAsia" w:hAnsiTheme="minorEastAsia" w:eastAsiaTheme="minorEastAsia" w:cstheme="minorEastAsia"/>
          <w:sz w:val="24"/>
          <w:szCs w:val="24"/>
        </w:rPr>
        <w:t>综合问</w:t>
      </w:r>
      <w:r>
        <w:rPr>
          <w:rFonts w:hint="eastAsia" w:asciiTheme="minorEastAsia" w:hAnsiTheme="minorEastAsia" w:eastAsiaTheme="minorEastAsia" w:cstheme="minorEastAsia"/>
          <w:sz w:val="24"/>
          <w:szCs w:val="24"/>
          <w:lang w:val="en-US" w:eastAsia="zh-CN"/>
        </w:rPr>
        <w:t>答</w:t>
      </w:r>
      <w:r>
        <w:rPr>
          <w:rFonts w:hint="eastAsia" w:asciiTheme="minorEastAsia" w:hAnsiTheme="minorEastAsia" w:eastAsiaTheme="minorEastAsia" w:cstheme="minorEastAsia"/>
          <w:sz w:val="24"/>
          <w:szCs w:val="24"/>
        </w:rPr>
        <w:t>情境，设计读写结合的探究活动，让学生将本单元的知识结构迁移应用于解决真实情境中的实际问题。教学探究活动的设计要依据学生的生活经验、主题相关领域的知识、文本中的语言知识，目标是活动的导向，探究活动的设计最终要指向单元目标的实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（三）拓展情境意蕴</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引导问</w:t>
      </w:r>
      <w:r>
        <w:rPr>
          <w:rFonts w:hint="eastAsia" w:asciiTheme="minorEastAsia" w:hAnsiTheme="minorEastAsia" w:eastAsiaTheme="minorEastAsia" w:cstheme="minorEastAsia"/>
          <w:b/>
          <w:bCs/>
          <w:sz w:val="24"/>
          <w:szCs w:val="24"/>
          <w:lang w:val="en-US" w:eastAsia="zh-CN"/>
        </w:rPr>
        <w:t>答</w:t>
      </w:r>
      <w:r>
        <w:rPr>
          <w:rFonts w:hint="eastAsia" w:asciiTheme="minorEastAsia" w:hAnsiTheme="minorEastAsia" w:eastAsiaTheme="minorEastAsia" w:cstheme="minorEastAsia"/>
          <w:b/>
          <w:bCs/>
          <w:sz w:val="24"/>
          <w:szCs w:val="24"/>
        </w:rPr>
        <w:t>策略探究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sz w:val="24"/>
          <w:szCs w:val="24"/>
        </w:rPr>
        <w:t>问</w:t>
      </w:r>
      <w:r>
        <w:rPr>
          <w:rFonts w:hint="eastAsia" w:asciiTheme="minorEastAsia" w:hAnsiTheme="minorEastAsia" w:eastAsiaTheme="minorEastAsia" w:cstheme="minorEastAsia"/>
          <w:sz w:val="24"/>
          <w:szCs w:val="24"/>
          <w:lang w:val="en-US" w:eastAsia="zh-CN"/>
        </w:rPr>
        <w:t>答</w:t>
      </w:r>
      <w:r>
        <w:rPr>
          <w:rFonts w:hint="eastAsia" w:asciiTheme="minorEastAsia" w:hAnsiTheme="minorEastAsia" w:eastAsiaTheme="minorEastAsia" w:cstheme="minorEastAsia"/>
          <w:sz w:val="24"/>
          <w:szCs w:val="24"/>
        </w:rPr>
        <w:t>情境中往往蕴含着丰富的情感与深刻的价值观，能否从多视角深入理解问</w:t>
      </w:r>
      <w:r>
        <w:rPr>
          <w:rFonts w:hint="eastAsia" w:asciiTheme="minorEastAsia" w:hAnsiTheme="minorEastAsia" w:eastAsiaTheme="minorEastAsia" w:cstheme="minorEastAsia"/>
          <w:sz w:val="24"/>
          <w:szCs w:val="24"/>
          <w:lang w:val="en-US" w:eastAsia="zh-CN"/>
        </w:rPr>
        <w:t>答</w:t>
      </w:r>
      <w:r>
        <w:rPr>
          <w:rFonts w:hint="eastAsia" w:asciiTheme="minorEastAsia" w:hAnsiTheme="minorEastAsia" w:eastAsiaTheme="minorEastAsia" w:cstheme="minorEastAsia"/>
          <w:sz w:val="24"/>
          <w:szCs w:val="24"/>
        </w:rPr>
        <w:t>情境的意蕴，在很大程度上考查学生思维的广度与深度。拓展情景意蕴，就是让学生通过运用英语知识解决问题，从多个视角来推理问</w:t>
      </w:r>
      <w:r>
        <w:rPr>
          <w:rFonts w:hint="eastAsia" w:asciiTheme="minorEastAsia" w:hAnsiTheme="minorEastAsia" w:eastAsiaTheme="minorEastAsia" w:cstheme="minorEastAsia"/>
          <w:sz w:val="24"/>
          <w:szCs w:val="24"/>
          <w:lang w:val="en-US" w:eastAsia="zh-CN"/>
        </w:rPr>
        <w:t>答</w:t>
      </w:r>
      <w:r>
        <w:rPr>
          <w:rFonts w:hint="eastAsia" w:asciiTheme="minorEastAsia" w:hAnsiTheme="minorEastAsia" w:eastAsiaTheme="minorEastAsia" w:cstheme="minorEastAsia"/>
          <w:sz w:val="24"/>
          <w:szCs w:val="24"/>
        </w:rPr>
        <w:t>背后隐藏的情感态度与价值观，从而引导学生能够初步基于事实深刻地理解文本的含义，进行简单的逻辑推理。小学阶段的逻辑推理可以分为三个层次：第一是事实层次，即基础层面，旨在关注学生获得对文本信息的理解和组织。第二是主体层次，即拓展层面，关注文本内容的深度理解，引导学生思考真正的原因。第三是价值观层次，即深化层面，引导学生认识到合理制订计划的重要性 [5]。以本单元为例，教师可以指导学生阅读绘本故事并进行角色扮演，在角色中体会问题情境的意蕴。小学生探究问题综合解决方案，也就是有关 “how”的环节，综合性解决策略的提出受多种因素的影响，例如：问题的客观条件，小学生的生活经验、知识背景、价值态度等。该环节要求学生结合实际生活，以小组合作的形式交流问题解决的方案。以小组的形式解决问题，更多地关注学生分享对问题的解释和建设性的应用反馈，而非仅仅关注答案。一个构成共通主题的问题可以发展出非常深刻的内容。</w:t>
      </w:r>
      <w:r>
        <w:rPr>
          <w:rFonts w:hint="eastAsia" w:asciiTheme="minorEastAsia" w:hAnsiTheme="minorEastAsia" w:eastAsiaTheme="minorEastAsia" w:cstheme="minorEastAsia"/>
          <w:b w:val="0"/>
          <w:bCs w:val="0"/>
          <w:color w:val="auto"/>
          <w:sz w:val="24"/>
          <w:szCs w:val="24"/>
        </w:rPr>
        <w:t xml:space="preserve">以 </w:t>
      </w:r>
      <w:r>
        <w:rPr>
          <w:rFonts w:hint="eastAsia" w:asciiTheme="minorEastAsia" w:hAnsiTheme="minorEastAsia" w:eastAsiaTheme="minorEastAsia" w:cstheme="minorEastAsia"/>
          <w:b w:val="0"/>
          <w:bCs w:val="0"/>
          <w:color w:val="auto"/>
          <w:sz w:val="24"/>
          <w:szCs w:val="24"/>
          <w:lang w:val="en-US" w:eastAsia="zh-CN"/>
        </w:rPr>
        <w:t xml:space="preserve">Summer holiday </w:t>
      </w:r>
      <w:r>
        <w:rPr>
          <w:rFonts w:hint="eastAsia" w:asciiTheme="minorEastAsia" w:hAnsiTheme="minorEastAsia" w:eastAsiaTheme="minorEastAsia" w:cstheme="minorEastAsia"/>
          <w:b w:val="0"/>
          <w:bCs w:val="0"/>
          <w:color w:val="auto"/>
          <w:sz w:val="24"/>
          <w:szCs w:val="24"/>
        </w:rPr>
        <w:t>plan</w:t>
      </w:r>
      <w:r>
        <w:rPr>
          <w:rFonts w:hint="eastAsia" w:asciiTheme="minorEastAsia" w:hAnsiTheme="minorEastAsia" w:eastAsiaTheme="minorEastAsia" w:cstheme="minorEastAsia"/>
          <w:b w:val="0"/>
          <w:bCs w:val="0"/>
          <w:color w:val="auto"/>
          <w:sz w:val="24"/>
          <w:szCs w:val="24"/>
          <w:lang w:val="en-US" w:eastAsia="zh-CN"/>
        </w:rPr>
        <w:t>s</w:t>
      </w:r>
      <w:r>
        <w:rPr>
          <w:rFonts w:hint="eastAsia" w:asciiTheme="minorEastAsia" w:hAnsiTheme="minorEastAsia" w:eastAsiaTheme="minorEastAsia" w:cstheme="minorEastAsia"/>
          <w:b w:val="0"/>
          <w:bCs w:val="0"/>
          <w:color w:val="auto"/>
          <w:sz w:val="24"/>
          <w:szCs w:val="24"/>
        </w:rPr>
        <w:t xml:space="preserve"> 这一单元为例， 学生通过小组讨论交流 How can we make a plan？并根 据教材 Read and write 部分的内容， 由教师在学生阅读前呈现本部分的三幅插图，简要说明并提问： Here are some pictures for some holidays. What holidays are they？Do you know their English names？教师教读 National Day, Spring Festival, Christmas 后，组织学生讨论What do we often do on these holidays？并交流在不同节日的计划。</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（四）回归生活价值， 评价问</w:t>
      </w:r>
      <w:r>
        <w:rPr>
          <w:rFonts w:hint="eastAsia" w:asciiTheme="minorEastAsia" w:hAnsiTheme="minorEastAsia" w:eastAsiaTheme="minorEastAsia" w:cstheme="minorEastAsia"/>
          <w:b/>
          <w:bCs/>
          <w:color w:val="auto"/>
          <w:sz w:val="24"/>
          <w:szCs w:val="24"/>
          <w:lang w:val="en-US" w:eastAsia="zh-CN"/>
        </w:rPr>
        <w:t>题</w:t>
      </w:r>
      <w:r>
        <w:rPr>
          <w:rFonts w:hint="eastAsia" w:asciiTheme="minorEastAsia" w:hAnsiTheme="minorEastAsia" w:eastAsiaTheme="minorEastAsia" w:cstheme="minorEastAsia"/>
          <w:b/>
          <w:bCs/>
          <w:color w:val="auto"/>
          <w:sz w:val="24"/>
          <w:szCs w:val="24"/>
        </w:rPr>
        <w:t>解决成效</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auto"/>
          <w:sz w:val="24"/>
          <w:szCs w:val="24"/>
        </w:rPr>
        <w:t>潜在解决方案提出之后，教师需要引导学生比较和选择哪些问题解决方案在社会生活中可行，即评价不同解决方案实施后可能产生的解决效果。要以发展性教育评价为宗旨，依据问</w:t>
      </w:r>
      <w:r>
        <w:rPr>
          <w:rFonts w:hint="eastAsia" w:asciiTheme="minorEastAsia" w:hAnsiTheme="minorEastAsia" w:eastAsiaTheme="minorEastAsia" w:cstheme="minorEastAsia"/>
          <w:color w:val="auto"/>
          <w:sz w:val="24"/>
          <w:szCs w:val="24"/>
          <w:lang w:val="en-US" w:eastAsia="zh-CN"/>
        </w:rPr>
        <w:t>答</w:t>
      </w:r>
      <w:r>
        <w:rPr>
          <w:rFonts w:hint="eastAsia" w:asciiTheme="minorEastAsia" w:hAnsiTheme="minorEastAsia" w:eastAsiaTheme="minorEastAsia" w:cstheme="minorEastAsia"/>
          <w:color w:val="auto"/>
          <w:sz w:val="24"/>
          <w:szCs w:val="24"/>
        </w:rPr>
        <w:t>情境式的教学 目标来评估问题解决以及教学的实际效果。这个环节，教师可以设计支持或反对（for or against）的活动，引导学生思考：该问题和学生的实际生活是否具有相关性？在现有条件下，问题是否可以被解决？例如， 根据文本内容</w:t>
      </w:r>
      <w:r>
        <w:rPr>
          <w:rFonts w:hint="eastAsia" w:asciiTheme="minorEastAsia" w:hAnsiTheme="minorEastAsia" w:eastAsiaTheme="minorEastAsia" w:cstheme="minorEastAsia"/>
          <w:color w:val="auto"/>
          <w:sz w:val="24"/>
          <w:szCs w:val="24"/>
          <w:lang w:val="en-US" w:eastAsia="zh-CN"/>
        </w:rPr>
        <w:t>Summer holiday is coming</w:t>
      </w:r>
      <w:r>
        <w:rPr>
          <w:rFonts w:hint="eastAsia" w:asciiTheme="minorEastAsia" w:hAnsiTheme="minorEastAsia" w:eastAsiaTheme="minorEastAsia" w:cstheme="minorEastAsia"/>
          <w:color w:val="auto"/>
          <w:sz w:val="24"/>
          <w:szCs w:val="24"/>
        </w:rPr>
        <w:t>. Make a plan and share it with your partner. 教师可以引导学生思考并讨论该计划的可行性与时间安排的合理性。这一教学环节不寻求标准化的正确答案，而是引导学生学会思考当解决某个具体问题时，其背后蕴藏的生活价值与意义。</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四、反思与展望</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问</w:t>
      </w:r>
      <w:r>
        <w:rPr>
          <w:rFonts w:hint="eastAsia" w:asciiTheme="minorEastAsia" w:hAnsiTheme="minorEastAsia" w:eastAsiaTheme="minorEastAsia" w:cstheme="minorEastAsia"/>
          <w:color w:val="auto"/>
          <w:sz w:val="24"/>
          <w:szCs w:val="24"/>
          <w:lang w:val="en-US" w:eastAsia="zh-CN"/>
        </w:rPr>
        <w:t>答</w:t>
      </w:r>
      <w:r>
        <w:rPr>
          <w:rFonts w:hint="eastAsia" w:asciiTheme="minorEastAsia" w:hAnsiTheme="minorEastAsia" w:eastAsiaTheme="minorEastAsia" w:cstheme="minorEastAsia"/>
          <w:color w:val="auto"/>
          <w:sz w:val="24"/>
          <w:szCs w:val="24"/>
        </w:rPr>
        <w:t>情境式教学的真谛在于其真实性，以问</w:t>
      </w:r>
      <w:r>
        <w:rPr>
          <w:rFonts w:hint="eastAsia" w:asciiTheme="minorEastAsia" w:hAnsiTheme="minorEastAsia" w:eastAsiaTheme="minorEastAsia" w:cstheme="minorEastAsia"/>
          <w:color w:val="auto"/>
          <w:sz w:val="24"/>
          <w:szCs w:val="24"/>
          <w:lang w:val="en-US" w:eastAsia="zh-CN"/>
        </w:rPr>
        <w:t>答</w:t>
      </w:r>
      <w:r>
        <w:rPr>
          <w:rFonts w:hint="eastAsia" w:asciiTheme="minorEastAsia" w:hAnsiTheme="minorEastAsia" w:eastAsiaTheme="minorEastAsia" w:cstheme="minorEastAsia"/>
          <w:color w:val="auto"/>
          <w:sz w:val="24"/>
          <w:szCs w:val="24"/>
        </w:rPr>
        <w:t>情境串联单元教学，能够促进学生英语学习的真实有效性。然而，一味地追寻问题情境在实际生活中发生的现实根源，会遇到以下困境：教师若常常运用未经处理的原生态复杂情境，在教学中容易忽视学生真实的成长需求，使语言基础本来就不扎实的小学生陷入困惑。为解决此问题，问</w:t>
      </w:r>
      <w:r>
        <w:rPr>
          <w:rFonts w:hint="eastAsia" w:asciiTheme="minorEastAsia" w:hAnsiTheme="minorEastAsia" w:eastAsiaTheme="minorEastAsia" w:cstheme="minorEastAsia"/>
          <w:color w:val="auto"/>
          <w:sz w:val="24"/>
          <w:szCs w:val="24"/>
          <w:lang w:val="en-US" w:eastAsia="zh-CN"/>
        </w:rPr>
        <w:t>答</w:t>
      </w:r>
      <w:r>
        <w:rPr>
          <w:rFonts w:hint="eastAsia" w:asciiTheme="minorEastAsia" w:hAnsiTheme="minorEastAsia" w:eastAsiaTheme="minorEastAsia" w:cstheme="minorEastAsia"/>
          <w:color w:val="auto"/>
          <w:sz w:val="24"/>
          <w:szCs w:val="24"/>
        </w:rPr>
        <w:t>情境式单元整体教学设计应该更加注重整体情境的创设，包括板书和课件设计、作业设计都要有单元整体问题情境的渗透，并且具有教材整合后的拓展意识。教师不仅要关注单元内的关联，而且要树立“大单元”意识，注意单元情境之间的关联，设计多场景的综合性问题，帮助学习者建立学科知识结构。单元整体教学必须有前期单词、重点句型的铺垫，整堂课的设计才能是行云流水的。另外，在问</w:t>
      </w:r>
      <w:r>
        <w:rPr>
          <w:rFonts w:hint="eastAsia" w:asciiTheme="minorEastAsia" w:hAnsiTheme="minorEastAsia" w:eastAsiaTheme="minorEastAsia" w:cstheme="minorEastAsia"/>
          <w:color w:val="auto"/>
          <w:sz w:val="24"/>
          <w:szCs w:val="24"/>
          <w:lang w:val="en-US" w:eastAsia="zh-CN"/>
        </w:rPr>
        <w:t>答</w:t>
      </w:r>
      <w:r>
        <w:rPr>
          <w:rFonts w:hint="eastAsia" w:asciiTheme="minorEastAsia" w:hAnsiTheme="minorEastAsia" w:eastAsiaTheme="minorEastAsia" w:cstheme="minorEastAsia"/>
          <w:color w:val="auto"/>
          <w:sz w:val="24"/>
          <w:szCs w:val="24"/>
        </w:rPr>
        <w:t>情境式单元教学设计中，教师通常将两个课时的内容整合起来， 这就会导致课堂容量较大，学生掌握知识的难度有所增加。加之教师为了帮助学生在解决问题的过程中学习语言知识，渗透了单词游戏、比赛等操练活 动，看似花样很多，但是学生的知识建构能不能达到预期的效果？学生有没有掌握基础知识？这些问题有待商榷。</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未来开展问题情境式小学英语单元教学的过程中，要重点关注三个方面。首先，在微观层面要关注学生综合语言运用能力的培养。其次，中观层面上要注重学生高阶思维能力的锻炼。最后，宏观层面要聚焦学生学科核心素养的提升。据此，教师在教学活动中才可以有效地处理好问</w:t>
      </w:r>
      <w:r>
        <w:rPr>
          <w:rFonts w:hint="eastAsia" w:asciiTheme="minorEastAsia" w:hAnsiTheme="minorEastAsia" w:eastAsiaTheme="minorEastAsia" w:cstheme="minorEastAsia"/>
          <w:color w:val="auto"/>
          <w:sz w:val="24"/>
          <w:szCs w:val="24"/>
          <w:lang w:val="en-US" w:eastAsia="zh-CN"/>
        </w:rPr>
        <w:t>答</w:t>
      </w:r>
      <w:r>
        <w:rPr>
          <w:rFonts w:hint="eastAsia" w:asciiTheme="minorEastAsia" w:hAnsiTheme="minorEastAsia" w:eastAsiaTheme="minorEastAsia" w:cstheme="minorEastAsia"/>
          <w:color w:val="auto"/>
          <w:sz w:val="24"/>
          <w:szCs w:val="24"/>
        </w:rPr>
        <w:t>情境式教学真实性与有效性之间的矛盾，保障学生获得具有生活价值的英语语言知识。</w:t>
      </w:r>
    </w:p>
    <w:p>
      <w:pPr>
        <w:jc w:val="left"/>
        <w:rPr>
          <w:sz w:val="24"/>
          <w:szCs w:val="24"/>
        </w:rPr>
      </w:pPr>
      <w:bookmarkStart w:id="0" w:name="_GoBack"/>
      <w:bookmarkEnd w:id="0"/>
    </w:p>
    <w:p>
      <w:pPr>
        <w:jc w:val="left"/>
        <w:rPr>
          <w:sz w:val="21"/>
          <w:szCs w:val="21"/>
        </w:rPr>
      </w:pPr>
      <w:r>
        <w:rPr>
          <w:sz w:val="21"/>
          <w:szCs w:val="21"/>
        </w:rPr>
        <w:t>参考文献：</w:t>
      </w:r>
    </w:p>
    <w:p>
      <w:pPr>
        <w:jc w:val="left"/>
        <w:rPr>
          <w:sz w:val="21"/>
          <w:szCs w:val="21"/>
        </w:rPr>
      </w:pPr>
      <w:r>
        <w:rPr>
          <w:sz w:val="21"/>
          <w:szCs w:val="21"/>
        </w:rPr>
        <w:t>[1] 尹达 .“新高考”的价值取向、现实挑战与路径选择 [J]. 陕西师范大学学报 ( 哲学社会科学版 ),2017,46(04): 35-42.</w:t>
      </w:r>
    </w:p>
    <w:p>
      <w:pPr>
        <w:jc w:val="left"/>
        <w:rPr>
          <w:sz w:val="21"/>
          <w:szCs w:val="21"/>
        </w:rPr>
      </w:pPr>
      <w:r>
        <w:rPr>
          <w:sz w:val="21"/>
          <w:szCs w:val="21"/>
        </w:rPr>
        <w:t>[2] 教育部 . 义务教育英语课程标准（2011 年版）[S]. 北 京 : 北京师范大学出版社,2012.</w:t>
      </w:r>
    </w:p>
    <w:p>
      <w:pPr>
        <w:jc w:val="left"/>
        <w:rPr>
          <w:sz w:val="21"/>
          <w:szCs w:val="21"/>
        </w:rPr>
      </w:pPr>
      <w:r>
        <w:rPr>
          <w:sz w:val="21"/>
          <w:szCs w:val="21"/>
        </w:rPr>
        <w:t>[3]Hmelo,C.E., &amp; Ferrari, M. The problem-based Learning tutorial: Cultivating higher order thinking skills[J]. Journal for the Education of the Gifted, 1997, 20(4):401- 422.</w:t>
      </w:r>
    </w:p>
    <w:p>
      <w:pPr>
        <w:jc w:val="left"/>
        <w:rPr>
          <w:sz w:val="21"/>
          <w:szCs w:val="21"/>
        </w:rPr>
      </w:pPr>
      <w:r>
        <w:rPr>
          <w:sz w:val="21"/>
          <w:szCs w:val="21"/>
        </w:rPr>
        <w:t>[4] 莱夫 , 温格 . 情境学习 : 合法的边缘性参与 [M]. 王 文静 , 译 . 上海 : 华东师范大学出版社 , 2004:1.</w:t>
      </w:r>
    </w:p>
    <w:p>
      <w:pPr>
        <w:jc w:val="left"/>
        <w:rPr>
          <w:rFonts w:hint="eastAsia" w:eastAsia="宋体"/>
          <w:sz w:val="24"/>
          <w:szCs w:val="24"/>
          <w:lang w:val="en-US" w:eastAsia="zh-CN"/>
        </w:rPr>
        <w:sectPr>
          <w:pgSz w:w="11906" w:h="16158"/>
          <w:pgMar w:top="1361" w:right="1803" w:bottom="1361" w:left="1803" w:header="668" w:footer="354" w:gutter="0"/>
          <w:cols w:space="425" w:num="1"/>
        </w:sectPr>
      </w:pPr>
      <w:r>
        <w:rPr>
          <w:sz w:val="21"/>
          <w:szCs w:val="21"/>
        </w:rPr>
        <w:t>[5] 孙玲 , 徐文彬 .“问题解决导向”的小学英语单元整 体教学设计 [J]. 课程·教材·教法 ,2020,40(02):99-105</w:t>
      </w:r>
    </w:p>
    <w:p/>
    <w:sectPr>
      <w:pgSz w:w="11906" w:h="16838"/>
      <w:pgMar w:top="1134"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3YWVkODc1OTg3MTgyMjA0MWViOGY0NDUyMjEwNWEifQ=="/>
  </w:docVars>
  <w:rsids>
    <w:rsidRoot w:val="23075DBC"/>
    <w:rsid w:val="04AB4461"/>
    <w:rsid w:val="1C1D2A75"/>
    <w:rsid w:val="23075DBC"/>
    <w:rsid w:val="280B48F1"/>
    <w:rsid w:val="2D3827AB"/>
    <w:rsid w:val="302A1A72"/>
    <w:rsid w:val="359A5262"/>
    <w:rsid w:val="52613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宋体" w:hAnsi="宋体" w:eastAsia="宋体" w:cs="宋体"/>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2023-10-23T04:02:00Z</dcterms:created>
  <dc:creator>文档存本地丢失不负责</dc:creator>
  <cp:lastModifiedBy>cherish</cp:lastModifiedBy>
  <dcterms:modified xsi:type="dcterms:W3CDTF">2024-02-29T08:02:29Z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CA14C43BA7C14694A77BEAC8C5D159E6_11</vt:lpwstr>
  </property>
</Properties>
</file>