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《基于教材 构建写作训练网络体系的研究》</w:t>
      </w:r>
    </w:p>
    <w:p>
      <w:pPr>
        <w:jc w:val="center"/>
        <w:rPr>
          <w:rFonts w:hint="eastAsia"/>
          <w:b/>
          <w:sz w:val="28"/>
          <w:szCs w:val="28"/>
        </w:rPr>
      </w:pPr>
      <w:r>
        <w:rPr>
          <w:rFonts w:hint="eastAsia"/>
          <w:b/>
          <w:sz w:val="28"/>
          <w:szCs w:val="28"/>
        </w:rPr>
        <w:t>第</w:t>
      </w:r>
      <w:r>
        <w:rPr>
          <w:rFonts w:hint="eastAsia"/>
          <w:b/>
          <w:sz w:val="28"/>
          <w:szCs w:val="28"/>
          <w:lang w:eastAsia="zh-CN"/>
        </w:rPr>
        <w:t>二</w:t>
      </w:r>
      <w:r>
        <w:rPr>
          <w:rFonts w:hint="eastAsia"/>
          <w:b/>
          <w:sz w:val="28"/>
          <w:szCs w:val="28"/>
        </w:rPr>
        <w:t>阶段研究总结</w:t>
      </w:r>
    </w:p>
    <w:p>
      <w:pPr>
        <w:jc w:val="center"/>
        <w:rPr>
          <w:rFonts w:hint="eastAsia"/>
          <w:b/>
          <w:sz w:val="28"/>
          <w:szCs w:val="28"/>
        </w:rPr>
      </w:pPr>
      <w:r>
        <w:rPr>
          <w:rFonts w:hint="eastAsia"/>
          <w:b/>
          <w:sz w:val="28"/>
          <w:szCs w:val="28"/>
        </w:rPr>
        <w:t>（201</w:t>
      </w:r>
      <w:r>
        <w:rPr>
          <w:rFonts w:hint="eastAsia"/>
          <w:b/>
          <w:sz w:val="28"/>
          <w:szCs w:val="28"/>
          <w:lang w:val="en-US" w:eastAsia="zh-CN"/>
        </w:rPr>
        <w:t>9</w:t>
      </w:r>
      <w:r>
        <w:rPr>
          <w:rFonts w:hint="eastAsia"/>
          <w:b/>
          <w:sz w:val="28"/>
          <w:szCs w:val="28"/>
        </w:rPr>
        <w:t>.</w:t>
      </w:r>
      <w:r>
        <w:rPr>
          <w:rFonts w:hint="eastAsia"/>
          <w:b/>
          <w:sz w:val="28"/>
          <w:szCs w:val="28"/>
          <w:lang w:val="en-US" w:eastAsia="zh-CN"/>
        </w:rPr>
        <w:t>1</w:t>
      </w:r>
      <w:r>
        <w:rPr>
          <w:rFonts w:hint="eastAsia"/>
          <w:b/>
          <w:sz w:val="28"/>
          <w:szCs w:val="28"/>
        </w:rPr>
        <w:t>-2019.</w:t>
      </w:r>
      <w:r>
        <w:rPr>
          <w:rFonts w:hint="eastAsia"/>
          <w:b/>
          <w:sz w:val="28"/>
          <w:szCs w:val="28"/>
          <w:lang w:val="en-US" w:eastAsia="zh-CN"/>
        </w:rPr>
        <w:t>3</w:t>
      </w:r>
      <w:r>
        <w:rPr>
          <w:rFonts w:hint="eastAsia"/>
          <w:b/>
          <w:sz w:val="28"/>
          <w:szCs w:val="28"/>
        </w:rPr>
        <w:t>）</w:t>
      </w:r>
    </w:p>
    <w:p>
      <w:pPr>
        <w:jc w:val="center"/>
        <w:rPr>
          <w:rFonts w:hint="eastAsia"/>
          <w:b/>
          <w:sz w:val="28"/>
          <w:szCs w:val="28"/>
        </w:rPr>
      </w:pPr>
      <w:r>
        <w:rPr>
          <w:rFonts w:hint="eastAsia"/>
          <w:b/>
          <w:sz w:val="28"/>
          <w:szCs w:val="28"/>
        </w:rPr>
        <w:t>执笔人：庙桥小学 李磊 阙文霞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0"/>
        <w:jc w:val="left"/>
        <w:textAlignment w:val="auto"/>
        <w:outlineLvl w:val="9"/>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在部编版教材推广和使用的过程中，很多专家学者和一线教师已经有意识地进行了研究，而重点落在写作这一主题上的也不在少数，研究</w:t>
      </w:r>
      <w:r>
        <w:rPr>
          <w:rFonts w:hint="eastAsia" w:eastAsia="宋体" w:cs="Times New Roman"/>
          <w:kern w:val="2"/>
          <w:sz w:val="21"/>
          <w:szCs w:val="24"/>
          <w:lang w:val="en-US" w:eastAsia="zh-CN" w:bidi="ar-SA"/>
        </w:rPr>
        <w:t>方向</w:t>
      </w:r>
      <w:r>
        <w:rPr>
          <w:rFonts w:hint="eastAsia" w:ascii="Calibri" w:hAnsi="Calibri" w:eastAsia="宋体" w:cs="Times New Roman"/>
          <w:kern w:val="2"/>
          <w:sz w:val="21"/>
          <w:szCs w:val="24"/>
          <w:lang w:val="en-US" w:eastAsia="zh-CN" w:bidi="ar-SA"/>
        </w:rPr>
        <w:t>主要包括以下三个方面：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0"/>
        <w:jc w:val="left"/>
        <w:textAlignment w:val="auto"/>
        <w:outlineLvl w:val="9"/>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其一，紧扣单元习作教学，来挖掘部编版教材在“写”上的育人价值</w:t>
      </w:r>
      <w:bookmarkStart w:id="0" w:name="_GoBack"/>
      <w:bookmarkEnd w:id="0"/>
      <w:r>
        <w:rPr>
          <w:rFonts w:hint="eastAsia" w:ascii="Calibri" w:hAnsi="Calibri" w:eastAsia="宋体" w:cs="Times New Roman"/>
          <w:kern w:val="2"/>
          <w:sz w:val="21"/>
          <w:szCs w:val="24"/>
          <w:lang w:val="en-US" w:eastAsia="zh-CN" w:bidi="ar-SA"/>
        </w:rPr>
        <w:t>。如</w:t>
      </w: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 HYPERLINK "http://jour.ucdrs.superlib.net/searchJour?sw=%E6%9D%8E%E4%BA%9A%E5%B3%B0&amp;ecode=utf-8&amp;channel=searchJour&amp;Field=2" \t "http://jour.ucdrs.superlib.net/views/specific/2929/_blank" </w:instrText>
      </w:r>
      <w:r>
        <w:rPr>
          <w:rFonts w:hint="eastAsia" w:ascii="Calibri" w:hAnsi="Calibri" w:eastAsia="宋体" w:cs="Times New Roman"/>
          <w:kern w:val="2"/>
          <w:sz w:val="21"/>
          <w:szCs w:val="24"/>
          <w:lang w:val="en-US" w:eastAsia="zh-CN" w:bidi="ar-SA"/>
        </w:rPr>
        <w:fldChar w:fldCharType="separate"/>
      </w:r>
      <w:r>
        <w:rPr>
          <w:rFonts w:hint="default" w:ascii="Calibri" w:hAnsi="Calibri" w:eastAsia="宋体" w:cs="Times New Roman"/>
          <w:kern w:val="2"/>
          <w:sz w:val="21"/>
          <w:szCs w:val="24"/>
          <w:lang w:val="en-US" w:eastAsia="zh-CN" w:bidi="ar-SA"/>
        </w:rPr>
        <w:t>李亚峰</w:t>
      </w:r>
      <w:r>
        <w:rPr>
          <w:rFonts w:hint="default" w:ascii="Calibri" w:hAnsi="Calibri" w:eastAsia="宋体" w:cs="Times New Roman"/>
          <w:kern w:val="2"/>
          <w:sz w:val="21"/>
          <w:szCs w:val="24"/>
          <w:lang w:val="en-US" w:eastAsia="zh-CN" w:bidi="ar-SA"/>
        </w:rPr>
        <w:fldChar w:fldCharType="end"/>
      </w:r>
      <w:r>
        <w:rPr>
          <w:rFonts w:hint="eastAsia" w:ascii="Calibri" w:hAnsi="Calibri" w:eastAsia="宋体" w:cs="Times New Roman"/>
          <w:kern w:val="2"/>
          <w:sz w:val="21"/>
          <w:szCs w:val="24"/>
          <w:lang w:val="en-US" w:eastAsia="zh-CN" w:bidi="ar-SA"/>
        </w:rPr>
        <w:t>的《</w:t>
      </w:r>
      <w:r>
        <w:rPr>
          <w:rFonts w:hint="default" w:ascii="Calibri" w:hAnsi="Calibri" w:eastAsia="宋体" w:cs="Times New Roman"/>
          <w:kern w:val="2"/>
          <w:sz w:val="21"/>
          <w:szCs w:val="24"/>
          <w:lang w:val="en-US" w:eastAsia="zh-CN" w:bidi="ar-SA"/>
        </w:rPr>
        <w:t>部编本语文教材写作板块的特征及使用建议</w:t>
      </w:r>
      <w:r>
        <w:rPr>
          <w:rFonts w:hint="eastAsia" w:ascii="Calibri" w:hAnsi="Calibri" w:eastAsia="宋体" w:cs="Times New Roman"/>
          <w:kern w:val="2"/>
          <w:sz w:val="21"/>
          <w:szCs w:val="24"/>
          <w:lang w:val="en-US" w:eastAsia="zh-CN" w:bidi="ar-SA"/>
        </w:rPr>
        <w:t>》、</w:t>
      </w: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 HYPERLINK "http://jour.ucdrs.superlib.net/searchJour?sw=%E5%BC%A0%E6%B5%B7%E6%B1%9F&amp;ecode=utf-8&amp;channel=searchJour&amp;Field=2" \t "http://jour.ucdrs.superlib.net/views/specific/2929/_blank" </w:instrText>
      </w:r>
      <w:r>
        <w:rPr>
          <w:rFonts w:hint="eastAsia" w:ascii="Calibri" w:hAnsi="Calibri" w:eastAsia="宋体" w:cs="Times New Roman"/>
          <w:kern w:val="2"/>
          <w:sz w:val="21"/>
          <w:szCs w:val="24"/>
          <w:lang w:val="en-US" w:eastAsia="zh-CN" w:bidi="ar-SA"/>
        </w:rPr>
        <w:fldChar w:fldCharType="separate"/>
      </w:r>
      <w:r>
        <w:rPr>
          <w:rFonts w:hint="default" w:ascii="Calibri" w:hAnsi="Calibri" w:eastAsia="宋体" w:cs="Times New Roman"/>
          <w:kern w:val="2"/>
          <w:sz w:val="21"/>
          <w:szCs w:val="24"/>
          <w:lang w:val="en-US" w:eastAsia="zh-CN" w:bidi="ar-SA"/>
        </w:rPr>
        <w:t>张海江</w:t>
      </w:r>
      <w:r>
        <w:rPr>
          <w:rFonts w:hint="default" w:ascii="Calibri" w:hAnsi="Calibri" w:eastAsia="宋体" w:cs="Times New Roman"/>
          <w:kern w:val="2"/>
          <w:sz w:val="21"/>
          <w:szCs w:val="24"/>
          <w:lang w:val="en-US" w:eastAsia="zh-CN" w:bidi="ar-SA"/>
        </w:rPr>
        <w:fldChar w:fldCharType="end"/>
      </w:r>
      <w:r>
        <w:rPr>
          <w:rFonts w:hint="eastAsia" w:ascii="Calibri" w:hAnsi="Calibri" w:eastAsia="宋体" w:cs="Times New Roman"/>
          <w:kern w:val="2"/>
          <w:sz w:val="21"/>
          <w:szCs w:val="24"/>
          <w:lang w:val="en-US" w:eastAsia="zh-CN" w:bidi="ar-SA"/>
        </w:rPr>
        <w:t>老师的《</w:t>
      </w:r>
      <w:r>
        <w:rPr>
          <w:rFonts w:hint="default" w:ascii="Calibri" w:hAnsi="Calibri" w:eastAsia="宋体" w:cs="Times New Roman"/>
          <w:kern w:val="2"/>
          <w:sz w:val="21"/>
          <w:szCs w:val="24"/>
          <w:lang w:val="en-US" w:eastAsia="zh-CN" w:bidi="ar-SA"/>
        </w:rPr>
        <w:t>浅议部编版小学语文写作教学</w:t>
      </w:r>
      <w:r>
        <w:rPr>
          <w:rFonts w:hint="eastAsia" w:ascii="Calibri" w:hAnsi="Calibri" w:eastAsia="宋体" w:cs="Times New Roman"/>
          <w:kern w:val="2"/>
          <w:sz w:val="21"/>
          <w:szCs w:val="24"/>
          <w:lang w:val="en-US" w:eastAsia="zh-CN" w:bidi="ar-SA"/>
        </w:rPr>
        <w:t>》、</w:t>
      </w: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 HYPERLINK "http://jour.ucdrs.superlib.net/searchJour?sw=%E5%88%98%E6%99%93%E5%8D%8E&amp;ecode=utf-8&amp;channel=searchJour&amp;Field=2" \t "http://jour.ucdrs.superlib.net/views/specific/2929/_blank" </w:instrText>
      </w:r>
      <w:r>
        <w:rPr>
          <w:rFonts w:hint="eastAsia" w:ascii="Calibri" w:hAnsi="Calibri" w:eastAsia="宋体" w:cs="Times New Roman"/>
          <w:kern w:val="2"/>
          <w:sz w:val="21"/>
          <w:szCs w:val="24"/>
          <w:lang w:val="en-US" w:eastAsia="zh-CN" w:bidi="ar-SA"/>
        </w:rPr>
        <w:fldChar w:fldCharType="separate"/>
      </w:r>
      <w:r>
        <w:rPr>
          <w:rFonts w:hint="default" w:ascii="Calibri" w:hAnsi="Calibri" w:eastAsia="宋体" w:cs="Times New Roman"/>
          <w:kern w:val="2"/>
          <w:sz w:val="21"/>
          <w:szCs w:val="24"/>
          <w:lang w:val="en-US" w:eastAsia="zh-CN" w:bidi="ar-SA"/>
        </w:rPr>
        <w:t>刘晓华</w:t>
      </w:r>
      <w:r>
        <w:rPr>
          <w:rFonts w:hint="default" w:ascii="Calibri" w:hAnsi="Calibri" w:eastAsia="宋体" w:cs="Times New Roman"/>
          <w:kern w:val="2"/>
          <w:sz w:val="21"/>
          <w:szCs w:val="24"/>
          <w:lang w:val="en-US" w:eastAsia="zh-CN" w:bidi="ar-SA"/>
        </w:rPr>
        <w:fldChar w:fldCharType="end"/>
      </w:r>
      <w:r>
        <w:rPr>
          <w:rFonts w:hint="eastAsia" w:ascii="Calibri" w:hAnsi="Calibri" w:eastAsia="宋体" w:cs="Times New Roman"/>
          <w:kern w:val="2"/>
          <w:sz w:val="21"/>
          <w:szCs w:val="24"/>
          <w:lang w:val="en-US" w:eastAsia="zh-CN" w:bidi="ar-SA"/>
        </w:rPr>
        <w:t>老师的《</w:t>
      </w:r>
      <w:r>
        <w:rPr>
          <w:rFonts w:hint="default" w:ascii="Calibri" w:hAnsi="Calibri" w:eastAsia="宋体" w:cs="Times New Roman"/>
          <w:kern w:val="2"/>
          <w:sz w:val="21"/>
          <w:szCs w:val="24"/>
          <w:lang w:val="en-US" w:eastAsia="zh-CN" w:bidi="ar-SA"/>
        </w:rPr>
        <w:t>浅谈部编版小学语文写作教学</w:t>
      </w:r>
      <w:r>
        <w:rPr>
          <w:rFonts w:hint="eastAsia" w:ascii="Calibri" w:hAnsi="Calibri" w:eastAsia="宋体" w:cs="Times New Roman"/>
          <w:kern w:val="2"/>
          <w:sz w:val="21"/>
          <w:szCs w:val="24"/>
          <w:lang w:val="en-US" w:eastAsia="zh-CN" w:bidi="ar-SA"/>
        </w:rPr>
        <w:t>》，这一类研究都看到了部编版教材单元教学目标的明确和语文要素的鲜明，强调习作教学与单元整体教学的和谐统一，相互补充，让学与练、读和写有机统一。但是这样的审视眼光，其实是将写作教学与日常教学割裂之后，再寻求弥合，是将写作活动看成是隶属于整个单元教学又具有相当独立性的环节。这样的思维，弊端显而易见：学生每个单元写作学习的时间、经历、训练内容会向着单元习作练习集中，这就造成一个学期乃至整个小学阶段，写作学习不是连贯的、常态化的，而是跳跃式的，散点式的。这不利于将写作思维、写作技巧彼此</w:t>
      </w:r>
      <w:r>
        <w:rPr>
          <w:rFonts w:hint="eastAsia" w:eastAsia="宋体" w:cs="Times New Roman"/>
          <w:kern w:val="2"/>
          <w:sz w:val="21"/>
          <w:szCs w:val="24"/>
          <w:lang w:val="en-US" w:eastAsia="zh-CN" w:bidi="ar-SA"/>
        </w:rPr>
        <w:t>统合</w:t>
      </w:r>
      <w:r>
        <w:rPr>
          <w:rFonts w:hint="eastAsia" w:ascii="Calibri" w:hAnsi="Calibri" w:eastAsia="宋体" w:cs="Times New Roman"/>
          <w:kern w:val="2"/>
          <w:sz w:val="21"/>
          <w:szCs w:val="24"/>
          <w:lang w:val="en-US" w:eastAsia="zh-CN" w:bidi="ar-SA"/>
        </w:rPr>
        <w:t>，互相照应，形成有机的整体。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0"/>
        <w:jc w:val="left"/>
        <w:textAlignment w:val="auto"/>
        <w:outlineLvl w:val="9"/>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其二，重点研究每册教材的习作单元。增设这样一个习作例文和习作要求为主体内容的特殊单元，当然需要教师的重视，如</w:t>
      </w: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 HYPERLINK "http://jour.ucdrs.superlib.net/searchJour?sw=%E9%82%B9%E4%BE%A8&amp;ecode=utf-8&amp;channel=searchJour&amp;Field=2" \t "http://jour.ucdrs.superlib.net/views/specific/2929/_blank" </w:instrText>
      </w:r>
      <w:r>
        <w:rPr>
          <w:rFonts w:hint="eastAsia" w:ascii="Calibri" w:hAnsi="Calibri" w:eastAsia="宋体" w:cs="Times New Roman"/>
          <w:kern w:val="2"/>
          <w:sz w:val="21"/>
          <w:szCs w:val="24"/>
          <w:lang w:val="en-US" w:eastAsia="zh-CN" w:bidi="ar-SA"/>
        </w:rPr>
        <w:fldChar w:fldCharType="separate"/>
      </w:r>
      <w:r>
        <w:rPr>
          <w:rFonts w:hint="default" w:ascii="Calibri" w:hAnsi="Calibri" w:eastAsia="宋体" w:cs="Times New Roman"/>
          <w:kern w:val="2"/>
          <w:sz w:val="21"/>
          <w:szCs w:val="24"/>
          <w:lang w:val="en-US" w:eastAsia="zh-CN" w:bidi="ar-SA"/>
        </w:rPr>
        <w:t>邹侨</w:t>
      </w:r>
      <w:r>
        <w:rPr>
          <w:rFonts w:hint="default" w:ascii="Calibri" w:hAnsi="Calibri" w:eastAsia="宋体" w:cs="Times New Roman"/>
          <w:kern w:val="2"/>
          <w:sz w:val="21"/>
          <w:szCs w:val="24"/>
          <w:lang w:val="en-US" w:eastAsia="zh-CN" w:bidi="ar-SA"/>
        </w:rPr>
        <w:fldChar w:fldCharType="end"/>
      </w:r>
      <w:r>
        <w:rPr>
          <w:rFonts w:hint="eastAsia" w:ascii="Calibri" w:hAnsi="Calibri" w:eastAsia="宋体" w:cs="Times New Roman"/>
          <w:kern w:val="2"/>
          <w:sz w:val="21"/>
          <w:szCs w:val="24"/>
          <w:lang w:val="en-US" w:eastAsia="zh-CN" w:bidi="ar-SA"/>
        </w:rPr>
        <w:t>老师的《</w:t>
      </w:r>
      <w:r>
        <w:rPr>
          <w:rFonts w:hint="default" w:ascii="Calibri" w:hAnsi="Calibri" w:eastAsia="宋体" w:cs="Times New Roman"/>
          <w:kern w:val="2"/>
          <w:sz w:val="21"/>
          <w:szCs w:val="24"/>
          <w:lang w:val="en-US" w:eastAsia="zh-CN" w:bidi="ar-SA"/>
        </w:rPr>
        <w:t>部编教材小学语文写作教学</w:t>
      </w:r>
      <w:r>
        <w:rPr>
          <w:rFonts w:hint="eastAsia" w:ascii="Calibri" w:hAnsi="Calibri" w:eastAsia="宋体" w:cs="Times New Roman"/>
          <w:kern w:val="2"/>
          <w:sz w:val="21"/>
          <w:szCs w:val="24"/>
          <w:lang w:val="en-US" w:eastAsia="zh-CN" w:bidi="ar-SA"/>
        </w:rPr>
        <w:t>》、</w:t>
      </w: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 HYPERLINK "http://jour.ucdrs.superlib.net/searchJour?sw=%E7%8E%8B%E7%87%95&amp;ecode=utf-8&amp;channel=searchJour&amp;Field=2" \t "http://jour.ucdrs.superlib.net/views/specific/2929/_blank" </w:instrText>
      </w:r>
      <w:r>
        <w:rPr>
          <w:rFonts w:hint="eastAsia" w:ascii="Calibri" w:hAnsi="Calibri" w:eastAsia="宋体" w:cs="Times New Roman"/>
          <w:kern w:val="2"/>
          <w:sz w:val="21"/>
          <w:szCs w:val="24"/>
          <w:lang w:val="en-US" w:eastAsia="zh-CN" w:bidi="ar-SA"/>
        </w:rPr>
        <w:fldChar w:fldCharType="separate"/>
      </w:r>
      <w:r>
        <w:rPr>
          <w:rFonts w:hint="default" w:ascii="Calibri" w:hAnsi="Calibri" w:eastAsia="宋体" w:cs="Times New Roman"/>
          <w:kern w:val="2"/>
          <w:sz w:val="21"/>
          <w:szCs w:val="24"/>
          <w:lang w:val="en-US" w:eastAsia="zh-CN" w:bidi="ar-SA"/>
        </w:rPr>
        <w:t>王燕</w:t>
      </w:r>
      <w:r>
        <w:rPr>
          <w:rFonts w:hint="default" w:ascii="Calibri" w:hAnsi="Calibri" w:eastAsia="宋体" w:cs="Times New Roman"/>
          <w:kern w:val="2"/>
          <w:sz w:val="21"/>
          <w:szCs w:val="24"/>
          <w:lang w:val="en-US" w:eastAsia="zh-CN" w:bidi="ar-SA"/>
        </w:rPr>
        <w:fldChar w:fldCharType="end"/>
      </w:r>
      <w:r>
        <w:rPr>
          <w:rFonts w:hint="eastAsia" w:ascii="Calibri" w:hAnsi="Calibri" w:eastAsia="宋体" w:cs="Times New Roman"/>
          <w:kern w:val="2"/>
          <w:sz w:val="21"/>
          <w:szCs w:val="24"/>
          <w:lang w:val="en-US" w:eastAsia="zh-CN" w:bidi="ar-SA"/>
        </w:rPr>
        <w:t>老师的《</w:t>
      </w:r>
      <w:r>
        <w:rPr>
          <w:rFonts w:hint="default" w:ascii="Calibri" w:hAnsi="Calibri" w:eastAsia="宋体" w:cs="Times New Roman"/>
          <w:kern w:val="2"/>
          <w:sz w:val="21"/>
          <w:szCs w:val="24"/>
          <w:lang w:val="en-US" w:eastAsia="zh-CN" w:bidi="ar-SA"/>
        </w:rPr>
        <w:t>部编教材作文单元中精读课文的写作密码</w:t>
      </w:r>
      <w:r>
        <w:rPr>
          <w:rFonts w:hint="eastAsia" w:ascii="Calibri" w:hAnsi="Calibri" w:eastAsia="宋体" w:cs="Times New Roman"/>
          <w:kern w:val="2"/>
          <w:sz w:val="21"/>
          <w:szCs w:val="24"/>
          <w:lang w:val="en-US" w:eastAsia="zh-CN" w:bidi="ar-SA"/>
        </w:rPr>
        <w:t>》一类的论文，都旨在发掘编者意图，将这一单元的育人价值发挥到最大。老师们看到了部编版教材在写作内容编排上的独特性，但是习作单元重点还是写作技法的教授，对于素材积累、写作思维培养、读者意识的培养还是不足的。如果忽视了后者，那么技法也就没有用武之地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0"/>
        <w:jc w:val="left"/>
        <w:textAlignment w:val="auto"/>
        <w:outlineLvl w:val="9"/>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当然，这其中也有老师试图从正本教材出发，去系统性挖掘其中的写作训练点，比如</w:t>
      </w:r>
      <w:r>
        <w:rPr>
          <w:rFonts w:hint="eastAsia" w:ascii="Calibri" w:hAnsi="Calibri" w:eastAsia="宋体" w:cs="Times New Roman"/>
          <w:kern w:val="2"/>
          <w:sz w:val="21"/>
          <w:szCs w:val="24"/>
          <w:lang w:val="en-US" w:eastAsia="zh-CN" w:bidi="ar-SA"/>
        </w:rPr>
        <w:fldChar w:fldCharType="begin"/>
      </w:r>
      <w:r>
        <w:rPr>
          <w:rFonts w:hint="eastAsia" w:ascii="Calibri" w:hAnsi="Calibri" w:eastAsia="宋体" w:cs="Times New Roman"/>
          <w:kern w:val="2"/>
          <w:sz w:val="21"/>
          <w:szCs w:val="24"/>
          <w:lang w:val="en-US" w:eastAsia="zh-CN" w:bidi="ar-SA"/>
        </w:rPr>
        <w:instrText xml:space="preserve"> HYPERLINK "http://jour.ucdrs.superlib.net/searchJour?sw=%E5%88%98%E4%B8%BD&amp;ecode=utf-8&amp;channel=searchJour&amp;Field=2" \t "http://jour.ucdrs.superlib.net/views/specific/2929/_blank" </w:instrText>
      </w:r>
      <w:r>
        <w:rPr>
          <w:rFonts w:hint="eastAsia" w:ascii="Calibri" w:hAnsi="Calibri" w:eastAsia="宋体" w:cs="Times New Roman"/>
          <w:kern w:val="2"/>
          <w:sz w:val="21"/>
          <w:szCs w:val="24"/>
          <w:lang w:val="en-US" w:eastAsia="zh-CN" w:bidi="ar-SA"/>
        </w:rPr>
        <w:fldChar w:fldCharType="separate"/>
      </w:r>
      <w:r>
        <w:rPr>
          <w:rFonts w:hint="default" w:ascii="Calibri" w:hAnsi="Calibri" w:eastAsia="宋体" w:cs="Times New Roman"/>
          <w:kern w:val="2"/>
          <w:sz w:val="21"/>
          <w:szCs w:val="24"/>
          <w:lang w:val="en-US" w:eastAsia="zh-CN" w:bidi="ar-SA"/>
        </w:rPr>
        <w:t>刘丽</w:t>
      </w:r>
      <w:r>
        <w:rPr>
          <w:rFonts w:hint="default" w:ascii="Calibri" w:hAnsi="Calibri" w:eastAsia="宋体" w:cs="Times New Roman"/>
          <w:kern w:val="2"/>
          <w:sz w:val="21"/>
          <w:szCs w:val="24"/>
          <w:lang w:val="en-US" w:eastAsia="zh-CN" w:bidi="ar-SA"/>
        </w:rPr>
        <w:fldChar w:fldCharType="end"/>
      </w:r>
      <w:r>
        <w:rPr>
          <w:rFonts w:hint="eastAsia" w:ascii="Calibri" w:hAnsi="Calibri" w:eastAsia="宋体" w:cs="Times New Roman"/>
          <w:kern w:val="2"/>
          <w:sz w:val="21"/>
          <w:szCs w:val="24"/>
          <w:lang w:val="en-US" w:eastAsia="zh-CN" w:bidi="ar-SA"/>
        </w:rPr>
        <w:t>老师在《</w:t>
      </w:r>
      <w:r>
        <w:rPr>
          <w:rFonts w:hint="default" w:ascii="Calibri" w:hAnsi="Calibri" w:eastAsia="宋体" w:cs="Times New Roman"/>
          <w:kern w:val="2"/>
          <w:sz w:val="21"/>
          <w:szCs w:val="24"/>
          <w:lang w:val="en-US" w:eastAsia="zh-CN" w:bidi="ar-SA"/>
        </w:rPr>
        <w:t>整合部编教材</w:t>
      </w:r>
      <w:r>
        <w:rPr>
          <w:rFonts w:hint="eastAsia" w:ascii="Calibri" w:hAnsi="Calibri" w:eastAsia="宋体"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挖掘写作资源</w:t>
      </w:r>
      <w:r>
        <w:rPr>
          <w:rFonts w:hint="eastAsia" w:ascii="Calibri" w:hAnsi="Calibri" w:eastAsia="宋体" w:cs="Times New Roman"/>
          <w:kern w:val="2"/>
          <w:sz w:val="21"/>
          <w:szCs w:val="24"/>
          <w:lang w:val="en-US" w:eastAsia="zh-CN" w:bidi="ar-SA"/>
        </w:rPr>
        <w:t>，</w:t>
      </w:r>
      <w:r>
        <w:rPr>
          <w:rFonts w:hint="default" w:ascii="Calibri" w:hAnsi="Calibri" w:eastAsia="宋体" w:cs="Times New Roman"/>
          <w:kern w:val="2"/>
          <w:sz w:val="21"/>
          <w:szCs w:val="24"/>
          <w:lang w:val="en-US" w:eastAsia="zh-CN" w:bidi="ar-SA"/>
        </w:rPr>
        <w:t>打好写作底色</w:t>
      </w:r>
      <w:r>
        <w:rPr>
          <w:rFonts w:hint="eastAsia" w:ascii="Calibri" w:hAnsi="Calibri" w:eastAsia="宋体" w:cs="Times New Roman"/>
          <w:kern w:val="2"/>
          <w:sz w:val="21"/>
          <w:szCs w:val="24"/>
          <w:lang w:val="en-US" w:eastAsia="zh-CN" w:bidi="ar-SA"/>
        </w:rPr>
        <w:t>》一文中强调：依托部编教材,活用课文资源,挖掘课文中最有利于调动学生习作积极性并能给学生习作提供参考和借鉴的因素（写作素材和方法）。由于个人研究的力量有限，时间跨度也不够长，研究内容也停留在写作素材和技巧上，对于写作的心理内驱力、学生写作心理的发展规律等内容没有涉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0"/>
        <w:jc w:val="left"/>
        <w:textAlignment w:val="auto"/>
        <w:outlineLvl w:val="9"/>
        <w:rPr>
          <w:rFonts w:hint="eastAsia"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结合这些理论和研究基础，本课题所提出的“基于教材，构建写作训练网络体系”，正是要全面而系统地做好教材的写作点挖掘，用好教材的育人价值，从培养人的角度来教授写作，最终达到以写作促进人的发展的目的。</w:t>
      </w:r>
    </w:p>
    <w:p>
      <w:pPr>
        <w:jc w:val="left"/>
        <w:rPr>
          <w:rFonts w:hint="eastAsia"/>
          <w:b w:val="0"/>
          <w:bCs/>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03089"/>
    <w:rsid w:val="4B603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2021-11-24T02:08:00Z</dcterms:created>
  <dc:creator>名剑无名倦收天</dc:creator>
  <cp:lastModifiedBy>名剑无名倦收天</cp:lastModifiedBy>
  <dcterms:modified xsi:type="dcterms:W3CDTF">2021-11-24T04:01:17Z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85AD444196094B75B8C1AE67CF42E3C0</vt:lpwstr>
  </property>
</Properties>
</file>