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811DD">
      <w:pPr>
        <w:ind w:firstLine="643" w:firstLineChars="200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英语备课组教学常规检查情况记载表</w:t>
      </w:r>
    </w:p>
    <w:p w14:paraId="28DD7627"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                             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  <w:u w:val="thick"/>
          <w:lang w:val="en-US" w:eastAsia="zh-CN"/>
        </w:rPr>
        <w:t>十一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</w:rPr>
        <w:t>月份</w:t>
      </w:r>
    </w:p>
    <w:tbl>
      <w:tblPr>
        <w:tblStyle w:val="5"/>
        <w:tblpPr w:leftFromText="180" w:rightFromText="180" w:vertAnchor="text" w:horzAnchor="page" w:tblpX="2139" w:tblpY="3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2250"/>
      </w:tblGrid>
      <w:tr w14:paraId="7DB56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Merge w:val="restart"/>
            <w:vAlign w:val="center"/>
          </w:tcPr>
          <w:p w14:paraId="09CB7311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01" w:type="dxa"/>
            <w:vMerge w:val="restart"/>
            <w:vAlign w:val="center"/>
          </w:tcPr>
          <w:p w14:paraId="26D94747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补充</w:t>
            </w:r>
          </w:p>
        </w:tc>
        <w:tc>
          <w:tcPr>
            <w:tcW w:w="2250" w:type="dxa"/>
            <w:vAlign w:val="center"/>
          </w:tcPr>
          <w:p w14:paraId="74EC53B0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综合评价</w:t>
            </w:r>
          </w:p>
        </w:tc>
      </w:tr>
      <w:tr w14:paraId="0E7EF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Merge w:val="continue"/>
          </w:tcPr>
          <w:p w14:paraId="209EC713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 w14:paraId="55F7D815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63275856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 w14:paraId="0D54A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 w14:paraId="42D003BA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段春兰</w:t>
            </w:r>
          </w:p>
        </w:tc>
        <w:tc>
          <w:tcPr>
            <w:tcW w:w="1701" w:type="dxa"/>
            <w:vAlign w:val="center"/>
          </w:tcPr>
          <w:p w14:paraId="0D2CB286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2250" w:type="dxa"/>
            <w:vAlign w:val="center"/>
          </w:tcPr>
          <w:p w14:paraId="750390A5"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 w14:paraId="57C41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 w14:paraId="7A256167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祁彦静</w:t>
            </w:r>
          </w:p>
        </w:tc>
        <w:tc>
          <w:tcPr>
            <w:tcW w:w="1701" w:type="dxa"/>
            <w:vAlign w:val="center"/>
          </w:tcPr>
          <w:p w14:paraId="53686F54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2250" w:type="dxa"/>
            <w:vAlign w:val="center"/>
          </w:tcPr>
          <w:p w14:paraId="42AEEB7B"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 w14:paraId="5A80C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 w14:paraId="495B61AF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叶文茹</w:t>
            </w:r>
          </w:p>
        </w:tc>
        <w:tc>
          <w:tcPr>
            <w:tcW w:w="1701" w:type="dxa"/>
            <w:vAlign w:val="center"/>
          </w:tcPr>
          <w:p w14:paraId="58AA9EA8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2250" w:type="dxa"/>
            <w:vAlign w:val="center"/>
          </w:tcPr>
          <w:p w14:paraId="2F739A42"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 w14:paraId="2972B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 w14:paraId="62FF3B52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陈玲</w:t>
            </w:r>
          </w:p>
        </w:tc>
        <w:tc>
          <w:tcPr>
            <w:tcW w:w="1701" w:type="dxa"/>
            <w:vAlign w:val="center"/>
          </w:tcPr>
          <w:p w14:paraId="27DFACE7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2250" w:type="dxa"/>
            <w:vAlign w:val="center"/>
          </w:tcPr>
          <w:p w14:paraId="77677FFE"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 w14:paraId="4A0B1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 w14:paraId="01D2FEEB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顾春晖</w:t>
            </w:r>
          </w:p>
        </w:tc>
        <w:tc>
          <w:tcPr>
            <w:tcW w:w="1701" w:type="dxa"/>
            <w:vAlign w:val="center"/>
          </w:tcPr>
          <w:p w14:paraId="0D8D9AB7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2250" w:type="dxa"/>
            <w:vAlign w:val="center"/>
          </w:tcPr>
          <w:p w14:paraId="3EAB14D0"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 w14:paraId="571B6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 w14:paraId="1F0C22D4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刘春月</w:t>
            </w:r>
          </w:p>
        </w:tc>
        <w:tc>
          <w:tcPr>
            <w:tcW w:w="1701" w:type="dxa"/>
            <w:vAlign w:val="center"/>
          </w:tcPr>
          <w:p w14:paraId="0A2298EE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2250" w:type="dxa"/>
            <w:vAlign w:val="center"/>
          </w:tcPr>
          <w:p w14:paraId="226DE5AD"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 w14:paraId="78464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 w14:paraId="6840EF8F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刘晓华</w:t>
            </w:r>
          </w:p>
        </w:tc>
        <w:tc>
          <w:tcPr>
            <w:tcW w:w="1701" w:type="dxa"/>
            <w:vAlign w:val="center"/>
          </w:tcPr>
          <w:p w14:paraId="6D715B75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2250" w:type="dxa"/>
            <w:vAlign w:val="center"/>
          </w:tcPr>
          <w:p w14:paraId="449876EE"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 w14:paraId="37751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 w14:paraId="2FD4AC46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杨燕</w:t>
            </w:r>
          </w:p>
        </w:tc>
        <w:tc>
          <w:tcPr>
            <w:tcW w:w="1701" w:type="dxa"/>
            <w:vAlign w:val="center"/>
          </w:tcPr>
          <w:p w14:paraId="7C6F0F84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2250" w:type="dxa"/>
            <w:vAlign w:val="center"/>
          </w:tcPr>
          <w:p w14:paraId="3A3379D5"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 w14:paraId="6BF79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 w14:paraId="362FB314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周鹏程</w:t>
            </w:r>
          </w:p>
        </w:tc>
        <w:tc>
          <w:tcPr>
            <w:tcW w:w="1701" w:type="dxa"/>
            <w:vAlign w:val="center"/>
          </w:tcPr>
          <w:p w14:paraId="602F940A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2250" w:type="dxa"/>
            <w:vAlign w:val="center"/>
          </w:tcPr>
          <w:p w14:paraId="068ED78B"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 w14:paraId="33BF6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 w14:paraId="30049D2A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程蕾</w:t>
            </w:r>
          </w:p>
        </w:tc>
        <w:tc>
          <w:tcPr>
            <w:tcW w:w="1701" w:type="dxa"/>
            <w:vAlign w:val="center"/>
          </w:tcPr>
          <w:p w14:paraId="74D9EA1C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2250" w:type="dxa"/>
            <w:vAlign w:val="center"/>
          </w:tcPr>
          <w:p w14:paraId="600B7BA9"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 w14:paraId="63D88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 w14:paraId="70BED63E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浦杰</w:t>
            </w:r>
          </w:p>
        </w:tc>
        <w:tc>
          <w:tcPr>
            <w:tcW w:w="1701" w:type="dxa"/>
            <w:vAlign w:val="center"/>
          </w:tcPr>
          <w:p w14:paraId="52A8172A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2250" w:type="dxa"/>
            <w:vAlign w:val="center"/>
          </w:tcPr>
          <w:p w14:paraId="5FF096DE"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</w:tbl>
    <w:p w14:paraId="5A4FEDC2"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</w:p>
    <w:p w14:paraId="0830C99E">
      <w:pPr>
        <w:rPr>
          <w:rFonts w:ascii="宋体" w:hAnsi="宋体" w:eastAsia="宋体"/>
          <w:sz w:val="24"/>
          <w:szCs w:val="24"/>
        </w:rPr>
      </w:pPr>
    </w:p>
    <w:p w14:paraId="77188776">
      <w:pPr>
        <w:spacing w:line="480" w:lineRule="auto"/>
        <w:ind w:firstLine="720" w:firstLineChars="300"/>
        <w:rPr>
          <w:rFonts w:hint="eastAsia" w:ascii="宋体" w:hAnsi="宋体" w:eastAsia="宋体"/>
          <w:sz w:val="24"/>
          <w:szCs w:val="24"/>
        </w:rPr>
      </w:pPr>
    </w:p>
    <w:p w14:paraId="670B0099">
      <w:pPr>
        <w:spacing w:line="480" w:lineRule="auto"/>
        <w:ind w:firstLine="720" w:firstLineChars="300"/>
        <w:rPr>
          <w:rFonts w:hint="eastAsia" w:ascii="宋体" w:hAnsi="宋体" w:eastAsia="宋体"/>
          <w:sz w:val="24"/>
          <w:szCs w:val="24"/>
        </w:rPr>
      </w:pPr>
    </w:p>
    <w:p w14:paraId="1A603622">
      <w:pPr>
        <w:spacing w:line="480" w:lineRule="auto"/>
        <w:ind w:firstLine="720" w:firstLineChars="300"/>
        <w:rPr>
          <w:rFonts w:hint="eastAsia" w:ascii="宋体" w:hAnsi="宋体" w:eastAsia="宋体"/>
          <w:sz w:val="24"/>
          <w:szCs w:val="24"/>
        </w:rPr>
      </w:pPr>
    </w:p>
    <w:p w14:paraId="6BCB610B">
      <w:pPr>
        <w:spacing w:line="480" w:lineRule="auto"/>
        <w:ind w:firstLine="720" w:firstLineChars="300"/>
        <w:rPr>
          <w:rFonts w:hint="eastAsia" w:ascii="宋体" w:hAnsi="宋体" w:eastAsia="宋体"/>
          <w:sz w:val="24"/>
          <w:szCs w:val="24"/>
        </w:rPr>
      </w:pPr>
    </w:p>
    <w:p w14:paraId="75774950">
      <w:pPr>
        <w:spacing w:line="480" w:lineRule="auto"/>
        <w:ind w:firstLine="720" w:firstLineChars="300"/>
        <w:rPr>
          <w:rFonts w:hint="eastAsia" w:ascii="宋体" w:hAnsi="宋体" w:eastAsia="宋体"/>
          <w:sz w:val="24"/>
          <w:szCs w:val="24"/>
        </w:rPr>
      </w:pPr>
    </w:p>
    <w:p w14:paraId="20BC3B37">
      <w:pPr>
        <w:spacing w:line="480" w:lineRule="auto"/>
        <w:ind w:firstLine="720" w:firstLineChars="300"/>
        <w:rPr>
          <w:rFonts w:hint="eastAsia" w:ascii="宋体" w:hAnsi="宋体" w:eastAsia="宋体"/>
          <w:sz w:val="24"/>
          <w:szCs w:val="24"/>
        </w:rPr>
      </w:pPr>
    </w:p>
    <w:p w14:paraId="1A94E801">
      <w:pPr>
        <w:spacing w:line="480" w:lineRule="auto"/>
        <w:ind w:firstLine="720" w:firstLineChars="300"/>
        <w:rPr>
          <w:rFonts w:hint="eastAsia" w:ascii="宋体" w:hAnsi="宋体" w:eastAsia="宋体"/>
          <w:sz w:val="24"/>
          <w:szCs w:val="24"/>
        </w:rPr>
      </w:pPr>
    </w:p>
    <w:p w14:paraId="44CB95EB">
      <w:pPr>
        <w:spacing w:line="480" w:lineRule="auto"/>
        <w:ind w:firstLine="720" w:firstLineChars="300"/>
        <w:rPr>
          <w:rFonts w:hint="eastAsia" w:ascii="宋体" w:hAnsi="宋体" w:eastAsia="宋体"/>
          <w:sz w:val="24"/>
          <w:szCs w:val="24"/>
        </w:rPr>
      </w:pPr>
    </w:p>
    <w:p w14:paraId="775DC4B9">
      <w:pPr>
        <w:spacing w:line="480" w:lineRule="auto"/>
        <w:ind w:firstLine="720" w:firstLineChars="300"/>
        <w:rPr>
          <w:rFonts w:hint="eastAsia" w:ascii="宋体" w:hAnsi="宋体" w:eastAsia="宋体"/>
          <w:sz w:val="24"/>
          <w:szCs w:val="24"/>
        </w:rPr>
      </w:pPr>
    </w:p>
    <w:p w14:paraId="07EDFEA4">
      <w:pPr>
        <w:spacing w:line="480" w:lineRule="auto"/>
        <w:ind w:firstLine="720" w:firstLineChars="300"/>
        <w:rPr>
          <w:rFonts w:hint="eastAsia" w:ascii="宋体" w:hAnsi="宋体" w:eastAsia="宋体"/>
          <w:sz w:val="24"/>
          <w:szCs w:val="24"/>
        </w:rPr>
      </w:pPr>
    </w:p>
    <w:p w14:paraId="0C36CE73">
      <w:pPr>
        <w:spacing w:line="480" w:lineRule="auto"/>
        <w:ind w:firstLine="720" w:firstLineChars="300"/>
        <w:rPr>
          <w:rFonts w:hint="eastAsia" w:ascii="宋体" w:hAnsi="宋体" w:eastAsia="宋体"/>
          <w:sz w:val="24"/>
          <w:szCs w:val="24"/>
        </w:rPr>
      </w:pPr>
    </w:p>
    <w:p w14:paraId="5E38DFED">
      <w:pPr>
        <w:spacing w:line="480" w:lineRule="auto"/>
        <w:ind w:firstLine="720" w:firstLineChars="300"/>
        <w:rPr>
          <w:rFonts w:hint="eastAsia" w:ascii="宋体" w:hAnsi="宋体" w:eastAsia="宋体"/>
          <w:sz w:val="24"/>
          <w:szCs w:val="24"/>
        </w:rPr>
      </w:pPr>
    </w:p>
    <w:p w14:paraId="1008D194">
      <w:pPr>
        <w:spacing w:line="48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本次英语组检查了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补充习题</w:t>
      </w:r>
      <w:r>
        <w:rPr>
          <w:rFonts w:hint="eastAsia" w:ascii="宋体" w:hAnsi="宋体" w:eastAsia="宋体"/>
          <w:sz w:val="24"/>
          <w:szCs w:val="24"/>
        </w:rPr>
        <w:t>，以下分类梳理点赞和问题：</w:t>
      </w:r>
    </w:p>
    <w:p w14:paraId="0A3D1574">
      <w:pPr>
        <w:numPr>
          <w:ilvl w:val="0"/>
          <w:numId w:val="1"/>
        </w:numPr>
        <w:spacing w:line="480" w:lineRule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点赞</w:t>
      </w:r>
    </w:p>
    <w:p w14:paraId="74DAD189">
      <w:pPr>
        <w:numPr>
          <w:ilvl w:val="0"/>
          <w:numId w:val="0"/>
        </w:numPr>
        <w:spacing w:line="48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教师对于补充习题的讲解比较细致，重点培养了学生的审题习惯、做题习惯和书写习惯，全批全改，进度也符合要求。三、四年级的书写抓得很扎实，五、六年级的阅读习惯抓得很细致。</w:t>
      </w:r>
    </w:p>
    <w:p w14:paraId="6630892F">
      <w:pPr>
        <w:spacing w:line="480" w:lineRule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问题</w:t>
      </w:r>
    </w:p>
    <w:p w14:paraId="20CF668F">
      <w:pPr>
        <w:spacing w:line="48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教师需要多关注后进生的批改情况；四年级教师需要关注阅读理解中与绘画交融的学习内容，也让学生画一画；部分教师的批改还可以多关注批阅的勾或者关注连线题、图画文字交融题的批阅再细致一些。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85F4C0"/>
    <w:multiLevelType w:val="singleLevel"/>
    <w:tmpl w:val="B985F4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1YTk0NjRjYzU5Yjc0ZDhiNDlkYjg5ZTYyMmRiZDgifQ=="/>
  </w:docVars>
  <w:rsids>
    <w:rsidRoot w:val="002534D6"/>
    <w:rsid w:val="002534D6"/>
    <w:rsid w:val="004057E0"/>
    <w:rsid w:val="005A55C6"/>
    <w:rsid w:val="005F7C55"/>
    <w:rsid w:val="00753ADD"/>
    <w:rsid w:val="00957E4F"/>
    <w:rsid w:val="009A1360"/>
    <w:rsid w:val="009E66A0"/>
    <w:rsid w:val="00B0280B"/>
    <w:rsid w:val="00C51EF9"/>
    <w:rsid w:val="00E85B4B"/>
    <w:rsid w:val="02B31E46"/>
    <w:rsid w:val="04151CA8"/>
    <w:rsid w:val="1AE0037E"/>
    <w:rsid w:val="26807687"/>
    <w:rsid w:val="357A1AA3"/>
    <w:rsid w:val="576D6B44"/>
    <w:rsid w:val="5F57221E"/>
    <w:rsid w:val="68A329A0"/>
    <w:rsid w:val="79314CFC"/>
    <w:rsid w:val="7A6C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306</Words>
  <Characters>306</Characters>
  <Lines>2</Lines>
  <Paragraphs>1</Paragraphs>
  <TotalTime>40</TotalTime>
  <ScaleCrop>false</ScaleCrop>
  <LinksUpToDate>false</LinksUpToDate>
  <CharactersWithSpaces>347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2022-01-11T09:51:00Z</dcterms:created>
  <dc:creator>Administrator</dc:creator>
  <cp:lastModifiedBy>春月</cp:lastModifiedBy>
  <dcterms:modified xsi:type="dcterms:W3CDTF">2024-11-28T06:47:23Z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A0813E8DDEFF4BDAA2D4190D951A8A2E_13</vt:lpwstr>
  </property>
</Properties>
</file>