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9 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13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一  </w:t>
      </w:r>
      <w:r>
        <w:rPr>
          <w:rFonts w:ascii="仿宋" w:hAnsi="仿宋" w:eastAsia="仿宋"/>
          <w:color w:val="000000"/>
          <w:sz w:val="20"/>
          <w:szCs w:val="20"/>
        </w:rPr>
        <w:t xml:space="preserve">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吴忠、庄峰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吴忠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9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一楼环氧地面雨天太滑，有孩子摔了。请学校安排铺一点纸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（五 ）年级组共有学生（ 226）人，正常到校（ 225）人，暂不返校（0)人，其中因病缺课（0）人，事假（1）人。</w:t>
            </w:r>
          </w:p>
          <w:p>
            <w:pPr>
              <w:snapToGrid w:val="false"/>
              <w:spacing w:before="0" w:after="0" w:line="320" w:lineRule="exact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（六 ）年级组共有学生（ 204 ）人，正常到校（ 204）人，暂不返校（0  ）人，其中因病缺课（0  ）人，事假（0 ）人。</w:t>
            </w:r>
          </w:p>
          <w:p>
            <w:pPr>
              <w:snapToGrid w:val="false"/>
              <w:spacing w:before="0" w:after="0" w:line="320" w:lineRule="exact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（四 ）年级组共有学生（ 207）人，正常到校（ 204)人，暂不返校（0)人，其中因病缺课（3)人，事假（0 ）人。因病缺课：四2朱孝忠呕吐回家；四4班吴祤萱，疱疹咽峡炎。四5朱健雯咳嗽。</w:t>
            </w:r>
          </w:p>
          <w:p>
            <w:pPr>
              <w:snapToGrid w:val="false"/>
              <w:spacing w:before="0" w:after="0" w:line="320" w:lineRule="exact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（ 三）年级组共有学生（ 203）人，正常到校（  202）人，暂不返校（  0）人，其中因病缺课（  1）人，事假（0）人。三1 庄曹星宇小腿肌肉疼，继续请假。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教室里外的卫生能做到干净，课桌椅排放整齐，课桌里面书本物排放的整齐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四年级午检和晨检一致。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三年级午检和晨检一致。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840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早：教室、包干区卫生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一到三年级各班整体较干净，地面无纸屑，桌椅排整齐，学生都能佩戴好红领巾和学生证。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学生中心</w:t>
            </w:r>
          </w:p>
        </w:tc>
      </w:tr>
      <w:tr>
        <w:trPr>
          <w:trHeight w:val="82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中：食堂卫生及消毒情况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按食堂卫生要求和疫情防控要求，分区域、分时段分别采用含氯液体喷雾、紫外线灯、蒸汽方式落实消毒工作。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服务中心</w:t>
            </w:r>
          </w:p>
        </w:tc>
      </w:tr>
      <w:tr>
        <w:trPr>
          <w:trHeight w:val="7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晚：公共区域消毒，教室消毒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门卫2小时一次、厕所上下午各一次、楼梯及公共走廊每天早晨一次落实含氯液体喷雾消毒工作。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服务中心</w:t>
            </w:r>
          </w:p>
        </w:tc>
      </w:tr>
      <w:tr>
        <w:trPr>
          <w:trHeight w:val="66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1-3年级学生能安静吃饭，班主任老师都能认真关注学生的用餐情况。低年级第3节空课的老师也能提前帮学生分菜。友情提醒:学生的脚要放在地上，不要翘板凳，好几个学生摔跤了。另外离开位置轻轻放凳子，声音不要太大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学生整个用餐秩序较之前有改变，但仍有部分班级进食堂时声音较大。五年级有两个班进食堂时排队不整齐，下楼梯混乱，边走边讲。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学生中心</w:t>
            </w:r>
          </w:p>
        </w:tc>
      </w:tr>
      <w:tr>
        <w:trPr>
          <w:trHeight w:val="186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课间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纪律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重点关注奔跑、打闹、不聚集、如厕、洗手情况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四楼学生能够文明如厕，有序接水，但在走廊上行走时，有个别学生洗手只稍微一冲。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二楼学生下课能够有序接水，不追逐打闹，文明如厕，排队有序洗手。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学生的年级组长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教师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上课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b w:val="true"/>
                <w:bCs w:val="true"/>
                <w:color w:val="0000FF"/>
                <w:sz w:val="20"/>
                <w:szCs w:val="20"/>
              </w:rPr>
              <w:t>（具体教师课堂情况等第见《课堂常规巡查表》）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上午巡查的第二节课，均为语文、数学课。任教的每一位老师精神饱满，积极任教，整体情况较好。新授的讲解生动，练习的指导细致。尤其值得点赞的是，低段老师写字教学细致，能讲清楚每一笔的位置，写字指导一笔一划地进行，同时还能关注到学生写字姿势的指导与纠正，良好的学习习惯的培养，个个都尽职尽责。一1班上官娴老师认真指导写字后，逐个查看，逐个指导；一3班许春燕老师对写字有困难的学生进行重点辅导；一2班徐丹老师，教学生写数字，重难点讲解清晰，每个学生都投入地学写数字。建议：除了布置的作业，黑板上尽量不要留有上节课的内容，尤其是板书，务必擦干净。部分年轻老师在教学的同时，更要关注学生的坐姿以及学习状态。要做到心中有教案，眼中有学生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课程中心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115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教师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值日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重点关注值岗教师到岗情况，尤其把好校门第一关（上学、放学）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值岗教师能按时到岗开展值日工作，测温期间发现还是存在相当一部分学生未佩戴口罩，请班主任加强教育和提醒。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五5班早晨7点35分时仍有10个学生在曲棍球场打扫卫生，效率不高，大多数在玩耍。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科学教室2多媒体一体机未关。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值日行政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文明办公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特别关注办公室卫生、消毒情况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发展中心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放学情况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关注放学情况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各班未参加课后延时服务的学生能按时有序离校，继续存在部分家长接送不准时学生滞留校门口现象。不参加延时服务但被老师留下补差的学生应告知家长。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值日行政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课程中心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学生放学后都能及时来乘坐校车，校车基本能准时发车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一学生未在指定地点上校车，引发寻找，延误最后一班校车迟发10分钟左右。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服务中心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静堂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课后服务结束后的学生离校情况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雨天，路稍堵，情况大致正常。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课程中心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【注】：每位值日行政填写好校务日志后交给校领导审核，审核通过后再发布在教师群中。</w:t>
      </w:r>
    </w:p>
    <w:sectPr w:rsidR="00C604EC">
      <w:pgSz w:w="11906" w:h="16838"/>
      <w:pgMar w:top="986" w:right="1519" w:bottom="3403" w:left="1519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