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庙桥小学申报</w:t>
      </w:r>
      <w:r>
        <w:rPr>
          <w:rFonts w:ascii="Times New Roman" w:hAnsi="Times New Roman" w:cs="Times New Roman"/>
          <w:b/>
          <w:kern w:val="0"/>
          <w:sz w:val="32"/>
          <w:szCs w:val="32"/>
        </w:rPr>
        <w:t>2021—2022</w:t>
      </w:r>
      <w:r>
        <w:rPr>
          <w:rFonts w:hint="eastAsia" w:ascii="宋体" w:hAnsi="宋体"/>
          <w:b/>
          <w:kern w:val="0"/>
          <w:sz w:val="32"/>
          <w:szCs w:val="32"/>
        </w:rPr>
        <w:t>学年</w:t>
      </w:r>
      <w:r>
        <w:rPr>
          <w:rFonts w:ascii="宋体" w:hAnsi="宋体" w:cs="Times New Roman"/>
          <w:b/>
          <w:kern w:val="0"/>
          <w:sz w:val="32"/>
          <w:szCs w:val="32"/>
        </w:rPr>
        <w:t>考</w:t>
      </w:r>
      <w:r>
        <w:rPr>
          <w:rFonts w:hint="eastAsia" w:ascii="宋体" w:hAnsi="宋体"/>
          <w:b/>
          <w:kern w:val="0"/>
          <w:sz w:val="32"/>
          <w:szCs w:val="32"/>
        </w:rPr>
        <w:t>核优秀的教师</w:t>
      </w:r>
    </w:p>
    <w:p>
      <w:pPr>
        <w:widowControl/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工作</w:t>
      </w:r>
      <w:r>
        <w:rPr>
          <w:rFonts w:ascii="宋体" w:hAnsi="宋体"/>
          <w:b/>
          <w:kern w:val="0"/>
          <w:sz w:val="32"/>
          <w:szCs w:val="32"/>
        </w:rPr>
        <w:t>及</w:t>
      </w:r>
      <w:r>
        <w:rPr>
          <w:rFonts w:hint="eastAsia" w:ascii="宋体" w:hAnsi="宋体"/>
          <w:b/>
          <w:kern w:val="0"/>
          <w:sz w:val="32"/>
          <w:szCs w:val="32"/>
        </w:rPr>
        <w:t>业绩展示</w:t>
      </w: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93"/>
        <w:gridCol w:w="103"/>
        <w:gridCol w:w="270"/>
        <w:gridCol w:w="799"/>
        <w:gridCol w:w="697"/>
        <w:gridCol w:w="232"/>
        <w:gridCol w:w="1296"/>
        <w:gridCol w:w="108"/>
        <w:gridCol w:w="698"/>
        <w:gridCol w:w="454"/>
        <w:gridCol w:w="111"/>
        <w:gridCol w:w="481"/>
        <w:gridCol w:w="668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是春和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1974.09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1995.08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称</w:t>
            </w: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中小学一级教师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3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担班主任</w:t>
            </w: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三2班班主任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第一学期</w:t>
            </w: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语文、道德、信息、班队、健康、书法、读本、校本</w:t>
            </w:r>
          </w:p>
        </w:tc>
        <w:tc>
          <w:tcPr>
            <w:tcW w:w="163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周课时数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第一学期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第二学期</w:t>
            </w: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语文、道德、信息、班队、健康、书法、阅读、校本</w:t>
            </w:r>
          </w:p>
        </w:tc>
        <w:tc>
          <w:tcPr>
            <w:tcW w:w="90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第二学期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职业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道德</w:t>
            </w:r>
          </w:p>
        </w:tc>
        <w:tc>
          <w:tcPr>
            <w:tcW w:w="837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出勤</w:t>
            </w:r>
            <w:r>
              <w:rPr>
                <w:rFonts w:ascii="宋体" w:hAnsi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37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全学年无迟到早退，无缺勤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执行</w:t>
            </w:r>
            <w:r>
              <w:rPr>
                <w:rFonts w:ascii="宋体" w:hAnsi="宋体"/>
                <w:kern w:val="0"/>
                <w:sz w:val="24"/>
                <w:szCs w:val="24"/>
              </w:rPr>
              <w:t>教学常规情况</w:t>
            </w:r>
          </w:p>
        </w:tc>
        <w:tc>
          <w:tcPr>
            <w:tcW w:w="837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严格执行教学常规，无违规现象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开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课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课题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听课范围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听课人数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2021.11.30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三2</w:t>
            </w: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《司马光》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校级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撰写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论文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45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获奖、发表情况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《小学语文作文教学中课外阅读教学的指导应用》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发表于中国学术期刊《教育与社科辑》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2021.12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撰写校级征文情况</w:t>
            </w:r>
          </w:p>
        </w:tc>
        <w:tc>
          <w:tcPr>
            <w:tcW w:w="45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征文题目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读书征文《持续自我修炼 提高内在素质》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2022.02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参与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课题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研究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32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参与课题</w:t>
            </w: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承担工作</w:t>
            </w:r>
          </w:p>
        </w:tc>
        <w:tc>
          <w:tcPr>
            <w:tcW w:w="29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具体做的工作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2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《基于教材构建写作训练网络体系的研究》（获市一等奖）</w:t>
            </w: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负责课题实践</w:t>
            </w:r>
          </w:p>
        </w:tc>
        <w:tc>
          <w:tcPr>
            <w:tcW w:w="29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收集材料、整理资料、作文指导，上研究课、论文撰写等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2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《依托地域红色资源 开发学校少先队研学课程的实践研究》</w:t>
            </w: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负责课题实践及子栏目研究</w:t>
            </w:r>
          </w:p>
        </w:tc>
        <w:tc>
          <w:tcPr>
            <w:tcW w:w="29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组织队员参与活动，收集，整理相关资料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2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反思</w:t>
            </w:r>
          </w:p>
        </w:tc>
        <w:tc>
          <w:tcPr>
            <w:tcW w:w="837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每学期积极参加各种业务的学习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和培训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  <w:szCs w:val="24"/>
              </w:rPr>
              <w:t>，成绩合格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积极参加三年级语文教研组活动，所在三年级语文教研组两学期均被评委优秀教研组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学科</w:t>
            </w:r>
            <w:r>
              <w:rPr>
                <w:rFonts w:ascii="宋体" w:hAnsi="宋体"/>
                <w:kern w:val="0"/>
                <w:sz w:val="24"/>
                <w:szCs w:val="24"/>
              </w:rPr>
              <w:t>教学质量情况</w:t>
            </w:r>
          </w:p>
        </w:tc>
        <w:tc>
          <w:tcPr>
            <w:tcW w:w="837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第一学期：及格率100%，平均分年级第三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第二学期：及格率100%，优秀率70%，平均分年级第一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辅导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37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区五彩杯小课题《末世！末世！》获二等奖</w:t>
            </w:r>
          </w:p>
          <w:p>
            <w:pPr>
              <w:widowControl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辅导杨雨淳等4人的作文发表《武进日报》</w:t>
            </w:r>
          </w:p>
          <w:p>
            <w:pPr>
              <w:widowControl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辅导彭轩参与大队委员竞选进入学校大队委</w:t>
            </w:r>
          </w:p>
          <w:p>
            <w:pPr>
              <w:widowControl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整班写字比赛第一名</w:t>
            </w:r>
          </w:p>
          <w:p>
            <w:pPr>
              <w:widowControl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科技节活动竞赛第二名</w:t>
            </w:r>
          </w:p>
          <w:p>
            <w:pPr>
              <w:widowControl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教室布置二等奖</w:t>
            </w:r>
          </w:p>
          <w:p>
            <w:pPr>
              <w:widowControl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晨诵比赛一等奖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辅导学生主持成长礼活动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荣誉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37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其它要说明的情况</w:t>
            </w:r>
          </w:p>
        </w:tc>
        <w:tc>
          <w:tcPr>
            <w:tcW w:w="837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  <w:b/>
        </w:rPr>
      </w:pPr>
      <w:r>
        <w:rPr>
          <w:rFonts w:hint="eastAsia" w:ascii="宋体" w:hAnsi="宋体"/>
          <w:b/>
        </w:rPr>
        <w:t>请</w:t>
      </w:r>
      <w:r>
        <w:rPr>
          <w:rFonts w:ascii="宋体" w:hAnsi="宋体"/>
          <w:b/>
        </w:rPr>
        <w:t>提供</w:t>
      </w:r>
      <w:r>
        <w:rPr>
          <w:rFonts w:hint="eastAsia"/>
          <w:b/>
        </w:rPr>
        <w:t>2021</w:t>
      </w:r>
      <w:r>
        <w:rPr>
          <w:rFonts w:hint="eastAsia" w:ascii="宋体" w:hAnsi="宋体"/>
          <w:b/>
        </w:rPr>
        <w:t>—</w:t>
      </w:r>
      <w:r>
        <w:rPr>
          <w:rFonts w:hint="eastAsia"/>
          <w:b/>
        </w:rPr>
        <w:t>2022</w:t>
      </w:r>
      <w:r>
        <w:rPr>
          <w:rFonts w:hint="eastAsia" w:ascii="宋体" w:hAnsi="宋体"/>
          <w:b/>
        </w:rPr>
        <w:t>学年</w:t>
      </w:r>
      <w:r>
        <w:rPr>
          <w:rFonts w:ascii="宋体" w:hAnsi="宋体"/>
          <w:b/>
        </w:rPr>
        <w:t>一学年的公开课、论文发表或获奖、</w:t>
      </w:r>
      <w:r>
        <w:rPr>
          <w:rFonts w:hint="eastAsia" w:ascii="宋体" w:hAnsi="宋体"/>
          <w:b/>
        </w:rPr>
        <w:t>课题</w:t>
      </w:r>
      <w:r>
        <w:rPr>
          <w:rFonts w:ascii="宋体" w:hAnsi="宋体"/>
          <w:b/>
        </w:rPr>
        <w:t>研究、</w:t>
      </w:r>
      <w:r>
        <w:rPr>
          <w:rFonts w:hint="eastAsia" w:ascii="宋体" w:hAnsi="宋体"/>
          <w:b/>
        </w:rPr>
        <w:t>辅导</w:t>
      </w:r>
      <w:r>
        <w:rPr>
          <w:rFonts w:ascii="宋体" w:hAnsi="宋体"/>
          <w:b/>
        </w:rPr>
        <w:t>学生、个人荣誉等</w:t>
      </w:r>
      <w:r>
        <w:rPr>
          <w:rFonts w:hint="eastAsia" w:ascii="宋体" w:hAnsi="宋体"/>
          <w:b/>
        </w:rPr>
        <w:t>佐证</w:t>
      </w:r>
      <w:r>
        <w:rPr>
          <w:rFonts w:ascii="宋体" w:hAnsi="宋体"/>
          <w:b/>
        </w:rPr>
        <w:t>材料</w:t>
      </w:r>
      <w:r>
        <w:rPr>
          <w:rFonts w:hint="eastAsia" w:ascii="宋体" w:hAnsi="宋体"/>
          <w:b/>
        </w:rPr>
        <w:t>，</w:t>
      </w:r>
      <w:r>
        <w:rPr>
          <w:rFonts w:ascii="宋体" w:hAnsi="宋体"/>
          <w:b/>
        </w:rPr>
        <w:t>请以附件的形式放置本表格后面，建议用照片、文档等形式呈现。</w:t>
      </w:r>
    </w:p>
    <w:p>
      <w:pPr>
        <w:rPr>
          <w:b/>
        </w:rPr>
      </w:pPr>
      <w:r>
        <w:rPr>
          <w:b/>
        </w:rPr>
        <w:t xml:space="preserve"> </w:t>
      </w:r>
    </w:p>
    <w:p>
      <w:pPr>
        <w:rPr>
          <w:b/>
        </w:rPr>
      </w:pPr>
      <w:r>
        <w:rPr>
          <w:b/>
        </w:rPr>
        <w:t xml:space="preserve"> </w:t>
      </w:r>
      <w:r>
        <w:rPr>
          <w:rFonts w:hint="eastAsia"/>
          <w:b/>
        </w:rPr>
        <w:t>公开课</w:t>
      </w:r>
    </w:p>
    <w:p>
      <w:pPr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drawing>
          <wp:inline distT="0" distB="0" distL="0" distR="0">
            <wp:extent cx="1718310" cy="1851660"/>
            <wp:effectExtent l="19050" t="0" r="0" b="0"/>
            <wp:docPr id="1" name="图片 0" descr="7341868a97659a0884a506f45133a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7341868a97659a0884a506f45133aba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290" cy="185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/>
          <w:b/>
          <w:sz w:val="28"/>
          <w:szCs w:val="28"/>
        </w:rPr>
      </w:pPr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课题</w:t>
      </w:r>
    </w:p>
    <w:p>
      <w:pPr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1、《基于教材构建写作训练网络体系的研究》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1794510" cy="1912620"/>
            <wp:effectExtent l="19050" t="0" r="0" b="0"/>
            <wp:docPr id="3" name="图片 2" descr="9370a5d4858b408c648834fbe4250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9370a5d4858b408c648834fbe4250aa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760" cy="191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2、《依托地域红色资源 开发学校少先队研学课程的实践研究》</w:t>
      </w:r>
    </w:p>
    <w:p>
      <w:pPr>
        <w:rPr>
          <w:rFonts w:hint="eastAsia"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drawing>
          <wp:inline distT="0" distB="0" distL="0" distR="0">
            <wp:extent cx="1794510" cy="1577340"/>
            <wp:effectExtent l="19050" t="0" r="0" b="0"/>
            <wp:docPr id="4" name="图片 3" descr="2e70ef3a890de52bfae2d3fdb206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2e70ef3a890de52bfae2d3fdb2066a6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789" cy="15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论文</w:t>
      </w:r>
    </w:p>
    <w:p>
      <w:pPr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ascii="宋体" w:hAnsi="宋体"/>
          <w:b/>
          <w:kern w:val="0"/>
          <w:sz w:val="28"/>
          <w:szCs w:val="28"/>
        </w:rPr>
        <w:drawing>
          <wp:inline distT="0" distB="0" distL="0" distR="0">
            <wp:extent cx="1314450" cy="1440180"/>
            <wp:effectExtent l="19050" t="0" r="0" b="0"/>
            <wp:docPr id="6" name="图片 5" descr="22eee2ca9024a0b8908fa0ded49d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22eee2ca9024a0b8908fa0ded49dce1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927" cy="144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kern w:val="0"/>
          <w:sz w:val="28"/>
          <w:szCs w:val="28"/>
        </w:rPr>
        <w:t xml:space="preserve"> </w:t>
      </w:r>
      <w:r>
        <w:rPr>
          <w:rFonts w:ascii="宋体" w:hAnsi="宋体"/>
          <w:b/>
          <w:kern w:val="0"/>
          <w:sz w:val="28"/>
          <w:szCs w:val="28"/>
        </w:rPr>
        <w:drawing>
          <wp:inline distT="0" distB="0" distL="0" distR="0">
            <wp:extent cx="1337310" cy="1440180"/>
            <wp:effectExtent l="19050" t="0" r="0" b="0"/>
            <wp:docPr id="7" name="图片 6" descr="95c9c79797f7be457929437c2a477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95c9c79797f7be457929437c2a477ac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558" cy="144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kern w:val="0"/>
          <w:sz w:val="28"/>
          <w:szCs w:val="28"/>
        </w:rPr>
        <w:t xml:space="preserve"> </w:t>
      </w:r>
      <w:r>
        <w:rPr>
          <w:rFonts w:ascii="宋体" w:hAnsi="宋体"/>
          <w:b/>
          <w:kern w:val="0"/>
          <w:sz w:val="28"/>
          <w:szCs w:val="28"/>
        </w:rPr>
        <w:drawing>
          <wp:inline distT="0" distB="0" distL="0" distR="0">
            <wp:extent cx="2033905" cy="1440180"/>
            <wp:effectExtent l="19050" t="0" r="4335" b="0"/>
            <wp:docPr id="10" name="图片 9" descr="0decd871a0ec005351f771208e627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0decd871a0ec005351f771208e627b4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576" cy="144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辅导学生</w:t>
      </w:r>
    </w:p>
    <w:p>
      <w:pPr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ascii="宋体" w:hAnsi="宋体"/>
          <w:b/>
          <w:kern w:val="0"/>
          <w:sz w:val="28"/>
          <w:szCs w:val="28"/>
        </w:rPr>
        <w:drawing>
          <wp:inline distT="0" distB="0" distL="0" distR="0">
            <wp:extent cx="2042795" cy="1562100"/>
            <wp:effectExtent l="19050" t="0" r="0" b="0"/>
            <wp:docPr id="11" name="图片 10" descr="8b45b082907d2619d55b11c50971a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8b45b082907d2619d55b11c50971a2a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979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kern w:val="0"/>
          <w:sz w:val="28"/>
          <w:szCs w:val="28"/>
        </w:rPr>
        <w:t xml:space="preserve">  </w:t>
      </w:r>
      <w:r>
        <w:rPr>
          <w:rFonts w:ascii="宋体" w:hAnsi="宋体"/>
          <w:b/>
          <w:kern w:val="0"/>
          <w:sz w:val="28"/>
          <w:szCs w:val="28"/>
        </w:rPr>
        <w:drawing>
          <wp:inline distT="0" distB="0" distL="0" distR="0">
            <wp:extent cx="2005330" cy="1562100"/>
            <wp:effectExtent l="19050" t="0" r="0" b="0"/>
            <wp:docPr id="12" name="图片 11" descr="bc6e9d88b44ce8f923e643651ac3c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bc6e9d88b44ce8f923e643651ac3c85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879" cy="156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b/>
          <w:kern w:val="0"/>
          <w:sz w:val="28"/>
          <w:szCs w:val="28"/>
        </w:rPr>
      </w:pPr>
    </w:p>
    <w:p>
      <w:pPr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/>
          <w:b/>
          <w:kern w:val="0"/>
          <w:sz w:val="28"/>
          <w:szCs w:val="28"/>
        </w:rPr>
        <w:drawing>
          <wp:inline distT="0" distB="0" distL="0" distR="0">
            <wp:extent cx="1939290" cy="2773680"/>
            <wp:effectExtent l="19050" t="0" r="3810" b="0"/>
            <wp:docPr id="13" name="图片 12" descr="0c98b69cca2f0d9fbdf6332a230ad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0c98b69cca2f0d9fbdf6332a230adaa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568" cy="277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  <w:kern w:val="0"/>
          <w:sz w:val="28"/>
          <w:szCs w:val="28"/>
        </w:rPr>
        <w:drawing>
          <wp:inline distT="0" distB="0" distL="0" distR="0">
            <wp:extent cx="2007870" cy="2842260"/>
            <wp:effectExtent l="19050" t="0" r="0" b="0"/>
            <wp:docPr id="14" name="图片 13" descr="e6724b4f6c9b117d8140597c8c66a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e6724b4f6c9b117d8140597c8c66aa3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494" cy="284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NlZWMyZDUwZjY3N2FlNGNjYjhhMTM0MzVmNTM2NzkifQ=="/>
  </w:docVars>
  <w:rsids>
    <w:rsidRoot w:val="00E94FE1"/>
    <w:rsid w:val="002002B0"/>
    <w:rsid w:val="00366F64"/>
    <w:rsid w:val="00453256"/>
    <w:rsid w:val="004C4A3A"/>
    <w:rsid w:val="005E146E"/>
    <w:rsid w:val="007C5368"/>
    <w:rsid w:val="009042AD"/>
    <w:rsid w:val="00982CCC"/>
    <w:rsid w:val="00A6361A"/>
    <w:rsid w:val="00D8683E"/>
    <w:rsid w:val="00E94FE1"/>
    <w:rsid w:val="2F55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6"/>
      <w:szCs w:val="16"/>
    </w:rPr>
  </w:style>
  <w:style w:type="character" w:customStyle="1" w:styleId="5">
    <w:name w:val="批注框文本 Char"/>
    <w:basedOn w:val="4"/>
    <w:link w:val="2"/>
    <w:semiHidden/>
    <w:uiPriority w:val="99"/>
    <w:rPr>
      <w:rFonts w:ascii="Calibri" w:hAnsi="Calibri" w:eastAsia="宋体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F46DB2-238B-4888-94CD-674E65F2FC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813</Words>
  <Characters>870</Characters>
  <Lines>7</Lines>
  <Paragraphs>2</Paragraphs>
  <TotalTime>104</TotalTime>
  <ScaleCrop>false</ScaleCrop>
  <LinksUpToDate>false</LinksUpToDate>
  <CharactersWithSpaces>888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2022-07-14T00:14:00Z</dcterms:created>
  <dc:creator>dreamsummit</dc:creator>
  <cp:lastModifiedBy>Administrator</cp:lastModifiedBy>
  <dcterms:modified xsi:type="dcterms:W3CDTF">2022-07-14T01:59:57Z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AB7DCDDDE2C642A58BF478A162211083</vt:lpwstr>
  </property>
</Properties>
</file>