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rPr>
          <w:rFonts w:ascii="仿宋" w:hAnsi="仿宋" w:eastAsia="仿宋" w:cs="仿宋"/>
          <w:color w:val="000000"/>
          <w:kern w:val="0"/>
          <w:sz w:val="28"/>
          <w:szCs w:val="28"/>
        </w:rPr>
      </w:pPr>
      <w:bookmarkStart w:id="0" w:name="_Hlk61015297"/>
      <w:r>
        <w:rPr>
          <w:rFonts w:hint="eastAsia" w:ascii="仿宋" w:hAnsi="仿宋" w:eastAsia="仿宋" w:cs="仿宋"/>
          <w:color w:val="000000"/>
          <w:kern w:val="0"/>
          <w:sz w:val="28"/>
          <w:szCs w:val="28"/>
        </w:rPr>
        <w:t>附件</w:t>
      </w:r>
      <w:r>
        <w:rPr>
          <w:rFonts w:ascii="仿宋" w:hAnsi="仿宋" w:eastAsia="仿宋" w:cs="仿宋"/>
          <w:color w:val="000000"/>
          <w:kern w:val="0"/>
          <w:sz w:val="28"/>
          <w:szCs w:val="28"/>
        </w:rPr>
        <w:t>3</w:t>
      </w:r>
      <w:bookmarkEnd w:id="0"/>
      <w:r>
        <w:rPr>
          <w:rFonts w:hint="eastAsia" w:ascii="仿宋" w:hAnsi="仿宋" w:eastAsia="仿宋" w:cs="仿宋"/>
          <w:color w:val="000000"/>
          <w:kern w:val="0"/>
          <w:sz w:val="28"/>
          <w:szCs w:val="28"/>
        </w:rPr>
        <w:t>：</w:t>
      </w:r>
    </w:p>
    <w:p>
      <w:pPr>
        <w:widowControl/>
        <w:shd w:val="clear" w:color="auto" w:fill="FFFFFF"/>
        <w:spacing w:line="700" w:lineRule="exact"/>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“大走访”活动记录表</w:t>
      </w:r>
    </w:p>
    <w:p>
      <w:pPr>
        <w:widowControl/>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rPr>
        <w:t xml:space="preserve">学校： </w:t>
      </w:r>
      <w:r>
        <w:rPr>
          <w:rFonts w:hint="eastAsia" w:ascii="仿宋_GB2312" w:hAnsi="仿宋" w:eastAsia="仿宋_GB2312" w:cs="仿宋"/>
          <w:snapToGrid w:val="0"/>
          <w:color w:val="000000"/>
          <w:kern w:val="0"/>
          <w:sz w:val="28"/>
          <w:szCs w:val="28"/>
          <w:lang w:eastAsia="zh-CN"/>
        </w:rPr>
        <w:t>武进区庙桥小学</w:t>
      </w:r>
    </w:p>
    <w:tbl>
      <w:tblPr>
        <w:tblStyle w:val="5"/>
        <w:tblW w:w="0" w:type="auto"/>
        <w:jc w:val="center"/>
        <w:tblLayout w:type="fixed"/>
        <w:tblCellMar>
          <w:top w:w="0" w:type="dxa"/>
          <w:left w:w="57" w:type="dxa"/>
          <w:bottom w:w="0" w:type="dxa"/>
          <w:right w:w="57" w:type="dxa"/>
        </w:tblCellMar>
      </w:tblPr>
      <w:tblGrid>
        <w:gridCol w:w="1855"/>
        <w:gridCol w:w="1691"/>
        <w:gridCol w:w="241"/>
        <w:gridCol w:w="1099"/>
        <w:gridCol w:w="1241"/>
        <w:gridCol w:w="517"/>
        <w:gridCol w:w="923"/>
        <w:gridCol w:w="1472"/>
      </w:tblGrid>
      <w:tr>
        <w:tblPrEx>
          <w:tblCellMar>
            <w:top w:w="0" w:type="dxa"/>
            <w:left w:w="57" w:type="dxa"/>
            <w:bottom w:w="0" w:type="dxa"/>
            <w:right w:w="57" w:type="dxa"/>
          </w:tblCellMar>
        </w:tblPrEx>
        <w:trPr>
          <w:trHeight w:val="512"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教师姓名</w:t>
            </w:r>
          </w:p>
        </w:tc>
        <w:tc>
          <w:tcPr>
            <w:tcW w:w="1691" w:type="dxa"/>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许春燕</w:t>
            </w:r>
          </w:p>
        </w:tc>
        <w:tc>
          <w:tcPr>
            <w:tcW w:w="1340" w:type="dxa"/>
            <w:gridSpan w:val="2"/>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班级</w:t>
            </w:r>
          </w:p>
        </w:tc>
        <w:tc>
          <w:tcPr>
            <w:tcW w:w="1241" w:type="dxa"/>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hint="default"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eastAsia="zh-CN"/>
              </w:rPr>
              <w:t>二</w:t>
            </w:r>
            <w:r>
              <w:rPr>
                <w:rFonts w:hint="eastAsia" w:ascii="仿宋_GB2312" w:hAnsi="仿宋" w:eastAsia="仿宋_GB2312" w:cs="仿宋"/>
                <w:snapToGrid w:val="0"/>
                <w:color w:val="000000"/>
                <w:kern w:val="0"/>
                <w:sz w:val="28"/>
                <w:szCs w:val="28"/>
                <w:lang w:val="en-US" w:eastAsia="zh-CN"/>
              </w:rPr>
              <w:t>2</w:t>
            </w:r>
          </w:p>
        </w:tc>
        <w:tc>
          <w:tcPr>
            <w:tcW w:w="1440" w:type="dxa"/>
            <w:gridSpan w:val="2"/>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学生姓名</w:t>
            </w:r>
          </w:p>
        </w:tc>
        <w:tc>
          <w:tcPr>
            <w:tcW w:w="1472" w:type="dxa"/>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郭亦轩</w:t>
            </w:r>
          </w:p>
        </w:tc>
      </w:tr>
      <w:tr>
        <w:tblPrEx>
          <w:tblCellMar>
            <w:top w:w="0" w:type="dxa"/>
            <w:left w:w="57" w:type="dxa"/>
            <w:bottom w:w="0" w:type="dxa"/>
            <w:right w:w="57" w:type="dxa"/>
          </w:tblCellMar>
        </w:tblPrEx>
        <w:trPr>
          <w:trHeight w:val="511"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家长姓名</w:t>
            </w:r>
          </w:p>
        </w:tc>
        <w:tc>
          <w:tcPr>
            <w:tcW w:w="1932" w:type="dxa"/>
            <w:gridSpan w:val="2"/>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郭金波</w:t>
            </w:r>
          </w:p>
        </w:tc>
        <w:tc>
          <w:tcPr>
            <w:tcW w:w="2857" w:type="dxa"/>
            <w:gridSpan w:val="3"/>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同行教师</w:t>
            </w:r>
          </w:p>
        </w:tc>
        <w:tc>
          <w:tcPr>
            <w:tcW w:w="2395" w:type="dxa"/>
            <w:gridSpan w:val="2"/>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张苗、曹晓波</w:t>
            </w:r>
          </w:p>
        </w:tc>
      </w:tr>
      <w:tr>
        <w:tblPrEx>
          <w:tblCellMar>
            <w:top w:w="0" w:type="dxa"/>
            <w:left w:w="57" w:type="dxa"/>
            <w:bottom w:w="0" w:type="dxa"/>
            <w:right w:w="57" w:type="dxa"/>
          </w:tblCellMar>
        </w:tblPrEx>
        <w:trPr>
          <w:trHeight w:val="511"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家访时间</w:t>
            </w:r>
          </w:p>
        </w:tc>
        <w:tc>
          <w:tcPr>
            <w:tcW w:w="1932" w:type="dxa"/>
            <w:gridSpan w:val="2"/>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hint="default"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2021、1、25</w:t>
            </w:r>
          </w:p>
        </w:tc>
        <w:tc>
          <w:tcPr>
            <w:tcW w:w="2857" w:type="dxa"/>
            <w:gridSpan w:val="3"/>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家访形式</w:t>
            </w:r>
          </w:p>
        </w:tc>
        <w:tc>
          <w:tcPr>
            <w:tcW w:w="2395" w:type="dxa"/>
            <w:gridSpan w:val="2"/>
            <w:tcBorders>
              <w:top w:val="single" w:color="auto" w:sz="4" w:space="0"/>
              <w:left w:val="nil"/>
              <w:bottom w:val="single" w:color="auto" w:sz="4" w:space="0"/>
              <w:right w:val="single" w:color="auto" w:sz="4" w:space="0"/>
            </w:tcBorders>
            <w:vAlign w:val="center"/>
          </w:tcPr>
          <w:p>
            <w:pPr>
              <w:widowControl/>
              <w:autoSpaceDE w:val="0"/>
              <w:autoSpaceDN w:val="0"/>
              <w:snapToGrid w:val="0"/>
              <w:jc w:val="center"/>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t>上门家访</w:t>
            </w:r>
          </w:p>
        </w:tc>
      </w:tr>
      <w:tr>
        <w:tblPrEx>
          <w:tblCellMar>
            <w:top w:w="0" w:type="dxa"/>
            <w:left w:w="57" w:type="dxa"/>
            <w:bottom w:w="0" w:type="dxa"/>
            <w:right w:w="57" w:type="dxa"/>
          </w:tblCellMar>
        </w:tblPrEx>
        <w:trPr>
          <w:trHeight w:val="2080"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家访准备</w:t>
            </w:r>
          </w:p>
        </w:tc>
        <w:tc>
          <w:tcPr>
            <w:tcW w:w="7184" w:type="dxa"/>
            <w:gridSpan w:val="7"/>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val="0"/>
              <w:autoSpaceDN w:val="0"/>
              <w:bidi w:val="0"/>
              <w:adjustRightInd/>
              <w:snapToGrid w:val="0"/>
              <w:spacing w:line="400" w:lineRule="exact"/>
              <w:ind w:firstLine="480" w:firstLineChars="200"/>
              <w:jc w:val="both"/>
              <w:textAlignment w:val="auto"/>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lang w:val="en-US" w:eastAsia="zh-CN"/>
              </w:rPr>
              <w:t>1、</w:t>
            </w:r>
            <w:r>
              <w:rPr>
                <w:rFonts w:hint="eastAsia" w:ascii="宋体" w:hAnsi="宋体" w:eastAsia="宋体" w:cs="宋体"/>
                <w:snapToGrid w:val="0"/>
                <w:color w:val="000000"/>
                <w:kern w:val="0"/>
                <w:sz w:val="24"/>
                <w:szCs w:val="24"/>
                <w:lang w:eastAsia="zh-CN"/>
              </w:rPr>
              <w:t>物品准备：牛奶一箱、食油一桶、棉衣一件。</w:t>
            </w:r>
          </w:p>
          <w:p>
            <w:pPr>
              <w:keepNext w:val="0"/>
              <w:keepLines w:val="0"/>
              <w:pageBreakBefore w:val="0"/>
              <w:widowControl/>
              <w:kinsoku/>
              <w:wordWrap/>
              <w:overflowPunct/>
              <w:topLinePunct w:val="0"/>
              <w:autoSpaceDE w:val="0"/>
              <w:autoSpaceDN w:val="0"/>
              <w:bidi w:val="0"/>
              <w:adjustRightInd/>
              <w:snapToGrid w:val="0"/>
              <w:spacing w:line="400" w:lineRule="exact"/>
              <w:ind w:firstLine="480" w:firstLineChars="200"/>
              <w:jc w:val="both"/>
              <w:textAlignment w:val="auto"/>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2、交流内容准备：与随行老师一同分析孩子在校上课的情况，作业书写的情况，吃饭的情况，课间休息的情况，参加班级活动的情况等等。</w:t>
            </w:r>
          </w:p>
          <w:p>
            <w:pPr>
              <w:keepNext w:val="0"/>
              <w:keepLines w:val="0"/>
              <w:pageBreakBefore w:val="0"/>
              <w:widowControl/>
              <w:kinsoku/>
              <w:wordWrap/>
              <w:overflowPunct/>
              <w:topLinePunct w:val="0"/>
              <w:autoSpaceDE w:val="0"/>
              <w:autoSpaceDN w:val="0"/>
              <w:bidi w:val="0"/>
              <w:adjustRightInd/>
              <w:snapToGrid w:val="0"/>
              <w:spacing w:line="400" w:lineRule="exact"/>
              <w:ind w:firstLine="480" w:firstLineChars="200"/>
              <w:jc w:val="both"/>
              <w:textAlignment w:val="auto"/>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3、与家长联系，确定家访的时间、地点。</w:t>
            </w:r>
          </w:p>
          <w:p>
            <w:pPr>
              <w:widowControl/>
              <w:autoSpaceDE w:val="0"/>
              <w:autoSpaceDN w:val="0"/>
              <w:snapToGrid w:val="0"/>
              <w:jc w:val="both"/>
              <w:rPr>
                <w:rFonts w:hint="eastAsia" w:ascii="仿宋_GB2312" w:hAnsi="仿宋" w:eastAsia="仿宋_GB2312" w:cs="仿宋"/>
                <w:snapToGrid w:val="0"/>
                <w:color w:val="000000"/>
                <w:kern w:val="0"/>
                <w:sz w:val="28"/>
                <w:szCs w:val="28"/>
                <w:lang w:eastAsia="zh-CN"/>
              </w:rPr>
            </w:pPr>
          </w:p>
        </w:tc>
      </w:tr>
      <w:tr>
        <w:tblPrEx>
          <w:tblCellMar>
            <w:top w:w="0" w:type="dxa"/>
            <w:left w:w="57" w:type="dxa"/>
            <w:bottom w:w="0" w:type="dxa"/>
            <w:right w:w="57" w:type="dxa"/>
          </w:tblCellMar>
        </w:tblPrEx>
        <w:trPr>
          <w:trHeight w:val="3058"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家访过程</w:t>
            </w:r>
          </w:p>
        </w:tc>
        <w:tc>
          <w:tcPr>
            <w:tcW w:w="7184" w:type="dxa"/>
            <w:gridSpan w:val="7"/>
            <w:tcBorders>
              <w:top w:val="single" w:color="auto" w:sz="4" w:space="0"/>
              <w:left w:val="nil"/>
              <w:bottom w:val="single" w:color="auto" w:sz="4" w:space="0"/>
              <w:right w:val="single" w:color="auto" w:sz="4" w:space="0"/>
            </w:tcBorders>
            <w:vAlign w:val="top"/>
          </w:tcPr>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1、与家长交流，了解家长的工作情况和下班后陪伴孩子的情况。</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2、语文、数学老师给孩子讲解分析期末试卷，让孩子了解题意，分析解题方法，明白自己错误的原因。</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3、给孩子进行思想教育，使其懂得学习与其他方面生活内容的联系、学习的重要性及学习落后的后果。</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rPr>
              <w:t>向家长反馈学生在校思想、学习、交往情况和综合表现等</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lang w:eastAsia="zh-CN"/>
              </w:rPr>
              <w:t>孩子</w:t>
            </w:r>
            <w:r>
              <w:rPr>
                <w:rFonts w:hint="eastAsia" w:ascii="宋体" w:hAnsi="宋体" w:cs="宋体"/>
                <w:sz w:val="24"/>
              </w:rPr>
              <w:t>天真可爱，活泼好动。你关心集体，乐于助人，见到老师热情招呼。你遵守学校的各项规章制度，虚心接受他人意见，知错就改。上课能坚持认真听讲，但缺乏发言的勇气和自信。你能完成作业，但正确率不高。希望你今后在学习上积极</w:t>
            </w:r>
            <w:r>
              <w:rPr>
                <w:rFonts w:hint="eastAsia" w:ascii="宋体" w:hAnsi="宋体" w:cs="宋体"/>
                <w:sz w:val="24"/>
                <w:lang w:eastAsia="zh-CN"/>
              </w:rPr>
              <w:t>思考</w:t>
            </w:r>
            <w:r>
              <w:rPr>
                <w:rFonts w:hint="eastAsia" w:ascii="宋体" w:hAnsi="宋体" w:cs="宋体"/>
                <w:sz w:val="24"/>
              </w:rPr>
              <w:t>，大胆探索，作业时做到认真心细。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lang w:eastAsia="zh-CN"/>
              </w:rPr>
            </w:pPr>
            <w:r>
              <w:rPr>
                <w:rFonts w:hint="eastAsia" w:ascii="宋体" w:hAnsi="宋体" w:cs="宋体"/>
                <w:sz w:val="24"/>
              </w:rPr>
              <w:t>与家长共同探讨促进学生身心健康成长的有效方法及途径，宣传科学的家庭教育理念和方法</w:t>
            </w:r>
            <w:r>
              <w:rPr>
                <w:rFonts w:hint="eastAsia" w:ascii="宋体" w:hAnsi="宋体" w:cs="宋体"/>
                <w:sz w:val="24"/>
                <w:lang w:eastAsia="zh-CN"/>
              </w:rPr>
              <w:t>。提出家长的陪伴是最好的老师。</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lang w:val="en-US" w:eastAsia="zh-CN"/>
              </w:rPr>
            </w:pPr>
            <w:r>
              <w:rPr>
                <w:rFonts w:hint="eastAsia" w:ascii="宋体" w:hAnsi="宋体" w:cs="宋体"/>
                <w:sz w:val="24"/>
                <w:lang w:val="en-US" w:eastAsia="zh-CN"/>
              </w:rPr>
              <w:t>6、</w:t>
            </w:r>
            <w:r>
              <w:rPr>
                <w:rFonts w:hint="eastAsia" w:ascii="宋体" w:hAnsi="宋体" w:cs="宋体"/>
                <w:sz w:val="24"/>
              </w:rPr>
              <w:t>向家长介绍学校办学理念、办学特色及教育政策；征求家长对学校工作、教育发展的意见和建议</w:t>
            </w:r>
            <w:r>
              <w:rPr>
                <w:rFonts w:hint="eastAsia" w:ascii="宋体" w:hAnsi="宋体" w:cs="宋体"/>
                <w:sz w:val="24"/>
                <w:lang w:eastAsia="zh-CN"/>
              </w:rPr>
              <w:t>。</w:t>
            </w:r>
          </w:p>
          <w:p>
            <w:pPr>
              <w:widowControl/>
              <w:autoSpaceDE w:val="0"/>
              <w:autoSpaceDN w:val="0"/>
              <w:snapToGrid w:val="0"/>
              <w:jc w:val="both"/>
              <w:rPr>
                <w:rFonts w:hint="eastAsia" w:ascii="宋体" w:hAnsi="宋体" w:eastAsia="宋体" w:cs="宋体"/>
                <w:i w:val="0"/>
                <w:color w:val="000000"/>
                <w:kern w:val="0"/>
                <w:sz w:val="24"/>
                <w:szCs w:val="24"/>
                <w:u w:val="none"/>
                <w:lang w:val="en-US" w:eastAsia="zh-CN" w:bidi="ar"/>
              </w:rPr>
            </w:pPr>
          </w:p>
          <w:p>
            <w:pPr>
              <w:widowControl/>
              <w:autoSpaceDE w:val="0"/>
              <w:autoSpaceDN w:val="0"/>
              <w:snapToGrid w:val="0"/>
              <w:jc w:val="both"/>
              <w:rPr>
                <w:rFonts w:ascii="仿宋_GB2312" w:hAnsi="仿宋" w:eastAsia="仿宋_GB2312" w:cs="仿宋"/>
                <w:snapToGrid w:val="0"/>
                <w:color w:val="000000"/>
                <w:kern w:val="0"/>
                <w:sz w:val="28"/>
                <w:szCs w:val="28"/>
              </w:rPr>
            </w:pPr>
          </w:p>
        </w:tc>
      </w:tr>
      <w:tr>
        <w:tblPrEx>
          <w:tblCellMar>
            <w:top w:w="0" w:type="dxa"/>
            <w:left w:w="57" w:type="dxa"/>
            <w:bottom w:w="0" w:type="dxa"/>
            <w:right w:w="57" w:type="dxa"/>
          </w:tblCellMar>
        </w:tblPrEx>
        <w:trPr>
          <w:trHeight w:val="3252"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家长诉求</w:t>
            </w:r>
          </w:p>
        </w:tc>
        <w:tc>
          <w:tcPr>
            <w:tcW w:w="7184" w:type="dxa"/>
            <w:gridSpan w:val="7"/>
            <w:tcBorders>
              <w:top w:val="single" w:color="auto" w:sz="4" w:space="0"/>
              <w:left w:val="nil"/>
              <w:bottom w:val="single" w:color="auto" w:sz="4" w:space="0"/>
              <w:right w:val="single" w:color="auto" w:sz="4" w:space="0"/>
            </w:tcBorders>
            <w:vAlign w:val="top"/>
          </w:tcPr>
          <w:p>
            <w:pPr>
              <w:widowControl/>
              <w:numPr>
                <w:numId w:val="0"/>
              </w:numPr>
              <w:autoSpaceDE w:val="0"/>
              <w:autoSpaceDN w:val="0"/>
              <w:snapToGrid w:val="0"/>
              <w:jc w:val="both"/>
              <w:rPr>
                <w:rFonts w:hint="eastAsia"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1、孩子在家的生活没规律，游戏、睡觉较多，希望老师多引导，提高孩子生活、学习的自觉性。</w:t>
            </w:r>
          </w:p>
          <w:p>
            <w:pPr>
              <w:widowControl/>
              <w:numPr>
                <w:numId w:val="0"/>
              </w:numPr>
              <w:autoSpaceDE w:val="0"/>
              <w:autoSpaceDN w:val="0"/>
              <w:snapToGrid w:val="0"/>
              <w:jc w:val="both"/>
              <w:rPr>
                <w:rFonts w:hint="eastAsia"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2、孩子与周围的人交流太少，说话也比较害羞，希望老师多锻炼孩子的表达能力，多给他锻炼的机会。</w:t>
            </w:r>
          </w:p>
          <w:p>
            <w:pPr>
              <w:widowControl/>
              <w:numPr>
                <w:numId w:val="0"/>
              </w:numPr>
              <w:autoSpaceDE w:val="0"/>
              <w:autoSpaceDN w:val="0"/>
              <w:snapToGrid w:val="0"/>
              <w:jc w:val="both"/>
              <w:rPr>
                <w:rFonts w:hint="eastAsia"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3、孩子书写比较马虎，特别是想玩的时候写得比较潦草，希望老师严格要求，让孩子写好每一个字。</w:t>
            </w:r>
          </w:p>
          <w:p>
            <w:pPr>
              <w:widowControl/>
              <w:numPr>
                <w:numId w:val="0"/>
              </w:numPr>
              <w:autoSpaceDE w:val="0"/>
              <w:autoSpaceDN w:val="0"/>
              <w:snapToGrid w:val="0"/>
              <w:jc w:val="both"/>
              <w:rPr>
                <w:rFonts w:hint="default" w:ascii="仿宋_GB2312" w:hAnsi="仿宋" w:eastAsia="仿宋_GB2312" w:cs="仿宋"/>
                <w:snapToGrid w:val="0"/>
                <w:color w:val="000000"/>
                <w:kern w:val="0"/>
                <w:sz w:val="28"/>
                <w:szCs w:val="28"/>
                <w:lang w:val="en-US" w:eastAsia="zh-CN"/>
              </w:rPr>
            </w:pPr>
            <w:r>
              <w:rPr>
                <w:rFonts w:hint="eastAsia" w:ascii="仿宋_GB2312" w:hAnsi="仿宋" w:eastAsia="仿宋_GB2312" w:cs="仿宋"/>
                <w:snapToGrid w:val="0"/>
                <w:color w:val="000000"/>
                <w:kern w:val="0"/>
                <w:sz w:val="28"/>
                <w:szCs w:val="28"/>
                <w:lang w:val="en-US" w:eastAsia="zh-CN"/>
              </w:rPr>
              <w:t>4、孩子在家吃饭比较挑食，不喜欢吃蔬菜，希望老师多给孩子讲道理，让他营养均衡。</w:t>
            </w:r>
          </w:p>
        </w:tc>
      </w:tr>
      <w:tr>
        <w:tblPrEx>
          <w:tblCellMar>
            <w:top w:w="0" w:type="dxa"/>
            <w:left w:w="57" w:type="dxa"/>
            <w:bottom w:w="0" w:type="dxa"/>
            <w:right w:w="57" w:type="dxa"/>
          </w:tblCellMar>
        </w:tblPrEx>
        <w:trPr>
          <w:trHeight w:val="3252"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家访照片</w:t>
            </w:r>
          </w:p>
        </w:tc>
        <w:tc>
          <w:tcPr>
            <w:tcW w:w="7184" w:type="dxa"/>
            <w:gridSpan w:val="7"/>
            <w:tcBorders>
              <w:top w:val="single" w:color="auto" w:sz="4" w:space="0"/>
              <w:left w:val="nil"/>
              <w:bottom w:val="single" w:color="auto" w:sz="4" w:space="0"/>
              <w:right w:val="single" w:color="auto" w:sz="4" w:space="0"/>
            </w:tcBorders>
            <w:vAlign w:val="top"/>
          </w:tcPr>
          <w:p>
            <w:pPr>
              <w:widowControl/>
              <w:autoSpaceDE w:val="0"/>
              <w:autoSpaceDN w:val="0"/>
              <w:snapToGrid w:val="0"/>
              <w:jc w:val="both"/>
              <w:rPr>
                <w:rFonts w:hint="eastAsia" w:ascii="仿宋_GB2312" w:hAnsi="仿宋" w:eastAsia="仿宋_GB2312" w:cs="仿宋"/>
                <w:snapToGrid w:val="0"/>
                <w:color w:val="000000"/>
                <w:kern w:val="0"/>
                <w:sz w:val="28"/>
                <w:szCs w:val="28"/>
                <w:lang w:eastAsia="zh-CN"/>
              </w:rPr>
            </w:pPr>
            <w:r>
              <w:rPr>
                <w:rFonts w:hint="eastAsia" w:ascii="仿宋_GB2312" w:hAnsi="仿宋" w:eastAsia="仿宋_GB2312" w:cs="仿宋"/>
                <w:snapToGrid w:val="0"/>
                <w:color w:val="000000"/>
                <w:kern w:val="0"/>
                <w:sz w:val="28"/>
                <w:szCs w:val="28"/>
                <w:lang w:eastAsia="zh-CN"/>
              </w:rPr>
              <w:drawing>
                <wp:inline distT="0" distB="0" distL="114300" distR="114300">
                  <wp:extent cx="3244850" cy="2433320"/>
                  <wp:effectExtent l="0" t="0" r="12700" b="5080"/>
                  <wp:docPr id="1" name="图片 1" descr="3abc6fd149f1f3fa79e577a6c8d76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bc6fd149f1f3fa79e577a6c8d76d1"/>
                          <pic:cNvPicPr>
                            <a:picLocks noChangeAspect="1"/>
                          </pic:cNvPicPr>
                        </pic:nvPicPr>
                        <pic:blipFill>
                          <a:blip r:embed="rId4"/>
                          <a:stretch>
                            <a:fillRect/>
                          </a:stretch>
                        </pic:blipFill>
                        <pic:spPr>
                          <a:xfrm>
                            <a:off x="0" y="0"/>
                            <a:ext cx="3244850" cy="2433320"/>
                          </a:xfrm>
                          <a:prstGeom prst="rect">
                            <a:avLst/>
                          </a:prstGeom>
                        </pic:spPr>
                      </pic:pic>
                    </a:graphicData>
                  </a:graphic>
                </wp:inline>
              </w:drawing>
            </w:r>
            <w:bookmarkStart w:id="1" w:name="_GoBack"/>
            <w:bookmarkEnd w:id="1"/>
          </w:p>
        </w:tc>
      </w:tr>
      <w:tr>
        <w:tblPrEx>
          <w:tblCellMar>
            <w:top w:w="0" w:type="dxa"/>
            <w:left w:w="57" w:type="dxa"/>
            <w:bottom w:w="0" w:type="dxa"/>
            <w:right w:w="57" w:type="dxa"/>
          </w:tblCellMar>
        </w:tblPrEx>
        <w:trPr>
          <w:trHeight w:val="1339"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家访后</w:t>
            </w:r>
          </w:p>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寻求对策</w:t>
            </w:r>
          </w:p>
          <w:p>
            <w:pPr>
              <w:widowControl/>
              <w:autoSpaceDE w:val="0"/>
              <w:autoSpaceDN w:val="0"/>
              <w:snapToGrid w:val="0"/>
              <w:jc w:val="center"/>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或感想</w:t>
            </w:r>
          </w:p>
        </w:tc>
        <w:tc>
          <w:tcPr>
            <w:tcW w:w="7184" w:type="dxa"/>
            <w:gridSpan w:val="7"/>
            <w:tcBorders>
              <w:top w:val="single" w:color="auto" w:sz="4" w:space="0"/>
              <w:left w:val="nil"/>
              <w:bottom w:val="single" w:color="auto" w:sz="4" w:space="0"/>
              <w:right w:val="single" w:color="auto" w:sz="4" w:space="0"/>
            </w:tcBorders>
            <w:vAlign w:val="top"/>
          </w:tcPr>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textAlignment w:val="auto"/>
              <w:rPr>
                <w:rFonts w:hint="eastAsia" w:ascii="宋体" w:hAnsi="宋体" w:cs="宋体"/>
                <w:i w:val="0"/>
                <w:caps w:val="0"/>
                <w:color w:val="333333"/>
                <w:spacing w:val="8"/>
                <w:sz w:val="24"/>
                <w:szCs w:val="24"/>
                <w:shd w:val="clear" w:fill="FFFFFF"/>
                <w:lang w:eastAsia="zh-CN"/>
              </w:rPr>
            </w:pPr>
            <w:r>
              <w:rPr>
                <w:rFonts w:hint="eastAsia" w:ascii="宋体" w:hAnsi="宋体" w:cs="宋体"/>
                <w:i w:val="0"/>
                <w:caps w:val="0"/>
                <w:color w:val="333333"/>
                <w:spacing w:val="8"/>
                <w:sz w:val="24"/>
                <w:szCs w:val="24"/>
                <w:shd w:val="clear" w:fill="FFFFFF"/>
                <w:lang w:eastAsia="zh-CN"/>
              </w:rPr>
              <w:t>在本次家访后，我深深感受到家长对本次活动的重视，希望本次家访活动后能让孩子有很大的改观。同时也让我感受到家长在教育孩子方面有多少的无力感，让我有了深深地反思：</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textAlignment w:val="auto"/>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第一，老师布置作业要适量、要讲究质量，而且要不拘一格、形式多样。假期不是简单地让</w:t>
            </w:r>
            <w:r>
              <w:rPr>
                <w:rFonts w:hint="eastAsia" w:ascii="宋体" w:hAnsi="宋体" w:cs="宋体"/>
                <w:i w:val="0"/>
                <w:caps w:val="0"/>
                <w:color w:val="333333"/>
                <w:spacing w:val="8"/>
                <w:sz w:val="24"/>
                <w:szCs w:val="24"/>
                <w:shd w:val="clear" w:fill="FFFFFF"/>
                <w:lang w:eastAsia="zh-CN"/>
              </w:rPr>
              <w:t>孩子</w:t>
            </w:r>
            <w:r>
              <w:rPr>
                <w:rFonts w:hint="eastAsia" w:ascii="宋体" w:hAnsi="宋体" w:eastAsia="宋体" w:cs="宋体"/>
                <w:i w:val="0"/>
                <w:caps w:val="0"/>
                <w:color w:val="333333"/>
                <w:spacing w:val="8"/>
                <w:sz w:val="24"/>
                <w:szCs w:val="24"/>
                <w:shd w:val="clear" w:fill="FFFFFF"/>
              </w:rPr>
              <w:t>休息、娱乐</w:t>
            </w:r>
            <w:r>
              <w:rPr>
                <w:rFonts w:hint="eastAsia" w:ascii="宋体" w:hAnsi="宋体" w:cs="宋体"/>
                <w:i w:val="0"/>
                <w:caps w:val="0"/>
                <w:color w:val="333333"/>
                <w:spacing w:val="8"/>
                <w:sz w:val="24"/>
                <w:szCs w:val="24"/>
                <w:shd w:val="clear" w:fill="FFFFFF"/>
                <w:lang w:eastAsia="zh-CN"/>
              </w:rPr>
              <w:t>。</w:t>
            </w:r>
            <w:r>
              <w:rPr>
                <w:rFonts w:hint="eastAsia" w:ascii="宋体" w:hAnsi="宋体" w:eastAsia="宋体" w:cs="宋体"/>
                <w:i w:val="0"/>
                <w:caps w:val="0"/>
                <w:color w:val="333333"/>
                <w:spacing w:val="8"/>
                <w:sz w:val="24"/>
                <w:szCs w:val="24"/>
                <w:shd w:val="clear" w:fill="FFFFFF"/>
              </w:rPr>
              <w:t>假期的另一个作用是要让学生有更多一点时间和机会去了解社会、去感受生活，并在这样的过程中学会交流、学会体验。因此，我们老师应该尽最大的努力使自己布置给学生的假期作业能与生活相联系，能给学生一些体验式、实践式的作业。比如，利用假期</w:t>
            </w:r>
            <w:r>
              <w:rPr>
                <w:rFonts w:hint="eastAsia" w:ascii="宋体" w:hAnsi="宋体" w:eastAsia="宋体" w:cs="宋体"/>
                <w:i w:val="0"/>
                <w:caps w:val="0"/>
                <w:color w:val="333333"/>
                <w:spacing w:val="8"/>
                <w:sz w:val="24"/>
                <w:szCs w:val="24"/>
                <w:shd w:val="clear" w:fill="FFFFFF"/>
              </w:rPr>
              <w:t>大力推行</w:t>
            </w:r>
            <w:r>
              <w:rPr>
                <w:rFonts w:hint="eastAsia" w:ascii="宋体" w:hAnsi="宋体" w:cs="宋体"/>
                <w:i w:val="0"/>
                <w:caps w:val="0"/>
                <w:color w:val="333333"/>
                <w:spacing w:val="8"/>
                <w:sz w:val="24"/>
                <w:szCs w:val="24"/>
                <w:shd w:val="clear" w:fill="FFFFFF"/>
                <w:lang w:eastAsia="zh-CN"/>
              </w:rPr>
              <w:t>孩子</w:t>
            </w:r>
            <w:r>
              <w:rPr>
                <w:rFonts w:hint="eastAsia" w:ascii="宋体" w:hAnsi="宋体" w:eastAsia="宋体" w:cs="宋体"/>
                <w:i w:val="0"/>
                <w:caps w:val="0"/>
                <w:color w:val="333333"/>
                <w:spacing w:val="8"/>
                <w:sz w:val="24"/>
                <w:szCs w:val="24"/>
                <w:shd w:val="clear" w:fill="FFFFFF"/>
              </w:rPr>
              <w:t>开展丰富多彩的综合实践活动。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textAlignment w:val="auto"/>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第二，家长要重视孩子的发展需求，与孩子多沟通、多交流。家长应该尊重孩子的选择，对孩子进行必要的生活指导</w:t>
            </w:r>
            <w:r>
              <w:rPr>
                <w:rFonts w:hint="eastAsia" w:ascii="宋体" w:hAnsi="宋体" w:cs="宋体"/>
                <w:i w:val="0"/>
                <w:caps w:val="0"/>
                <w:color w:val="333333"/>
                <w:spacing w:val="8"/>
                <w:sz w:val="24"/>
                <w:szCs w:val="24"/>
                <w:shd w:val="clear" w:fill="FFFFFF"/>
                <w:lang w:eastAsia="zh-CN"/>
              </w:rPr>
              <w:t>；</w:t>
            </w:r>
            <w:r>
              <w:rPr>
                <w:rFonts w:hint="eastAsia" w:ascii="宋体" w:hAnsi="宋体" w:eastAsia="宋体" w:cs="宋体"/>
                <w:i w:val="0"/>
                <w:caps w:val="0"/>
                <w:color w:val="333333"/>
                <w:spacing w:val="8"/>
                <w:sz w:val="24"/>
                <w:szCs w:val="24"/>
                <w:shd w:val="clear" w:fill="FFFFFF"/>
              </w:rPr>
              <w:t>同时应主动与孩子谈心，多给孩子一些行动和心灵上的关爱，最好能带他一起郊游、一起学习。此外，家长和孩子要共同制订计划，这个计划要让双方都接受。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textAlignment w:val="auto"/>
              <w:rPr>
                <w:rFonts w:ascii="仿宋_GB2312" w:hAnsi="仿宋" w:eastAsia="仿宋_GB2312" w:cs="仿宋"/>
                <w:snapToGrid w:val="0"/>
                <w:color w:val="000000"/>
                <w:kern w:val="0"/>
                <w:sz w:val="28"/>
                <w:szCs w:val="28"/>
              </w:rPr>
            </w:pPr>
            <w:r>
              <w:rPr>
                <w:rFonts w:hint="eastAsia" w:ascii="宋体" w:hAnsi="宋体" w:eastAsia="宋体" w:cs="宋体"/>
                <w:i w:val="0"/>
                <w:caps w:val="0"/>
                <w:color w:val="333333"/>
                <w:spacing w:val="8"/>
                <w:sz w:val="24"/>
                <w:szCs w:val="24"/>
                <w:shd w:val="clear" w:fill="FFFFFF"/>
              </w:rPr>
              <w:t>其实，丰富多彩</w:t>
            </w:r>
            <w:r>
              <w:rPr>
                <w:rFonts w:hint="eastAsia" w:ascii="宋体" w:hAnsi="宋体" w:cs="宋体"/>
                <w:i w:val="0"/>
                <w:caps w:val="0"/>
                <w:color w:val="333333"/>
                <w:spacing w:val="8"/>
                <w:sz w:val="24"/>
                <w:szCs w:val="24"/>
                <w:shd w:val="clear" w:fill="FFFFFF"/>
                <w:lang w:eastAsia="zh-CN"/>
              </w:rPr>
              <w:t>的</w:t>
            </w:r>
            <w:r>
              <w:rPr>
                <w:rFonts w:hint="eastAsia" w:ascii="宋体" w:hAnsi="宋体" w:eastAsia="宋体" w:cs="宋体"/>
                <w:i w:val="0"/>
                <w:caps w:val="0"/>
                <w:color w:val="333333"/>
                <w:spacing w:val="8"/>
                <w:sz w:val="24"/>
                <w:szCs w:val="24"/>
                <w:shd w:val="clear" w:fill="FFFFFF"/>
              </w:rPr>
              <w:t>假期活动，实施素质教育，需要家庭、学校、社会共同来完成。我们应紧紧抓住这一时机全方位、多渠道、多手段地开展各种有益活动，从而提高学生全面素质。只有这样，才能让孩子在快乐中收获着。</w:t>
            </w:r>
          </w:p>
        </w:tc>
      </w:tr>
    </w:tbl>
    <w:p>
      <w:pPr>
        <w:widowControl/>
        <w:spacing w:line="260" w:lineRule="atLeas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EE69B"/>
    <w:multiLevelType w:val="singleLevel"/>
    <w:tmpl w:val="6DDEE69B"/>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69"/>
    <w:rsid w:val="000E084F"/>
    <w:rsid w:val="00105040"/>
    <w:rsid w:val="0011183C"/>
    <w:rsid w:val="001627FA"/>
    <w:rsid w:val="00263191"/>
    <w:rsid w:val="00271722"/>
    <w:rsid w:val="00430EFA"/>
    <w:rsid w:val="00455282"/>
    <w:rsid w:val="00477741"/>
    <w:rsid w:val="004A2323"/>
    <w:rsid w:val="004E6F15"/>
    <w:rsid w:val="0058113F"/>
    <w:rsid w:val="00582A48"/>
    <w:rsid w:val="00786767"/>
    <w:rsid w:val="007F1987"/>
    <w:rsid w:val="00850E97"/>
    <w:rsid w:val="00B02946"/>
    <w:rsid w:val="00B05F15"/>
    <w:rsid w:val="00B81B69"/>
    <w:rsid w:val="00C73903"/>
    <w:rsid w:val="00D44FCA"/>
    <w:rsid w:val="00D475E0"/>
    <w:rsid w:val="00D75175"/>
    <w:rsid w:val="00FB5C25"/>
    <w:rsid w:val="04566607"/>
    <w:rsid w:val="1232530B"/>
    <w:rsid w:val="1FF27B0A"/>
    <w:rsid w:val="28085CEA"/>
    <w:rsid w:val="418E7EF7"/>
    <w:rsid w:val="45700A33"/>
    <w:rsid w:val="4D1C1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1290</Words>
  <Characters>7357</Characters>
  <Lines>61</Lines>
  <Paragraphs>17</Paragraphs>
  <TotalTime>10</TotalTime>
  <ScaleCrop>false</ScaleCrop>
  <LinksUpToDate>false</LinksUpToDate>
  <CharactersWithSpaces>8630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2021-01-08T07:57:00Z</dcterms:created>
  <dc:creator>陈彩云</dc:creator>
  <cp:lastModifiedBy>Administrator</cp:lastModifiedBy>
  <dcterms:modified xsi:type="dcterms:W3CDTF">2021-01-26T01:39:33Z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