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52" w:line="259" w:lineRule="auto"/>
        <w:ind w:left="2024" w:right="88" w:hanging="1901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14"/>
          <w:sz w:val="47"/>
          <w:szCs w:val="47"/>
        </w:rPr>
        <w:t>常</w:t>
      </w:r>
      <w:r>
        <w:rPr>
          <w:rFonts w:ascii="黑体" w:hAnsi="黑体" w:eastAsia="黑体" w:cs="黑体"/>
          <w:spacing w:val="13"/>
          <w:sz w:val="47"/>
          <w:szCs w:val="47"/>
        </w:rPr>
        <w:t>州</w:t>
      </w:r>
      <w:r>
        <w:rPr>
          <w:rFonts w:ascii="黑体" w:hAnsi="黑体" w:eastAsia="黑体" w:cs="黑体"/>
          <w:spacing w:val="7"/>
          <w:sz w:val="47"/>
          <w:szCs w:val="47"/>
        </w:rPr>
        <w:t>市武进区教育科学“十四五”规划</w:t>
      </w:r>
      <w:r>
        <w:rPr>
          <w:rFonts w:ascii="黑体" w:hAnsi="黑体" w:eastAsia="黑体" w:cs="黑体"/>
          <w:sz w:val="47"/>
          <w:szCs w:val="47"/>
        </w:rPr>
        <w:t xml:space="preserve"> </w:t>
      </w:r>
      <w:r>
        <w:rPr>
          <w:rFonts w:ascii="黑体" w:hAnsi="黑体" w:eastAsia="黑体" w:cs="黑体"/>
          <w:spacing w:val="8"/>
          <w:sz w:val="47"/>
          <w:szCs w:val="47"/>
        </w:rPr>
        <w:t>备案课题中期评估</w:t>
      </w:r>
      <w:r>
        <w:rPr>
          <w:rFonts w:ascii="黑体" w:hAnsi="黑体" w:eastAsia="黑体" w:cs="黑体"/>
          <w:spacing w:val="7"/>
          <w:sz w:val="47"/>
          <w:szCs w:val="47"/>
        </w:rPr>
        <w:t>表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26" w:lineRule="auto"/>
        <w:ind w:left="1046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课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题  名  称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 xml:space="preserve"> 小学英语基于单元主题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</w:t>
      </w:r>
    </w:p>
    <w:p>
      <w:pPr>
        <w:spacing w:before="104" w:line="226" w:lineRule="auto"/>
        <w:ind w:left="3612"/>
        <w:outlineLvl w:val="0"/>
        <w:rPr>
          <w:rFonts w:ascii="仿宋" w:hAnsi="仿宋" w:eastAsia="仿宋" w:cs="仿宋"/>
          <w:sz w:val="31"/>
          <w:szCs w:val="31"/>
        </w:rPr>
      </w:pPr>
      <w:r>
        <w:pict>
          <v:rect id="_x0000_s1026" o:spid="_x0000_s1026" o:spt="1" style="position:absolute;left:0pt;margin-left:163.3pt;margin-top:20.45pt;height:0.85pt;width:183.95pt;z-index:25165926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仿宋" w:hAnsi="仿宋" w:eastAsia="仿宋" w:cs="仿宋"/>
          <w:spacing w:val="7"/>
          <w:sz w:val="31"/>
          <w:szCs w:val="31"/>
        </w:rPr>
        <w:t>实施看图写作的研</w:t>
      </w:r>
      <w:r>
        <w:rPr>
          <w:rFonts w:ascii="仿宋" w:hAnsi="仿宋" w:eastAsia="仿宋" w:cs="仿宋"/>
          <w:spacing w:val="6"/>
          <w:sz w:val="31"/>
          <w:szCs w:val="31"/>
        </w:rPr>
        <w:t>究</w:t>
      </w:r>
    </w:p>
    <w:p>
      <w:pPr>
        <w:spacing w:before="341" w:line="229" w:lineRule="auto"/>
        <w:ind w:left="1044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研  </w:t>
      </w:r>
      <w:r>
        <w:rPr>
          <w:rFonts w:ascii="仿宋" w:hAnsi="仿宋" w:eastAsia="仿宋" w:cs="仿宋"/>
          <w:spacing w:val="5"/>
          <w:sz w:val="31"/>
          <w:szCs w:val="31"/>
        </w:rPr>
        <w:t>究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方  向</w:t>
      </w:r>
      <w:r>
        <w:rPr>
          <w:rFonts w:ascii="Times New Roman" w:hAnsi="Times New Roman" w:eastAsia="Times New Roman" w:cs="Times New Roman"/>
          <w:spacing w:val="3"/>
          <w:sz w:val="31"/>
          <w:szCs w:val="31"/>
          <w:u w:val="single" w:color="auto"/>
        </w:rPr>
        <w:t xml:space="preserve">                    5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 xml:space="preserve">                        </w:t>
      </w:r>
    </w:p>
    <w:p>
      <w:pPr>
        <w:spacing w:before="335" w:line="227" w:lineRule="auto"/>
        <w:ind w:left="102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课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题 主 持 人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陈玲、茅立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</w:t>
      </w:r>
    </w:p>
    <w:p>
      <w:pPr>
        <w:spacing w:before="338" w:line="225" w:lineRule="auto"/>
        <w:ind w:left="1054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主持人所在单位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常州市武进区庙桥小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学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</w:t>
      </w:r>
    </w:p>
    <w:p>
      <w:pPr>
        <w:spacing w:before="342" w:line="228" w:lineRule="auto"/>
        <w:ind w:left="1048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填  表  日  期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2022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年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9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>月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2" w:line="224" w:lineRule="auto"/>
        <w:ind w:left="1627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常</w:t>
      </w:r>
      <w:r>
        <w:rPr>
          <w:rFonts w:ascii="宋体" w:hAnsi="宋体" w:eastAsia="宋体" w:cs="宋体"/>
          <w:spacing w:val="10"/>
          <w:sz w:val="31"/>
          <w:szCs w:val="31"/>
        </w:rPr>
        <w:t>州</w:t>
      </w:r>
      <w:r>
        <w:rPr>
          <w:rFonts w:ascii="宋体" w:hAnsi="宋体" w:eastAsia="宋体" w:cs="宋体"/>
          <w:spacing w:val="8"/>
          <w:sz w:val="31"/>
          <w:szCs w:val="31"/>
        </w:rPr>
        <w:t>市教育科学规划领导小组办公室</w:t>
      </w:r>
    </w:p>
    <w:p>
      <w:pPr>
        <w:spacing w:before="247" w:line="225" w:lineRule="auto"/>
        <w:ind w:left="295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二</w:t>
      </w:r>
      <w:r>
        <w:rPr>
          <w:rFonts w:ascii="宋体" w:hAnsi="宋体" w:eastAsia="宋体" w:cs="宋体"/>
          <w:spacing w:val="-9"/>
          <w:sz w:val="31"/>
          <w:szCs w:val="31"/>
        </w:rPr>
        <w:t xml:space="preserve"> O 二一年三月制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361" w:line="225" w:lineRule="auto"/>
        <w:ind w:left="290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填  表  说  明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75" w:line="376" w:lineRule="auto"/>
        <w:ind w:left="22" w:firstLine="4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 xml:space="preserve">1.本表用计算机认真准确地填写，用 </w:t>
      </w:r>
      <w:r>
        <w:rPr>
          <w:rFonts w:ascii="仿宋" w:hAnsi="仿宋" w:eastAsia="仿宋" w:cs="仿宋"/>
          <w:sz w:val="23"/>
          <w:szCs w:val="23"/>
        </w:rPr>
        <w:t>A</w:t>
      </w:r>
      <w:r>
        <w:rPr>
          <w:rFonts w:ascii="仿宋" w:hAnsi="仿宋" w:eastAsia="仿宋" w:cs="仿宋"/>
          <w:spacing w:val="3"/>
          <w:sz w:val="23"/>
          <w:szCs w:val="23"/>
        </w:rPr>
        <w:t>4 纸单面打印两份，第四、五、六项需</w:t>
      </w:r>
      <w:r>
        <w:rPr>
          <w:rFonts w:ascii="仿宋" w:hAnsi="仿宋" w:eastAsia="仿宋" w:cs="仿宋"/>
          <w:sz w:val="23"/>
          <w:szCs w:val="23"/>
        </w:rPr>
        <w:t xml:space="preserve">保持 </w:t>
      </w:r>
      <w:r>
        <w:rPr>
          <w:rFonts w:ascii="仿宋" w:hAnsi="仿宋" w:eastAsia="仿宋" w:cs="仿宋"/>
          <w:spacing w:val="14"/>
          <w:sz w:val="23"/>
          <w:szCs w:val="23"/>
        </w:rPr>
        <w:t>在</w:t>
      </w:r>
      <w:r>
        <w:rPr>
          <w:rFonts w:ascii="仿宋" w:hAnsi="仿宋" w:eastAsia="仿宋" w:cs="仿宋"/>
          <w:spacing w:val="8"/>
          <w:sz w:val="23"/>
          <w:szCs w:val="23"/>
        </w:rPr>
        <w:t>同</w:t>
      </w:r>
      <w:r>
        <w:rPr>
          <w:rFonts w:ascii="仿宋" w:hAnsi="仿宋" w:eastAsia="仿宋" w:cs="仿宋"/>
          <w:spacing w:val="7"/>
          <w:sz w:val="23"/>
          <w:szCs w:val="23"/>
        </w:rPr>
        <w:t>一页，左侧装订成册。</w:t>
      </w:r>
    </w:p>
    <w:p>
      <w:pPr>
        <w:spacing w:before="2" w:line="375" w:lineRule="auto"/>
        <w:ind w:left="26" w:firstLine="4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2.项目类别分为：招标、重点、立项类。其中招标课题、专项课题的项目类别</w:t>
      </w:r>
      <w:r>
        <w:rPr>
          <w:rFonts w:ascii="仿宋" w:hAnsi="仿宋" w:eastAsia="仿宋" w:cs="仿宋"/>
          <w:spacing w:val="3"/>
          <w:sz w:val="23"/>
          <w:szCs w:val="23"/>
        </w:rPr>
        <w:t>栏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由</w:t>
      </w:r>
      <w:r>
        <w:rPr>
          <w:rFonts w:ascii="仿宋" w:hAnsi="仿宋" w:eastAsia="仿宋" w:cs="仿宋"/>
          <w:spacing w:val="15"/>
          <w:sz w:val="23"/>
          <w:szCs w:val="23"/>
        </w:rPr>
        <w:t>课</w:t>
      </w:r>
      <w:r>
        <w:rPr>
          <w:rFonts w:ascii="仿宋" w:hAnsi="仿宋" w:eastAsia="仿宋" w:cs="仿宋"/>
          <w:spacing w:val="8"/>
          <w:sz w:val="23"/>
          <w:szCs w:val="23"/>
        </w:rPr>
        <w:t>题组分别填写招标课题、立项课题；其他课题的项目类别课题组不填写，由市教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育</w:t>
      </w:r>
      <w:r>
        <w:rPr>
          <w:rFonts w:ascii="仿宋" w:hAnsi="仿宋" w:eastAsia="仿宋" w:cs="仿宋"/>
          <w:spacing w:val="15"/>
          <w:sz w:val="23"/>
          <w:szCs w:val="23"/>
        </w:rPr>
        <w:t>科</w:t>
      </w:r>
      <w:r>
        <w:rPr>
          <w:rFonts w:ascii="仿宋" w:hAnsi="仿宋" w:eastAsia="仿宋" w:cs="仿宋"/>
          <w:spacing w:val="8"/>
          <w:sz w:val="23"/>
          <w:szCs w:val="23"/>
        </w:rPr>
        <w:t>学规划办根据评估结果填写重点课题或立项课题。</w:t>
      </w:r>
    </w:p>
    <w:p>
      <w:pPr>
        <w:spacing w:before="1" w:line="375" w:lineRule="auto"/>
        <w:ind w:left="21" w:firstLine="42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3.招</w:t>
      </w:r>
      <w:r>
        <w:rPr>
          <w:rFonts w:ascii="仿宋" w:hAnsi="仿宋" w:eastAsia="仿宋" w:cs="仿宋"/>
          <w:spacing w:val="9"/>
          <w:sz w:val="23"/>
          <w:szCs w:val="23"/>
        </w:rPr>
        <w:t>标课题、专项课题的课题编号由课题组根据课题立项时所编号码填写。其它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</w:rPr>
        <w:t>课</w:t>
      </w:r>
      <w:r>
        <w:rPr>
          <w:rFonts w:ascii="仿宋" w:hAnsi="仿宋" w:eastAsia="仿宋" w:cs="仿宋"/>
          <w:spacing w:val="9"/>
          <w:sz w:val="23"/>
          <w:szCs w:val="23"/>
        </w:rPr>
        <w:t>题的课题编号栏课题组不填写，课题通过中期评估后由市教育科学规划办公布。</w:t>
      </w:r>
    </w:p>
    <w:p>
      <w:pPr>
        <w:spacing w:before="3" w:line="375" w:lineRule="auto"/>
        <w:ind w:firstLine="44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4.“研究方向”栏按“课题指南”中“选题与领域”的分类填写，如选题隶属</w:t>
      </w:r>
      <w:r>
        <w:rPr>
          <w:rFonts w:ascii="仿宋" w:hAnsi="仿宋" w:eastAsia="仿宋" w:cs="仿宋"/>
          <w:spacing w:val="6"/>
          <w:sz w:val="23"/>
          <w:szCs w:val="23"/>
        </w:rPr>
        <w:t>于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“教育综合改革</w:t>
      </w:r>
      <w:r>
        <w:rPr>
          <w:rFonts w:ascii="仿宋" w:hAnsi="仿宋" w:eastAsia="仿宋" w:cs="仿宋"/>
          <w:sz w:val="23"/>
          <w:szCs w:val="23"/>
        </w:rPr>
        <w:t xml:space="preserve">研究”，则研究方向栏填写“2”，如选题隶属于“课程与教学研究”， </w:t>
      </w:r>
      <w:r>
        <w:rPr>
          <w:rFonts w:ascii="仿宋" w:hAnsi="仿宋" w:eastAsia="仿宋" w:cs="仿宋"/>
          <w:spacing w:val="4"/>
          <w:sz w:val="23"/>
          <w:szCs w:val="23"/>
        </w:rPr>
        <w:t>则研究方向栏填写“5”，其它类</w:t>
      </w:r>
      <w:r>
        <w:rPr>
          <w:rFonts w:ascii="仿宋" w:hAnsi="仿宋" w:eastAsia="仿宋" w:cs="仿宋"/>
          <w:spacing w:val="2"/>
          <w:sz w:val="23"/>
          <w:szCs w:val="23"/>
        </w:rPr>
        <w:t>别课题以此类推。 申报自选课题者，研究方向栏填写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9"/>
          <w:sz w:val="23"/>
          <w:szCs w:val="23"/>
        </w:rPr>
        <w:t>“</w:t>
      </w:r>
      <w:r>
        <w:rPr>
          <w:rFonts w:ascii="仿宋" w:hAnsi="仿宋" w:eastAsia="仿宋" w:cs="仿宋"/>
          <w:spacing w:val="-6"/>
          <w:sz w:val="23"/>
          <w:szCs w:val="23"/>
        </w:rPr>
        <w:t xml:space="preserve"> 自选课题”。</w:t>
      </w:r>
    </w:p>
    <w:p>
      <w:pPr>
        <w:spacing w:before="2" w:line="375" w:lineRule="auto"/>
        <w:ind w:left="20" w:firstLine="42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5.“</w:t>
      </w:r>
      <w:r>
        <w:rPr>
          <w:rFonts w:ascii="仿宋" w:hAnsi="仿宋" w:eastAsia="仿宋" w:cs="仿宋"/>
          <w:spacing w:val="4"/>
          <w:sz w:val="23"/>
          <w:szCs w:val="23"/>
        </w:rPr>
        <w:t>课</w:t>
      </w:r>
      <w:r>
        <w:rPr>
          <w:rFonts w:ascii="仿宋" w:hAnsi="仿宋" w:eastAsia="仿宋" w:cs="仿宋"/>
          <w:spacing w:val="3"/>
          <w:sz w:val="23"/>
          <w:szCs w:val="23"/>
        </w:rPr>
        <w:t>题主持人”、课题核心组成员、课题承担单位原则上应与课题申报书上的相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</w:rPr>
        <w:t>应内容保持一致，主持人不得超过两人、核心组成员不得超过 10 人</w:t>
      </w:r>
      <w:r>
        <w:rPr>
          <w:rFonts w:ascii="仿宋" w:hAnsi="仿宋" w:eastAsia="仿宋" w:cs="仿宋"/>
          <w:spacing w:val="4"/>
          <w:sz w:val="23"/>
          <w:szCs w:val="23"/>
        </w:rPr>
        <w:t>。</w:t>
      </w:r>
    </w:p>
    <w:p>
      <w:pPr>
        <w:spacing w:line="228" w:lineRule="auto"/>
        <w:ind w:left="44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6</w:t>
      </w:r>
      <w:r>
        <w:rPr>
          <w:rFonts w:ascii="仿宋" w:hAnsi="仿宋" w:eastAsia="仿宋" w:cs="仿宋"/>
          <w:spacing w:val="10"/>
          <w:sz w:val="23"/>
          <w:szCs w:val="23"/>
        </w:rPr>
        <w:t>.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 备案课题中期评估表不可代替中期研究报告。</w:t>
      </w:r>
    </w:p>
    <w:p>
      <w:pPr>
        <w:sectPr>
          <w:pgSz w:w="11906" w:h="16839"/>
          <w:pgMar w:top="1431" w:right="1530" w:bottom="0" w:left="1526" w:header="0" w:footer="0" w:gutter="0"/>
          <w:cols w:space="720" w:num="1"/>
        </w:sect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4370" cy="9400540"/>
            <wp:effectExtent l="0" t="0" r="17780" b="1016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line="98" w:lineRule="exact"/>
      </w:pPr>
    </w:p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064" w:type="dxa"/>
            <w:vAlign w:val="top"/>
          </w:tcPr>
          <w:p>
            <w:pPr>
              <w:spacing w:before="159" w:line="416" w:lineRule="exact"/>
              <w:ind w:left="12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2"/>
                <w:position w:val="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黑体" w:hAnsi="黑体" w:eastAsia="黑体" w:cs="黑体"/>
                <w:spacing w:val="9"/>
                <w:position w:val="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、课题研究进展情况</w:t>
            </w:r>
          </w:p>
          <w:p>
            <w:pPr>
              <w:spacing w:before="225" w:line="220" w:lineRule="auto"/>
              <w:ind w:left="1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.中期阶段所做的主要研究工作 (限 2000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1" w:hRule="atLeast"/>
        </w:trPr>
        <w:tc>
          <w:tcPr>
            <w:tcW w:w="9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一)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以调查为出发，剖析看图写作“学”与“教”的困境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6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学生看图写作中的学习困境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1)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观察能力不足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5" w:line="437" w:lineRule="auto"/>
              <w:ind w:left="117" w:right="133" w:firstLine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察是看图写作的首要任务。大部分的儿童观察都存在精确性不足、 目的不明确、顺序混乱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性，为解决这一问题，需要教师在看图写作的训练中，着重提升学生的观察能力。</w:t>
            </w:r>
          </w:p>
          <w:p>
            <w:pPr>
              <w:spacing w:before="172" w:line="227" w:lineRule="auto"/>
              <w:ind w:left="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2)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转化能力不足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6" w:line="438" w:lineRule="auto"/>
              <w:ind w:left="106" w:right="133" w:firstLine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转化是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看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图写作的中转站。在过去的小学英语作文教学中，有很大一部分教师忽视了学生从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思维”到“表达”的这个“转化”过程。</w:t>
            </w:r>
          </w:p>
          <w:p>
            <w:pPr>
              <w:spacing w:before="186" w:line="434" w:lineRule="auto"/>
              <w:ind w:left="115" w:right="38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在后续研究中发现，看图写作的转化需经历三级转化的过程，即思维到外部语言表达的过程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第一级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转化是帮助学生通过视觉的刺激产生思维，并将思维转化到内部语言；第二级的转化是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从内部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言转化为外部语言，这一转化过程的实现促进了第三级转化的发生。因此，学生会不再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满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足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于二级信息加工转换的结果，而是想要在此基础上进一步转化加工， 由此实现了对书面信息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表达的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加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工，让学生在经历了信息的加工、筛选之后，“过滤”掉多余的成分，添加上更加有价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值的信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息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，学会使用更加优美的语言，这样便为学生的“表达”开辟出了一条更加有效的、高效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路径。</w:t>
            </w:r>
          </w:p>
          <w:p>
            <w:pPr>
              <w:spacing w:before="172" w:line="230" w:lineRule="auto"/>
              <w:ind w:left="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3)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表词达意能力不足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5" w:line="435" w:lineRule="auto"/>
              <w:ind w:left="116" w:right="54" w:firstLine="4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达是看图写作的核心环节。基于看图写作下的“表达” ，就是要求学生将所看到的图画内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容、从图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观察中获得的情感体验用文字的形式呈现在纸张上，通过看图写作中的“表达”训练，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可以帮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助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学生获得书面写话能力的提升，让学生在教师的指导下开始重视书面表达，学会书面写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作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，乐于写作表达，以书面写作的方式展示出自己的内心世界。</w:t>
            </w:r>
          </w:p>
          <w:p>
            <w:pPr>
              <w:spacing w:before="174" w:line="231" w:lineRule="auto"/>
              <w:ind w:left="6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4)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异化现象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1" w:hRule="atLeast"/>
        </w:trPr>
        <w:tc>
          <w:tcPr>
            <w:tcW w:w="9064" w:type="dxa"/>
            <w:vAlign w:val="top"/>
          </w:tcPr>
          <w:p>
            <w:pPr>
              <w:spacing w:before="133" w:line="228" w:lineRule="auto"/>
              <w:ind w:left="5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许多高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级学生一旦遇到看图写作会心生排斥甚至恐慌，其实图片内容基本都在课文中出现</w:t>
            </w:r>
          </w:p>
          <w:p>
            <w:pPr>
              <w:spacing w:before="220" w:line="436" w:lineRule="auto"/>
              <w:ind w:left="115" w:right="133" w:firstLine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过，课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中也反复操练过，可在实际写话时总会出现这样那样的情况，语法时态乱凑一气，前后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逻辑混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乱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，要么直接留白。相反，孩子们在低年级阶段看图写话却能滔滔不绝。这种发生在低、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年级学生之间看图写话的奇怪现象，我们称之为异化现象。</w:t>
            </w:r>
          </w:p>
          <w:p>
            <w:pPr>
              <w:spacing w:before="175" w:line="667" w:lineRule="exact"/>
              <w:ind w:left="6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position w:val="3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仿宋" w:hAnsi="仿宋" w:eastAsia="仿宋" w:cs="仿宋"/>
                <w:spacing w:val="9"/>
                <w:position w:val="3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.教师看图写作中的教学困境</w:t>
            </w:r>
          </w:p>
          <w:p>
            <w:pPr>
              <w:spacing w:before="1" w:line="229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1)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课程层面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5" w:line="438" w:lineRule="auto"/>
              <w:ind w:left="116" w:right="133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新课改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不仅仅在教材上做更换修改，而是整个课程层面的改革。同时，新课改的课程内容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注重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学生的学习与生活、科技之间的联系，主张学生能将所学的知识运用到日常生活中。</w:t>
            </w:r>
          </w:p>
          <w:p>
            <w:pPr>
              <w:spacing w:before="174" w:line="231" w:lineRule="auto"/>
              <w:ind w:left="6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2)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教学层面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687"/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①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应试教育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6" w:line="436" w:lineRule="auto"/>
              <w:ind w:left="115" w:right="133" w:firstLine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若教师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学方式不当，会限制学生思维想象力的发展。作为教师，如果我们一味地把知识灌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输给孩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子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们，剥夺他们主动探究的权利，就阻碍了学生独立自主意识的培养，进而扼杀其想象力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创造力，最终结果也只能是教授的哑巴英语。</w:t>
            </w:r>
          </w:p>
          <w:p>
            <w:pPr>
              <w:spacing w:before="163" w:line="235" w:lineRule="auto"/>
              <w:ind w:left="6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default" w:ascii="仿宋" w:hAnsi="仿宋" w:eastAsia="仿宋" w:cs="仿宋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②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课改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在新课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的背景下，教师的教学也需要做出相应的改革和创新。结合小学英语看图写作的教</w:t>
            </w:r>
          </w:p>
          <w:p>
            <w:pPr>
              <w:spacing w:before="222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在实际的教学工作中，教师应当首先着力于培养学生进行英语写作的积极性和写作热情。</w:t>
            </w: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5" w:line="235" w:lineRule="auto"/>
              <w:ind w:left="6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default" w:ascii="仿宋" w:hAnsi="仿宋" w:eastAsia="仿宋" w:cs="仿宋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③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仿宋" w:hAnsi="仿宋" w:eastAsia="仿宋" w:cs="仿宋"/>
                <w:spacing w:val="1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6" w:line="438" w:lineRule="auto"/>
              <w:ind w:left="115" w:right="184" w:firstLine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材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中虽有单独的写作板块，但训练的内容不够全面，层次不够清晰，有的进行挖空练习，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度比较低，无法满足学生写作能力持续发展的需求。</w:t>
            </w:r>
          </w:p>
          <w:p>
            <w:pPr>
              <w:spacing w:before="187" w:line="437" w:lineRule="auto"/>
              <w:ind w:left="116" w:right="133"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其次，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虽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然教师会给予学生一定的写作训练，但往往缺少以单元主题的阶梯型设计，没有从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宏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观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角度出发，没有对小学阶段所有的单元主题中串联内容进行归纳与总结。</w:t>
            </w:r>
          </w:p>
          <w:p>
            <w:pPr>
              <w:spacing w:before="174" w:line="227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二)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以理论为支撑，寻求教学“改”与“变”的依托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6" w:line="227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.对我校如何进行《小学英语基于单元主题 实施看图写作的研究》进行可行性分析，提出研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7" w:hRule="atLeast"/>
        </w:trPr>
        <w:tc>
          <w:tcPr>
            <w:tcW w:w="9064" w:type="dxa"/>
            <w:vAlign w:val="top"/>
          </w:tcPr>
          <w:p>
            <w:pPr>
              <w:spacing w:before="133" w:line="227" w:lineRule="auto"/>
              <w:ind w:left="1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方案，确定教师阅读的理论书籍书目。</w:t>
            </w: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5" w:line="436" w:lineRule="auto"/>
              <w:ind w:left="115" w:right="133" w:firstLine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课题组成员积极学习讨论与看图写作相关的教学理论与实践，广泛收集、归纳国内外与本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课题相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关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的最新研究成果和研究动态的材料，并写了大量的学习摘记，上传课题网站供课题组老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学习参考，交流学习笔记。</w:t>
            </w:r>
          </w:p>
          <w:p>
            <w:pPr>
              <w:spacing w:before="187" w:line="268" w:lineRule="exact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.邀请校外专家对学校课题进行指导。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(三)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以课堂为基础，探索看图写作“习”与“得”的方式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6" w:line="437" w:lineRule="auto"/>
              <w:ind w:left="133" w:right="38" w:firstLine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在课题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初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期探索研究的过程之中，成员们已经深切了解课堂实践的重要意义。明白评判教学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的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效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果的好坏以及教师课题推进的成功与否，最为重要的一点，就是观察学生在看图写作方式上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的“习”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“得”的效果，也就是从“学习”、“内化”、“迁移”、“应用”四个标准来判断。</w:t>
            </w:r>
          </w:p>
          <w:p>
            <w:pPr>
              <w:spacing w:before="170" w:line="228" w:lineRule="auto"/>
              <w:ind w:left="6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学生家作中，总结错误，发现他们的薄弱环节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6" w:line="230" w:lineRule="auto"/>
              <w:ind w:left="6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采蜜集</w:t>
            </w: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7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1)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写作类型归类</w:t>
            </w:r>
          </w:p>
          <w:p>
            <w:pPr>
              <w:spacing w:before="183" w:line="231" w:lineRule="auto"/>
              <w:ind w:left="7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(2)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句型模态的归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</w:p>
          <w:p>
            <w:pPr>
              <w:spacing w:before="181" w:line="229" w:lineRule="auto"/>
              <w:ind w:left="7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3)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以单元主题为核心的词级归类</w:t>
            </w:r>
          </w:p>
          <w:p>
            <w:pPr>
              <w:spacing w:before="182" w:line="229" w:lineRule="auto"/>
              <w:ind w:left="7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4)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以单元为主题的短语归类</w:t>
            </w:r>
          </w:p>
          <w:p>
            <w:pPr>
              <w:spacing w:before="184" w:line="312" w:lineRule="auto"/>
              <w:ind w:left="749" w:right="5353" w:hanging="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5)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单元为主题的模板归类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3.教会学生如何评价作文</w:t>
            </w:r>
          </w:p>
          <w:p>
            <w:pPr>
              <w:spacing w:before="172" w:line="432" w:lineRule="auto"/>
              <w:ind w:left="116" w:right="54" w:firstLine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根据高中英语课程标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准(2020 修订版)中阶梯型的写作标准 (准确性、连贯性、多样性) 要求，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要让学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学会自我修改、生生修改。所以课题组成员们常在写作课上，让学生先给自己的作文打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然后根据写作评分表，修改自己的作文，再交给同桌或者 4 人小组讨论，给他/她打分，并提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出修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意见给作者。最后再收上来，由老师们来批阅。  经过这样的自我修改、同学修改，学生的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一篇作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文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能至少能有 2-3 次的修改，学生能在不断的完善中取得进步。</w:t>
            </w:r>
          </w:p>
          <w:p>
            <w:pPr>
              <w:spacing w:before="2" w:line="431" w:lineRule="auto"/>
              <w:ind w:left="116" w:right="133" w:firstLine="4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关于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看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图写作，其实还有很多地方值得细细去仔细推敲，因为不同类型的看图写作，也会如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蝴蝶效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般有着不同的点需要引导学生去注意，对我们老师而言也会有着不同授课方式。随着学</w:t>
            </w:r>
          </w:p>
          <w:p>
            <w:pPr>
              <w:spacing w:before="1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生进入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年级，看图写作的难度也是在逐步提高，不再是写实般叙述，会有很多的留白，需要老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359"/>
        <w:gridCol w:w="4516"/>
        <w:gridCol w:w="2405"/>
        <w:gridCol w:w="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4" w:type="dxa"/>
            <w:gridSpan w:val="5"/>
            <w:vAlign w:val="top"/>
          </w:tcPr>
          <w:p>
            <w:pPr>
              <w:spacing w:before="133" w:line="468" w:lineRule="exact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position w:val="20"/>
                <w:sz w:val="20"/>
                <w:szCs w:val="20"/>
              </w:rPr>
              <w:t>师更好</w:t>
            </w:r>
            <w:r>
              <w:rPr>
                <w:rFonts w:ascii="宋体" w:hAnsi="宋体" w:eastAsia="宋体" w:cs="宋体"/>
                <w:spacing w:val="9"/>
                <w:position w:val="20"/>
                <w:sz w:val="20"/>
                <w:szCs w:val="20"/>
              </w:rPr>
              <w:t>地循循善诱，打开学生的思路。因为我们老师和学生都有着一双善于发现的眼睛，教学相</w:t>
            </w:r>
          </w:p>
          <w:p>
            <w:pPr>
              <w:spacing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长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得益于课堂，相互成就于课堂。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9064" w:type="dxa"/>
            <w:gridSpan w:val="5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91" w:line="419" w:lineRule="auto"/>
              <w:ind w:left="131" w:right="106" w:hanging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2.课题中期取得的成果 (包括已出版、发表的成果，请注明出版或发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表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的 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时间、刊物或出版社；已产生的实践效应；相关领域专家的评价等。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064" w:type="dxa"/>
            <w:gridSpan w:val="5"/>
            <w:vAlign w:val="top"/>
          </w:tcPr>
          <w:p>
            <w:pPr>
              <w:spacing w:before="172" w:line="373" w:lineRule="exact"/>
              <w:ind w:left="55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8"/>
                <w:szCs w:val="28"/>
              </w:rPr>
              <w:t>1.课题组成员发表</w:t>
            </w:r>
            <w:r>
              <w:rPr>
                <w:rFonts w:ascii="黑体" w:hAnsi="黑体" w:eastAsia="黑体" w:cs="黑体"/>
                <w:spacing w:val="-1"/>
                <w:position w:val="1"/>
                <w:sz w:val="28"/>
                <w:szCs w:val="28"/>
              </w:rPr>
              <w:t>文章一览表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68" w:type="dxa"/>
            <w:textDirection w:val="tbRlV"/>
            <w:vAlign w:val="top"/>
          </w:tcPr>
          <w:p>
            <w:pPr>
              <w:spacing w:before="114" w:line="217" w:lineRule="auto"/>
              <w:ind w:left="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59" w:type="dxa"/>
            <w:vAlign w:val="top"/>
          </w:tcPr>
          <w:p>
            <w:pPr>
              <w:spacing w:before="272" w:line="227" w:lineRule="auto"/>
              <w:ind w:left="3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4516" w:type="dxa"/>
            <w:vAlign w:val="top"/>
          </w:tcPr>
          <w:p>
            <w:pPr>
              <w:spacing w:before="271" w:line="230" w:lineRule="auto"/>
              <w:ind w:left="17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文题目</w:t>
            </w:r>
          </w:p>
        </w:tc>
        <w:tc>
          <w:tcPr>
            <w:tcW w:w="2405" w:type="dxa"/>
            <w:vAlign w:val="top"/>
          </w:tcPr>
          <w:p>
            <w:pPr>
              <w:spacing w:before="78" w:line="270" w:lineRule="auto"/>
              <w:ind w:left="728" w:right="114" w:hanging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表时间、刊物名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及刊号</w:t>
            </w:r>
          </w:p>
        </w:tc>
        <w:tc>
          <w:tcPr>
            <w:tcW w:w="21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56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35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春兰</w:t>
            </w:r>
          </w:p>
        </w:tc>
        <w:tc>
          <w:tcPr>
            <w:tcW w:w="451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2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浅谈小学英语看图写作的教学策略》</w:t>
            </w:r>
          </w:p>
        </w:tc>
        <w:tc>
          <w:tcPr>
            <w:tcW w:w="240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87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2021.</w:t>
            </w: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 xml:space="preserve"> 1</w:t>
            </w:r>
          </w:p>
          <w:p>
            <w:pPr>
              <w:spacing w:before="134" w:line="345" w:lineRule="auto"/>
              <w:ind w:left="439" w:right="423" w:firstLine="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《中国教工》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CN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11-2959/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</w:t>
            </w:r>
          </w:p>
        </w:tc>
        <w:tc>
          <w:tcPr>
            <w:tcW w:w="2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56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3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刘晓华</w:t>
            </w:r>
          </w:p>
        </w:tc>
        <w:tc>
          <w:tcPr>
            <w:tcW w:w="451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351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小学英语看图写作教学策略探究》</w:t>
            </w:r>
          </w:p>
        </w:tc>
        <w:tc>
          <w:tcPr>
            <w:tcW w:w="2405" w:type="dxa"/>
            <w:vAlign w:val="top"/>
          </w:tcPr>
          <w:p>
            <w:pPr>
              <w:spacing w:before="149" w:line="195" w:lineRule="auto"/>
              <w:ind w:left="8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>1. 12</w:t>
            </w:r>
          </w:p>
          <w:p>
            <w:pPr>
              <w:spacing w:before="131" w:line="308" w:lineRule="auto"/>
              <w:ind w:left="501" w:right="116" w:hanging="363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中国学术期刊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育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与社科辑》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CN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11-9108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C</w:t>
            </w:r>
          </w:p>
        </w:tc>
        <w:tc>
          <w:tcPr>
            <w:tcW w:w="2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56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13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春兰</w:t>
            </w:r>
          </w:p>
        </w:tc>
        <w:tc>
          <w:tcPr>
            <w:tcW w:w="4516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75" w:line="326" w:lineRule="auto"/>
              <w:ind w:left="1786" w:right="214" w:hanging="15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看图写作在小学英语作文教学中的运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策略》</w:t>
            </w:r>
          </w:p>
        </w:tc>
        <w:tc>
          <w:tcPr>
            <w:tcW w:w="240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8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2022.0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8</w:t>
            </w:r>
          </w:p>
          <w:p>
            <w:pPr>
              <w:spacing w:before="134" w:line="346" w:lineRule="exact"/>
              <w:ind w:left="6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3"/>
                <w:szCs w:val="23"/>
              </w:rPr>
              <w:t>《小学生</w:t>
            </w:r>
            <w:r>
              <w:rPr>
                <w:rFonts w:ascii="宋体" w:hAnsi="宋体" w:eastAsia="宋体" w:cs="宋体"/>
                <w:spacing w:val="4"/>
                <w:position w:val="7"/>
                <w:sz w:val="23"/>
                <w:szCs w:val="23"/>
              </w:rPr>
              <w:t>》</w:t>
            </w:r>
          </w:p>
          <w:p>
            <w:pPr>
              <w:spacing w:line="322" w:lineRule="exact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CN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3"/>
                <w:szCs w:val="23"/>
              </w:rPr>
              <w:t xml:space="preserve"> 14- 100</w:t>
            </w: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4/C</w:t>
            </w:r>
          </w:p>
        </w:tc>
        <w:tc>
          <w:tcPr>
            <w:tcW w:w="2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</w:trPr>
        <w:tc>
          <w:tcPr>
            <w:tcW w:w="56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135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4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4516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spacing w:before="74" w:line="324" w:lineRule="auto"/>
              <w:ind w:left="1328" w:right="195" w:hanging="1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图为媒 促成写作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--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谈小学英语看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话写作策略》</w:t>
            </w:r>
          </w:p>
        </w:tc>
        <w:tc>
          <w:tcPr>
            <w:tcW w:w="240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6" w:line="195" w:lineRule="auto"/>
              <w:ind w:left="8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2022.0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8</w:t>
            </w:r>
          </w:p>
          <w:p>
            <w:pPr>
              <w:spacing w:before="134" w:line="346" w:lineRule="exact"/>
              <w:ind w:left="6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3"/>
                <w:szCs w:val="23"/>
              </w:rPr>
              <w:t>《小学生</w:t>
            </w:r>
            <w:r>
              <w:rPr>
                <w:rFonts w:ascii="宋体" w:hAnsi="宋体" w:eastAsia="宋体" w:cs="宋体"/>
                <w:spacing w:val="4"/>
                <w:position w:val="7"/>
                <w:sz w:val="23"/>
                <w:szCs w:val="23"/>
              </w:rPr>
              <w:t>》</w:t>
            </w:r>
          </w:p>
          <w:p>
            <w:pPr>
              <w:spacing w:line="322" w:lineRule="exact"/>
              <w:ind w:left="5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CN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3"/>
                <w:szCs w:val="23"/>
              </w:rPr>
              <w:t xml:space="preserve"> 14- 100</w:t>
            </w: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4/C</w:t>
            </w:r>
          </w:p>
        </w:tc>
        <w:tc>
          <w:tcPr>
            <w:tcW w:w="2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906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980"/>
        <w:gridCol w:w="3717"/>
        <w:gridCol w:w="1717"/>
        <w:gridCol w:w="927"/>
        <w:gridCol w:w="11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064" w:type="dxa"/>
            <w:gridSpan w:val="6"/>
            <w:vAlign w:val="top"/>
          </w:tcPr>
          <w:p>
            <w:pPr>
              <w:spacing w:before="176" w:line="222" w:lineRule="auto"/>
              <w:ind w:left="3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2. 课题组成</w:t>
            </w:r>
            <w:r>
              <w:rPr>
                <w:rFonts w:ascii="黑体" w:hAnsi="黑体" w:eastAsia="黑体" w:cs="黑体"/>
                <w:sz w:val="28"/>
                <w:szCs w:val="28"/>
              </w:rPr>
              <w:t>员获奖文章一览表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85" w:type="dxa"/>
            <w:vAlign w:val="top"/>
          </w:tcPr>
          <w:p>
            <w:pPr>
              <w:spacing w:before="269" w:line="229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</w:tc>
        <w:tc>
          <w:tcPr>
            <w:tcW w:w="980" w:type="dxa"/>
            <w:vAlign w:val="top"/>
          </w:tcPr>
          <w:p>
            <w:pPr>
              <w:spacing w:before="270" w:line="227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3717" w:type="dxa"/>
            <w:vAlign w:val="top"/>
          </w:tcPr>
          <w:p>
            <w:pPr>
              <w:spacing w:before="269" w:line="230" w:lineRule="auto"/>
              <w:ind w:left="13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文题目</w:t>
            </w:r>
          </w:p>
        </w:tc>
        <w:tc>
          <w:tcPr>
            <w:tcW w:w="1717" w:type="dxa"/>
            <w:vAlign w:val="top"/>
          </w:tcPr>
          <w:p>
            <w:pPr>
              <w:spacing w:before="269" w:line="228" w:lineRule="auto"/>
              <w:ind w:left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织单位</w:t>
            </w:r>
          </w:p>
        </w:tc>
        <w:tc>
          <w:tcPr>
            <w:tcW w:w="927" w:type="dxa"/>
            <w:vAlign w:val="top"/>
          </w:tcPr>
          <w:p>
            <w:pPr>
              <w:spacing w:before="75" w:line="391" w:lineRule="exact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获奖</w:t>
            </w:r>
          </w:p>
          <w:p>
            <w:pPr>
              <w:spacing w:line="227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等次</w:t>
            </w:r>
          </w:p>
        </w:tc>
        <w:tc>
          <w:tcPr>
            <w:tcW w:w="1138" w:type="dxa"/>
            <w:vAlign w:val="top"/>
          </w:tcPr>
          <w:p>
            <w:pPr>
              <w:spacing w:before="75" w:line="391" w:lineRule="exact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获奖</w:t>
            </w:r>
          </w:p>
          <w:p>
            <w:pPr>
              <w:spacing w:line="229" w:lineRule="auto"/>
              <w:ind w:left="3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5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8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茅立</w:t>
            </w:r>
          </w:p>
        </w:tc>
        <w:tc>
          <w:tcPr>
            <w:tcW w:w="371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323" w:lineRule="auto"/>
              <w:ind w:left="185" w:right="177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《核心素养视角下猜词策略在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小学英语课堂中的实践研究》</w:t>
            </w:r>
          </w:p>
        </w:tc>
        <w:tc>
          <w:tcPr>
            <w:tcW w:w="1717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苏省教海探</w:t>
            </w:r>
          </w:p>
          <w:p>
            <w:pPr>
              <w:spacing w:before="105" w:line="227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航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征文竞赛委</w:t>
            </w:r>
          </w:p>
          <w:p>
            <w:pPr>
              <w:spacing w:before="107" w:line="227" w:lineRule="auto"/>
              <w:ind w:left="6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员</w:t>
            </w:r>
            <w:r>
              <w:rPr>
                <w:rFonts w:ascii="宋体" w:hAnsi="宋体" w:eastAsia="宋体" w:cs="宋体"/>
                <w:sz w:val="23"/>
                <w:szCs w:val="23"/>
              </w:rPr>
              <w:t>会</w:t>
            </w:r>
          </w:p>
        </w:tc>
        <w:tc>
          <w:tcPr>
            <w:tcW w:w="9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二等奖</w:t>
            </w:r>
          </w:p>
        </w:tc>
        <w:tc>
          <w:tcPr>
            <w:tcW w:w="113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4" w:line="191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021.07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58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8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丹</w:t>
            </w:r>
          </w:p>
        </w:tc>
        <w:tc>
          <w:tcPr>
            <w:tcW w:w="371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5" w:line="324" w:lineRule="auto"/>
              <w:ind w:left="1057" w:right="100" w:hanging="9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《“学生本位”，构建英语语篇教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的层级化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递进》</w:t>
            </w:r>
          </w:p>
        </w:tc>
        <w:tc>
          <w:tcPr>
            <w:tcW w:w="1717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进区教育学</w:t>
            </w:r>
          </w:p>
          <w:p>
            <w:pPr>
              <w:spacing w:before="105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和武进区教</w:t>
            </w:r>
          </w:p>
          <w:p>
            <w:pPr>
              <w:spacing w:before="109" w:line="227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师发展中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心</w:t>
            </w:r>
          </w:p>
        </w:tc>
        <w:tc>
          <w:tcPr>
            <w:tcW w:w="92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一等奖</w:t>
            </w:r>
          </w:p>
        </w:tc>
        <w:tc>
          <w:tcPr>
            <w:tcW w:w="113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202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58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8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玲</w:t>
            </w:r>
          </w:p>
        </w:tc>
        <w:tc>
          <w:tcPr>
            <w:tcW w:w="371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5" w:line="325" w:lineRule="auto"/>
              <w:ind w:left="337" w:right="201" w:hanging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基于单元主题的小学英语看图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写作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教学培养学生思维品质》</w:t>
            </w:r>
          </w:p>
        </w:tc>
        <w:tc>
          <w:tcPr>
            <w:tcW w:w="1717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进区教育学</w:t>
            </w:r>
          </w:p>
          <w:p>
            <w:pPr>
              <w:spacing w:before="105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和武进区教</w:t>
            </w:r>
          </w:p>
          <w:p>
            <w:pPr>
              <w:spacing w:before="109" w:line="227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师发展中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心</w:t>
            </w:r>
          </w:p>
        </w:tc>
        <w:tc>
          <w:tcPr>
            <w:tcW w:w="92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二等奖</w:t>
            </w:r>
          </w:p>
        </w:tc>
        <w:tc>
          <w:tcPr>
            <w:tcW w:w="113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202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58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98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段春兰</w:t>
            </w:r>
          </w:p>
        </w:tc>
        <w:tc>
          <w:tcPr>
            <w:tcW w:w="371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4" w:line="325" w:lineRule="auto"/>
              <w:ind w:left="927" w:right="201" w:hanging="7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多模态视角下小学英语支架式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写作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教学的策略》</w:t>
            </w:r>
          </w:p>
        </w:tc>
        <w:tc>
          <w:tcPr>
            <w:tcW w:w="1717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武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进区教育学</w:t>
            </w:r>
          </w:p>
          <w:p>
            <w:pPr>
              <w:spacing w:before="10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和武进区教</w:t>
            </w:r>
          </w:p>
          <w:p>
            <w:pPr>
              <w:spacing w:before="106" w:line="227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师发展中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心</w:t>
            </w:r>
          </w:p>
        </w:tc>
        <w:tc>
          <w:tcPr>
            <w:tcW w:w="9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二等奖</w:t>
            </w:r>
          </w:p>
        </w:tc>
        <w:tc>
          <w:tcPr>
            <w:tcW w:w="11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202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58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8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茅立</w:t>
            </w:r>
          </w:p>
        </w:tc>
        <w:tc>
          <w:tcPr>
            <w:tcW w:w="371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5" w:line="325" w:lineRule="auto"/>
              <w:ind w:left="1025" w:right="537" w:hanging="4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以图为点，启悦小学生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英语写作思路》</w:t>
            </w:r>
          </w:p>
        </w:tc>
        <w:tc>
          <w:tcPr>
            <w:tcW w:w="1717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武进区教育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学</w:t>
            </w:r>
          </w:p>
          <w:p>
            <w:pPr>
              <w:spacing w:before="107" w:line="227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和武进区教</w:t>
            </w:r>
          </w:p>
          <w:p>
            <w:pPr>
              <w:spacing w:before="106" w:line="227" w:lineRule="auto"/>
              <w:ind w:left="2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发展中心</w:t>
            </w:r>
          </w:p>
        </w:tc>
        <w:tc>
          <w:tcPr>
            <w:tcW w:w="9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二等奖</w:t>
            </w:r>
          </w:p>
        </w:tc>
        <w:tc>
          <w:tcPr>
            <w:tcW w:w="113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74" w:line="191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021.12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064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79"/>
        <w:gridCol w:w="5037"/>
        <w:gridCol w:w="2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64" w:type="dxa"/>
            <w:gridSpan w:val="4"/>
            <w:vAlign w:val="top"/>
          </w:tcPr>
          <w:p>
            <w:pPr>
              <w:spacing w:before="177" w:line="370" w:lineRule="exact"/>
              <w:ind w:left="3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28"/>
                <w:szCs w:val="28"/>
              </w:rPr>
              <w:t>3.课题组成员取得的课</w:t>
            </w:r>
            <w:r>
              <w:rPr>
                <w:rFonts w:ascii="黑体" w:hAnsi="黑体" w:eastAsia="黑体" w:cs="黑体"/>
                <w:position w:val="1"/>
                <w:sz w:val="28"/>
                <w:szCs w:val="28"/>
              </w:rPr>
              <w:t>题相关荣誉一览表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196" w:line="229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</w:tc>
        <w:tc>
          <w:tcPr>
            <w:tcW w:w="1079" w:type="dxa"/>
            <w:vAlign w:val="top"/>
          </w:tcPr>
          <w:p>
            <w:pPr>
              <w:spacing w:before="196" w:line="227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5037" w:type="dxa"/>
            <w:vAlign w:val="top"/>
          </w:tcPr>
          <w:p>
            <w:pPr>
              <w:spacing w:before="195" w:line="227" w:lineRule="auto"/>
              <w:ind w:left="2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得荣誉</w:t>
            </w:r>
          </w:p>
        </w:tc>
        <w:tc>
          <w:tcPr>
            <w:tcW w:w="2363" w:type="dxa"/>
            <w:vAlign w:val="top"/>
          </w:tcPr>
          <w:p>
            <w:pPr>
              <w:spacing w:before="196" w:line="227" w:lineRule="auto"/>
              <w:ind w:left="7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4" w:line="192" w:lineRule="auto"/>
              <w:ind w:left="3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79" w:type="dxa"/>
            <w:vAlign w:val="top"/>
          </w:tcPr>
          <w:p>
            <w:pPr>
              <w:spacing w:before="196" w:line="227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玲</w:t>
            </w:r>
          </w:p>
        </w:tc>
        <w:tc>
          <w:tcPr>
            <w:tcW w:w="5037" w:type="dxa"/>
            <w:vAlign w:val="top"/>
          </w:tcPr>
          <w:p>
            <w:pPr>
              <w:spacing w:before="197" w:line="227" w:lineRule="auto"/>
              <w:ind w:left="9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2021 年度庙桥小学优秀课题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组</w:t>
            </w:r>
          </w:p>
        </w:tc>
        <w:tc>
          <w:tcPr>
            <w:tcW w:w="2363" w:type="dxa"/>
            <w:vAlign w:val="top"/>
          </w:tcPr>
          <w:p>
            <w:pPr>
              <w:spacing w:before="234" w:line="191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022.1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3" w:line="192" w:lineRule="auto"/>
              <w:ind w:left="2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79" w:type="dxa"/>
            <w:vAlign w:val="top"/>
          </w:tcPr>
          <w:p>
            <w:pPr>
              <w:spacing w:before="195" w:line="227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玲</w:t>
            </w:r>
          </w:p>
        </w:tc>
        <w:tc>
          <w:tcPr>
            <w:tcW w:w="5037" w:type="dxa"/>
            <w:vAlign w:val="top"/>
          </w:tcPr>
          <w:p>
            <w:pPr>
              <w:spacing w:before="195" w:line="227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21 年庙桥小学暑期读书征文活动二等奖</w:t>
            </w:r>
          </w:p>
        </w:tc>
        <w:tc>
          <w:tcPr>
            <w:tcW w:w="2363" w:type="dxa"/>
            <w:vAlign w:val="top"/>
          </w:tcPr>
          <w:p>
            <w:pPr>
              <w:spacing w:before="232" w:line="191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022.1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4" w:line="190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79" w:type="dxa"/>
            <w:vAlign w:val="top"/>
          </w:tcPr>
          <w:p>
            <w:pPr>
              <w:spacing w:before="195" w:line="227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玲</w:t>
            </w:r>
          </w:p>
        </w:tc>
        <w:tc>
          <w:tcPr>
            <w:tcW w:w="5037" w:type="dxa"/>
            <w:vAlign w:val="top"/>
          </w:tcPr>
          <w:p>
            <w:pPr>
              <w:spacing w:before="195" w:line="227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22 年庙桥小学青年教师微课比赛一等奖</w:t>
            </w:r>
          </w:p>
        </w:tc>
        <w:tc>
          <w:tcPr>
            <w:tcW w:w="2363" w:type="dxa"/>
            <w:vAlign w:val="top"/>
          </w:tcPr>
          <w:p>
            <w:pPr>
              <w:spacing w:before="234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4" w:line="192" w:lineRule="auto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96" w:line="227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玲</w:t>
            </w:r>
          </w:p>
        </w:tc>
        <w:tc>
          <w:tcPr>
            <w:tcW w:w="5037" w:type="dxa"/>
            <w:vAlign w:val="top"/>
          </w:tcPr>
          <w:p>
            <w:pPr>
              <w:spacing w:before="197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苏省中小学听力口语网络测试优秀指导老师</w:t>
            </w:r>
          </w:p>
        </w:tc>
        <w:tc>
          <w:tcPr>
            <w:tcW w:w="2363" w:type="dxa"/>
            <w:vAlign w:val="top"/>
          </w:tcPr>
          <w:p>
            <w:pPr>
              <w:spacing w:before="235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85" w:type="dxa"/>
            <w:vAlign w:val="top"/>
          </w:tcPr>
          <w:p>
            <w:pPr>
              <w:spacing w:before="311" w:line="189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79" w:type="dxa"/>
            <w:vAlign w:val="top"/>
          </w:tcPr>
          <w:p>
            <w:pPr>
              <w:spacing w:before="271" w:line="227" w:lineRule="auto"/>
              <w:ind w:left="3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陈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玲</w:t>
            </w:r>
          </w:p>
        </w:tc>
        <w:tc>
          <w:tcPr>
            <w:tcW w:w="5037" w:type="dxa"/>
            <w:vAlign w:val="top"/>
          </w:tcPr>
          <w:p>
            <w:pPr>
              <w:spacing w:before="74" w:line="271" w:lineRule="auto"/>
              <w:ind w:left="1464" w:right="175" w:hanging="1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导的 23 位学生获得江苏省中小学听力口语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网络测试活动二等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奖</w:t>
            </w:r>
          </w:p>
        </w:tc>
        <w:tc>
          <w:tcPr>
            <w:tcW w:w="2363" w:type="dxa"/>
            <w:vAlign w:val="top"/>
          </w:tcPr>
          <w:p>
            <w:pPr>
              <w:spacing w:before="310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6" w:line="190" w:lineRule="auto"/>
              <w:ind w:left="2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079" w:type="dxa"/>
            <w:vAlign w:val="top"/>
          </w:tcPr>
          <w:p>
            <w:pPr>
              <w:spacing w:before="198" w:line="22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茅立</w:t>
            </w:r>
          </w:p>
        </w:tc>
        <w:tc>
          <w:tcPr>
            <w:tcW w:w="5037" w:type="dxa"/>
            <w:vAlign w:val="top"/>
          </w:tcPr>
          <w:p>
            <w:pPr>
              <w:spacing w:before="199" w:line="227" w:lineRule="auto"/>
              <w:ind w:left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2021 年度庙桥小学“教科研先进个人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”</w:t>
            </w:r>
          </w:p>
        </w:tc>
        <w:tc>
          <w:tcPr>
            <w:tcW w:w="2363" w:type="dxa"/>
            <w:vAlign w:val="top"/>
          </w:tcPr>
          <w:p>
            <w:pPr>
              <w:spacing w:before="235" w:line="191" w:lineRule="auto"/>
              <w:ind w:left="7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022.01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6" w:line="189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1079" w:type="dxa"/>
            <w:vAlign w:val="top"/>
          </w:tcPr>
          <w:p>
            <w:pPr>
              <w:spacing w:before="196" w:line="22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茅立</w:t>
            </w:r>
          </w:p>
        </w:tc>
        <w:tc>
          <w:tcPr>
            <w:tcW w:w="5037" w:type="dxa"/>
            <w:vAlign w:val="top"/>
          </w:tcPr>
          <w:p>
            <w:pPr>
              <w:spacing w:before="196" w:line="227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21 年庙桥小学暑期读书征文评比二等奖</w:t>
            </w:r>
          </w:p>
        </w:tc>
        <w:tc>
          <w:tcPr>
            <w:tcW w:w="2363" w:type="dxa"/>
            <w:vAlign w:val="top"/>
          </w:tcPr>
          <w:p>
            <w:pPr>
              <w:spacing w:before="233" w:line="191" w:lineRule="auto"/>
              <w:ind w:left="7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022.01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8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295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107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茅立</w:t>
            </w:r>
          </w:p>
        </w:tc>
        <w:tc>
          <w:tcPr>
            <w:tcW w:w="503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4" w:line="265" w:lineRule="auto"/>
              <w:ind w:left="1567" w:right="115" w:hanging="14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辅导的8 位学生获得江苏省中小学听力口语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测试活动二等奖</w:t>
            </w:r>
          </w:p>
        </w:tc>
        <w:tc>
          <w:tcPr>
            <w:tcW w:w="2363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585" w:type="dxa"/>
            <w:vAlign w:val="top"/>
          </w:tcPr>
          <w:p>
            <w:pPr>
              <w:spacing w:before="302" w:line="190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1079" w:type="dxa"/>
            <w:vAlign w:val="top"/>
          </w:tcPr>
          <w:p>
            <w:pPr>
              <w:spacing w:before="264" w:line="229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503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08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武进区英语整班朗读三等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奖</w:t>
            </w:r>
          </w:p>
        </w:tc>
        <w:tc>
          <w:tcPr>
            <w:tcW w:w="2363" w:type="dxa"/>
            <w:vAlign w:val="top"/>
          </w:tcPr>
          <w:p>
            <w:pPr>
              <w:spacing w:before="301" w:line="191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021.7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1079" w:type="dxa"/>
            <w:vAlign w:val="top"/>
          </w:tcPr>
          <w:p>
            <w:pPr>
              <w:spacing w:before="198" w:line="229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5037" w:type="dxa"/>
            <w:vAlign w:val="top"/>
          </w:tcPr>
          <w:p>
            <w:pPr>
              <w:spacing w:before="199" w:line="227" w:lineRule="auto"/>
              <w:ind w:left="10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武进区英语整班朗读二等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奖</w:t>
            </w:r>
          </w:p>
        </w:tc>
        <w:tc>
          <w:tcPr>
            <w:tcW w:w="2363" w:type="dxa"/>
            <w:vAlign w:val="top"/>
          </w:tcPr>
          <w:p>
            <w:pPr>
              <w:spacing w:before="235" w:line="191" w:lineRule="auto"/>
              <w:ind w:left="7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021.12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7" w:line="192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79" w:type="dxa"/>
            <w:vAlign w:val="top"/>
          </w:tcPr>
          <w:p>
            <w:pPr>
              <w:spacing w:before="199" w:line="229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5037" w:type="dxa"/>
            <w:vAlign w:val="top"/>
          </w:tcPr>
          <w:p>
            <w:pPr>
              <w:spacing w:before="199" w:line="227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21 年庙桥小学暑期读书征文活动二等奖</w:t>
            </w:r>
          </w:p>
        </w:tc>
        <w:tc>
          <w:tcPr>
            <w:tcW w:w="2363" w:type="dxa"/>
            <w:vAlign w:val="top"/>
          </w:tcPr>
          <w:p>
            <w:pPr>
              <w:spacing w:before="236" w:line="191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022.1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8" w:line="192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79" w:type="dxa"/>
            <w:vAlign w:val="top"/>
          </w:tcPr>
          <w:p>
            <w:pPr>
              <w:spacing w:before="200" w:line="229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5037" w:type="dxa"/>
            <w:vAlign w:val="top"/>
          </w:tcPr>
          <w:p>
            <w:pPr>
              <w:spacing w:before="201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苏省中小学听力口语网络测试优秀指导老师</w:t>
            </w:r>
          </w:p>
        </w:tc>
        <w:tc>
          <w:tcPr>
            <w:tcW w:w="2363" w:type="dxa"/>
            <w:vAlign w:val="top"/>
          </w:tcPr>
          <w:p>
            <w:pPr>
              <w:spacing w:before="238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5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79" w:type="dxa"/>
            <w:vAlign w:val="top"/>
          </w:tcPr>
          <w:p>
            <w:pPr>
              <w:spacing w:before="198" w:line="229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5037" w:type="dxa"/>
            <w:vAlign w:val="top"/>
          </w:tcPr>
          <w:p>
            <w:pPr>
              <w:spacing w:before="198" w:line="227" w:lineRule="auto"/>
              <w:ind w:left="7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桥小学青年教师微课比赛第一名</w:t>
            </w:r>
          </w:p>
        </w:tc>
        <w:tc>
          <w:tcPr>
            <w:tcW w:w="2363" w:type="dxa"/>
            <w:vAlign w:val="top"/>
          </w:tcPr>
          <w:p>
            <w:pPr>
              <w:spacing w:before="237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7" w:line="192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1079" w:type="dxa"/>
            <w:vAlign w:val="top"/>
          </w:tcPr>
          <w:p>
            <w:pPr>
              <w:spacing w:before="199" w:line="229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5037" w:type="dxa"/>
            <w:vAlign w:val="top"/>
          </w:tcPr>
          <w:p>
            <w:pPr>
              <w:spacing w:before="200" w:line="227" w:lineRule="auto"/>
              <w:ind w:left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2021 年度庙桥小学“教科研先进个人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”</w:t>
            </w:r>
          </w:p>
        </w:tc>
        <w:tc>
          <w:tcPr>
            <w:tcW w:w="2363" w:type="dxa"/>
            <w:vAlign w:val="top"/>
          </w:tcPr>
          <w:p>
            <w:pPr>
              <w:spacing w:before="237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022.7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7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79" w:type="dxa"/>
            <w:vAlign w:val="top"/>
          </w:tcPr>
          <w:p>
            <w:pPr>
              <w:spacing w:before="200" w:line="229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5037" w:type="dxa"/>
            <w:vAlign w:val="top"/>
          </w:tcPr>
          <w:p>
            <w:pPr>
              <w:spacing w:before="201" w:line="227" w:lineRule="auto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进区教师信息提升实践活动二等奖</w:t>
            </w:r>
          </w:p>
        </w:tc>
        <w:tc>
          <w:tcPr>
            <w:tcW w:w="2363" w:type="dxa"/>
            <w:vAlign w:val="top"/>
          </w:tcPr>
          <w:p>
            <w:pPr>
              <w:spacing w:before="238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022.7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585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252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107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金丹</w:t>
            </w:r>
          </w:p>
        </w:tc>
        <w:tc>
          <w:tcPr>
            <w:tcW w:w="503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4" w:line="265" w:lineRule="auto"/>
              <w:ind w:left="1464" w:right="175" w:hanging="1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导的 31 位学生获得江苏省中小学听力口语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网络测试活动二等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奖</w:t>
            </w:r>
          </w:p>
        </w:tc>
        <w:tc>
          <w:tcPr>
            <w:tcW w:w="2363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spacing w:before="74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85" w:type="dxa"/>
            <w:vAlign w:val="top"/>
          </w:tcPr>
          <w:p>
            <w:pPr>
              <w:spacing w:before="271" w:line="19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1079" w:type="dxa"/>
            <w:vAlign w:val="top"/>
          </w:tcPr>
          <w:p>
            <w:pPr>
              <w:spacing w:before="234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春兰</w:t>
            </w:r>
          </w:p>
        </w:tc>
        <w:tc>
          <w:tcPr>
            <w:tcW w:w="5037" w:type="dxa"/>
            <w:vAlign w:val="top"/>
          </w:tcPr>
          <w:p>
            <w:pPr>
              <w:spacing w:before="234" w:line="227" w:lineRule="auto"/>
              <w:ind w:left="4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2021 年度庙桥小学“教科研先进个人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”</w:t>
            </w:r>
          </w:p>
        </w:tc>
        <w:tc>
          <w:tcPr>
            <w:tcW w:w="2363" w:type="dxa"/>
            <w:vAlign w:val="top"/>
          </w:tcPr>
          <w:p>
            <w:pPr>
              <w:spacing w:before="271" w:line="191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022.1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/>
    <w:p>
      <w:pPr>
        <w:spacing w:line="28" w:lineRule="exact"/>
      </w:pPr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79"/>
        <w:gridCol w:w="5037"/>
        <w:gridCol w:w="23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21</w:t>
            </w:r>
          </w:p>
        </w:tc>
        <w:tc>
          <w:tcPr>
            <w:tcW w:w="1079" w:type="dxa"/>
            <w:vAlign w:val="top"/>
          </w:tcPr>
          <w:p>
            <w:pPr>
              <w:spacing w:before="284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春兰</w:t>
            </w:r>
          </w:p>
        </w:tc>
        <w:tc>
          <w:tcPr>
            <w:tcW w:w="5037" w:type="dxa"/>
            <w:vAlign w:val="top"/>
          </w:tcPr>
          <w:p>
            <w:pPr>
              <w:spacing w:before="89" w:line="271" w:lineRule="auto"/>
              <w:ind w:left="2044" w:right="31" w:hanging="18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20-2021 年度武进区第十七轮“送培上门”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优秀学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员</w:t>
            </w:r>
          </w:p>
        </w:tc>
        <w:tc>
          <w:tcPr>
            <w:tcW w:w="236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191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022.1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3" w:line="192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22</w:t>
            </w:r>
          </w:p>
        </w:tc>
        <w:tc>
          <w:tcPr>
            <w:tcW w:w="1079" w:type="dxa"/>
            <w:vAlign w:val="top"/>
          </w:tcPr>
          <w:p>
            <w:pPr>
              <w:spacing w:before="196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春兰</w:t>
            </w:r>
          </w:p>
        </w:tc>
        <w:tc>
          <w:tcPr>
            <w:tcW w:w="5037" w:type="dxa"/>
            <w:vAlign w:val="top"/>
          </w:tcPr>
          <w:p>
            <w:pPr>
              <w:spacing w:before="196" w:line="227" w:lineRule="auto"/>
              <w:ind w:lef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江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苏省中小学听力口语网络测试优秀指导老师</w:t>
            </w:r>
          </w:p>
        </w:tc>
        <w:tc>
          <w:tcPr>
            <w:tcW w:w="2363" w:type="dxa"/>
            <w:vAlign w:val="top"/>
          </w:tcPr>
          <w:p>
            <w:pPr>
              <w:spacing w:before="234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4" w:line="190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</w:t>
            </w:r>
          </w:p>
        </w:tc>
        <w:tc>
          <w:tcPr>
            <w:tcW w:w="1079" w:type="dxa"/>
            <w:vAlign w:val="top"/>
          </w:tcPr>
          <w:p>
            <w:pPr>
              <w:spacing w:before="196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春兰</w:t>
            </w:r>
          </w:p>
        </w:tc>
        <w:tc>
          <w:tcPr>
            <w:tcW w:w="5037" w:type="dxa"/>
            <w:vAlign w:val="top"/>
          </w:tcPr>
          <w:p>
            <w:pPr>
              <w:spacing w:before="196" w:line="227" w:lineRule="auto"/>
              <w:ind w:left="7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庙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桥小学青年教师微课比赛第二名</w:t>
            </w:r>
          </w:p>
        </w:tc>
        <w:tc>
          <w:tcPr>
            <w:tcW w:w="2363" w:type="dxa"/>
            <w:vAlign w:val="top"/>
          </w:tcPr>
          <w:p>
            <w:pPr>
              <w:spacing w:before="234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5" w:line="192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24</w:t>
            </w:r>
          </w:p>
        </w:tc>
        <w:tc>
          <w:tcPr>
            <w:tcW w:w="1079" w:type="dxa"/>
            <w:vAlign w:val="top"/>
          </w:tcPr>
          <w:p>
            <w:pPr>
              <w:spacing w:before="197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春兰</w:t>
            </w:r>
          </w:p>
        </w:tc>
        <w:tc>
          <w:tcPr>
            <w:tcW w:w="5037" w:type="dxa"/>
            <w:vAlign w:val="top"/>
          </w:tcPr>
          <w:p>
            <w:pPr>
              <w:spacing w:before="198" w:line="227" w:lineRule="auto"/>
              <w:ind w:left="6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进区教师信息提升实践活动二等奖</w:t>
            </w:r>
          </w:p>
        </w:tc>
        <w:tc>
          <w:tcPr>
            <w:tcW w:w="2363" w:type="dxa"/>
            <w:vAlign w:val="top"/>
          </w:tcPr>
          <w:p>
            <w:pPr>
              <w:spacing w:before="235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022.7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85" w:type="dxa"/>
            <w:vAlign w:val="top"/>
          </w:tcPr>
          <w:p>
            <w:pPr>
              <w:spacing w:before="310" w:line="190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079" w:type="dxa"/>
            <w:vAlign w:val="top"/>
          </w:tcPr>
          <w:p>
            <w:pPr>
              <w:spacing w:before="272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段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春兰</w:t>
            </w:r>
          </w:p>
        </w:tc>
        <w:tc>
          <w:tcPr>
            <w:tcW w:w="5037" w:type="dxa"/>
            <w:vAlign w:val="top"/>
          </w:tcPr>
          <w:p>
            <w:pPr>
              <w:spacing w:before="75" w:line="271" w:lineRule="auto"/>
              <w:ind w:left="1464" w:right="175" w:hanging="1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导的 28 位学生获得江苏省中小学听力口语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网络测试活动二等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奖</w:t>
            </w:r>
          </w:p>
        </w:tc>
        <w:tc>
          <w:tcPr>
            <w:tcW w:w="2363" w:type="dxa"/>
            <w:vAlign w:val="top"/>
          </w:tcPr>
          <w:p>
            <w:pPr>
              <w:spacing w:before="310" w:line="190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2022.2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85" w:type="dxa"/>
            <w:vAlign w:val="top"/>
          </w:tcPr>
          <w:p>
            <w:pPr>
              <w:spacing w:before="311" w:line="190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26</w:t>
            </w:r>
          </w:p>
        </w:tc>
        <w:tc>
          <w:tcPr>
            <w:tcW w:w="1079" w:type="dxa"/>
            <w:vAlign w:val="top"/>
          </w:tcPr>
          <w:p>
            <w:pPr>
              <w:spacing w:before="273" w:line="227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朱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文燕</w:t>
            </w:r>
          </w:p>
        </w:tc>
        <w:tc>
          <w:tcPr>
            <w:tcW w:w="5037" w:type="dxa"/>
            <w:vAlign w:val="top"/>
          </w:tcPr>
          <w:p>
            <w:pPr>
              <w:spacing w:before="75" w:line="271" w:lineRule="auto"/>
              <w:ind w:left="2169" w:right="31" w:hanging="20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21-2022 学年第一学期“青年教师汇报课”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等奖</w:t>
            </w:r>
          </w:p>
        </w:tc>
        <w:tc>
          <w:tcPr>
            <w:tcW w:w="2363" w:type="dxa"/>
            <w:vAlign w:val="top"/>
          </w:tcPr>
          <w:p>
            <w:pPr>
              <w:spacing w:before="310" w:line="191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022.1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585" w:type="dxa"/>
            <w:vAlign w:val="top"/>
          </w:tcPr>
          <w:p>
            <w:pPr>
              <w:spacing w:before="302" w:line="190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27</w:t>
            </w:r>
          </w:p>
        </w:tc>
        <w:tc>
          <w:tcPr>
            <w:tcW w:w="1079" w:type="dxa"/>
            <w:vAlign w:val="top"/>
          </w:tcPr>
          <w:p>
            <w:pPr>
              <w:spacing w:before="264" w:line="228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蕾</w:t>
            </w:r>
          </w:p>
        </w:tc>
        <w:tc>
          <w:tcPr>
            <w:tcW w:w="503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1089"/>
              <w:outlineLvl w:val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武进区英语整班朗读三等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奖</w:t>
            </w:r>
          </w:p>
        </w:tc>
        <w:tc>
          <w:tcPr>
            <w:tcW w:w="2363" w:type="dxa"/>
            <w:vAlign w:val="top"/>
          </w:tcPr>
          <w:p>
            <w:pPr>
              <w:spacing w:before="301" w:line="191" w:lineRule="auto"/>
              <w:ind w:left="8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021.7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5" w:type="dxa"/>
            <w:vAlign w:val="top"/>
          </w:tcPr>
          <w:p>
            <w:pPr>
              <w:spacing w:before="236" w:line="190" w:lineRule="auto"/>
              <w:ind w:left="2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28</w:t>
            </w:r>
          </w:p>
        </w:tc>
        <w:tc>
          <w:tcPr>
            <w:tcW w:w="1079" w:type="dxa"/>
            <w:vAlign w:val="top"/>
          </w:tcPr>
          <w:p>
            <w:pPr>
              <w:spacing w:before="198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杨燕</w:t>
            </w:r>
          </w:p>
        </w:tc>
        <w:tc>
          <w:tcPr>
            <w:tcW w:w="5037" w:type="dxa"/>
            <w:vAlign w:val="top"/>
          </w:tcPr>
          <w:p>
            <w:pPr>
              <w:spacing w:before="198" w:line="227" w:lineRule="auto"/>
              <w:ind w:left="10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武进区英语整班朗读二等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奖</w:t>
            </w:r>
          </w:p>
        </w:tc>
        <w:tc>
          <w:tcPr>
            <w:tcW w:w="2363" w:type="dxa"/>
            <w:vAlign w:val="top"/>
          </w:tcPr>
          <w:p>
            <w:pPr>
              <w:spacing w:before="234" w:line="191" w:lineRule="auto"/>
              <w:ind w:left="7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021.12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64" w:type="dxa"/>
            <w:gridSpan w:val="4"/>
            <w:vAlign w:val="top"/>
          </w:tcPr>
          <w:p>
            <w:pPr>
              <w:spacing w:before="175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3.课题研究中存在的问题或不足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4" w:hRule="atLeast"/>
        </w:trPr>
        <w:tc>
          <w:tcPr>
            <w:tcW w:w="9064" w:type="dxa"/>
            <w:gridSpan w:val="4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435" w:lineRule="auto"/>
              <w:ind w:left="116" w:right="133" w:firstLine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.全体课题组成员在时间和精力上还不够充裕，理论水平还十分有限。这使得我们对许多方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面如教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模式、教学心理等的研究还不十分深入，有的还比较肤浅，有的甚至还未涉及，从而制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课题的深入研究。</w:t>
            </w:r>
          </w:p>
          <w:p>
            <w:pPr>
              <w:spacing w:before="190" w:line="270" w:lineRule="exact"/>
              <w:ind w:left="5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.在某些方面课题组成员的资料的收集、整理、归类等工作滞后于研究活动的进展等。</w:t>
            </w:r>
          </w:p>
          <w:p>
            <w:pPr>
              <w:spacing w:before="299" w:line="385" w:lineRule="auto"/>
              <w:ind w:left="115" w:right="133" w:firstLine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缺少在纵向维度上对同一类型单元主题，不同年级学生在学习看图写作策略后，其情感态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度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、学习能力、语言能力等方面的对比研究。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</w:p>
    <w:p/>
    <w:p>
      <w:pPr>
        <w:spacing w:line="28" w:lineRule="exact"/>
      </w:pPr>
    </w:p>
    <w:p>
      <w:pPr>
        <w:rPr>
          <w:rFonts w:ascii="Arial"/>
          <w:sz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19775" cy="8549005"/>
            <wp:effectExtent l="0" t="0" r="0" b="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b="5323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854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418" w:bottom="0" w:left="1418" w:header="0" w:footer="0" w:gutter="0"/>
          <w:cols w:space="720" w:num="1"/>
        </w:sectPr>
      </w:pPr>
      <w:bookmarkStart w:id="0" w:name="_GoBack"/>
      <w:bookmarkEnd w:id="0"/>
    </w:p>
    <w:p/>
    <w:p>
      <w:pPr>
        <w:spacing w:line="28" w:lineRule="exact"/>
      </w:pPr>
    </w:p>
    <w:p>
      <w:pPr>
        <w:rPr>
          <w:rFonts w:hint="eastAsia" w:ascii="Arial" w:eastAsia="宋体"/>
          <w:sz w:val="21"/>
          <w:lang w:eastAsia="zh-CN"/>
        </w:rPr>
      </w:pPr>
    </w:p>
    <w:p>
      <w:pPr>
        <w:rPr>
          <w:rFonts w:hint="eastAsia" w:ascii="Arial" w:eastAsia="宋体"/>
          <w:sz w:val="21"/>
          <w:lang w:eastAsia="zh-CN"/>
        </w:rPr>
      </w:pPr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5991225" cy="9090025"/>
            <wp:effectExtent l="0" t="0" r="9525" b="1587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8"/>
                    <a:srcRect l="7096" t="6143" r="8486" b="6376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909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418" w:bottom="0" w:left="1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FmYWY4MGI5ODQ3NGNiMWY5MWRiZGU0Yjk3YjQ0YmUifQ=="/>
  </w:docVars>
  <w:rsids>
    <w:rsidRoot w:val="00000000"/>
    <w:rsid w:val="11E125BC"/>
    <w:rsid w:val="14F3252B"/>
    <w:rsid w:val="26E52AD8"/>
    <w:rsid w:val="29645736"/>
    <w:rsid w:val="39B36A66"/>
    <w:rsid w:val="3DB60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4754</Words>
  <Characters>5105</Characters>
  <TotalTime>6</TotalTime>
  <ScaleCrop>false</ScaleCrop>
  <LinksUpToDate>false</LinksUpToDate>
  <CharactersWithSpaces>5429</CharactersWithSpaces>
  <Application>WPS Office_12.1.0.16894_F1E327BC-269C-435d-A152-05C5408002CA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2022-09-30T14:05:00Z</dcterms:created>
  <dc:creator>user</dc:creator>
  <cp:lastModifiedBy>cherish</cp:lastModifiedBy>
  <dcterms:modified xsi:type="dcterms:W3CDTF">2024-10-25T05:10:54Z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2022-12-15T10:03:14Z</vt:filetime>
  </property>
  <property fmtid="{D5CDD505-2E9C-101B-9397-08002B2CF9AE}" pid="4" name="KSOProductBuildVer">
    <vt:lpwstr>2052-12.1.0.16894</vt:lpwstr>
  </property>
  <property fmtid="{D5CDD505-2E9C-101B-9397-08002B2CF9AE}" pid="5" name="ICV">
    <vt:lpwstr>731F5F05C4AF4458A70E4D8A04838F5F</vt:lpwstr>
  </property>
</Properties>
</file>