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FFCA5">
      <w:pPr>
        <w:rPr>
          <w:rFonts w:hint="eastAsia" w:ascii="黑体" w:hAnsi="黑体" w:eastAsia="黑体" w:cs="黑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</w:pPr>
      <w:r>
        <w:rPr>
          <w:rFonts w:hint="eastAsia"/>
        </w:rPr>
        <w:t xml:space="preserve">                   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总结经验找差距，提升质量促发展</w:t>
      </w:r>
    </w:p>
    <w:p w14:paraId="712968D2">
      <w:pPr>
        <w:jc w:val="center"/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b/>
          <w:sz w:val="28"/>
          <w:szCs w:val="28"/>
        </w:rPr>
        <w:t>-202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b/>
          <w:sz w:val="28"/>
          <w:szCs w:val="28"/>
        </w:rPr>
        <w:t>学年第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/>
          <w:b/>
          <w:sz w:val="28"/>
          <w:szCs w:val="28"/>
        </w:rPr>
        <w:t>学期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政治</w:t>
      </w:r>
      <w:r>
        <w:rPr>
          <w:rFonts w:hint="eastAsia" w:ascii="楷体" w:hAnsi="楷体" w:eastAsia="楷体"/>
          <w:b/>
          <w:sz w:val="28"/>
          <w:szCs w:val="28"/>
        </w:rPr>
        <w:t>学科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教研组</w:t>
      </w:r>
      <w:r>
        <w:rPr>
          <w:rFonts w:hint="eastAsia" w:ascii="楷体" w:hAnsi="楷体" w:eastAsia="楷体"/>
          <w:b/>
          <w:sz w:val="28"/>
          <w:szCs w:val="28"/>
        </w:rPr>
        <w:t>工作总结</w:t>
      </w:r>
    </w:p>
    <w:p w14:paraId="3FC0D5A6">
      <w:pPr>
        <w:rPr>
          <w:rFonts w:hint="eastAsia" w:ascii="宋体" w:hAnsi="宋体" w:eastAsia="楷体"/>
          <w:b/>
          <w:szCs w:val="21"/>
          <w:lang w:eastAsia="zh-CN"/>
        </w:rPr>
      </w:pPr>
      <w:r>
        <w:rPr>
          <w:rFonts w:hint="eastAsia" w:ascii="楷体" w:hAnsi="楷体" w:eastAsia="楷体"/>
          <w:b/>
          <w:color w:val="FF0000"/>
          <w:sz w:val="28"/>
          <w:szCs w:val="28"/>
        </w:rPr>
        <w:t xml:space="preserve">                   </w:t>
      </w:r>
      <w:r>
        <w:rPr>
          <w:rFonts w:hint="eastAsia" w:ascii="楷体" w:hAnsi="楷体" w:eastAsia="楷体"/>
          <w:b/>
          <w:color w:val="auto"/>
          <w:sz w:val="28"/>
          <w:szCs w:val="28"/>
          <w:lang w:val="en-US" w:eastAsia="zh-CN"/>
        </w:rPr>
        <w:t>教研</w:t>
      </w:r>
      <w:r>
        <w:rPr>
          <w:rFonts w:hint="eastAsia" w:ascii="楷体" w:hAnsi="楷体" w:eastAsia="楷体"/>
          <w:b/>
          <w:color w:val="auto"/>
          <w:sz w:val="28"/>
          <w:szCs w:val="28"/>
        </w:rPr>
        <w:t>备课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组长：</w:t>
      </w:r>
      <w:r>
        <w:rPr>
          <w:rFonts w:hint="eastAsia" w:ascii="楷体" w:hAnsi="楷体" w:eastAsia="楷体"/>
          <w:b/>
          <w:color w:val="000000"/>
          <w:sz w:val="28"/>
          <w:szCs w:val="28"/>
          <w:lang w:eastAsia="zh-CN"/>
        </w:rPr>
        <w:t>魏利珍</w:t>
      </w:r>
    </w:p>
    <w:p w14:paraId="755D290B">
      <w:pPr>
        <w:pStyle w:val="4"/>
        <w:numPr>
          <w:ilvl w:val="0"/>
          <w:numId w:val="0"/>
        </w:numPr>
        <w:ind w:leftChars="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一、教研组</w:t>
      </w:r>
      <w:r>
        <w:rPr>
          <w:rFonts w:hint="eastAsia" w:ascii="宋体" w:hAnsi="宋体"/>
          <w:b/>
          <w:bCs/>
          <w:sz w:val="24"/>
          <w:szCs w:val="24"/>
        </w:rPr>
        <w:t>基本情况</w:t>
      </w:r>
    </w:p>
    <w:p w14:paraId="67226F9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  <w:lang w:eastAsia="zh-CN"/>
        </w:rPr>
        <w:t>本组共有 10 位老师，团队洋溢着青春活力。在赵校的引领下，大家齐心协力、砥砺奋进。其中，程凌杰老师与曹静老师勇挑重担，身兼班主任一职。班主任工作千头万绪，从清晨学生踏入校园的那一刻起，他们便要操心学生的出勤、学习状态、心理情绪，到夜晚还需与家长沟通交流，为学生的成长全方位保驾护航。而其余老师同样不轻松，勇挑跨年级教学的艰巨任务，这意味着要精准把握不同年级学生的认知水平、心理特点，依据各年级课程标准设计教学方案。但我们团结一致，彼此支持，顺利完成了本学期教学任务。</w:t>
      </w:r>
    </w:p>
    <w:p w14:paraId="124C925A">
      <w:pPr>
        <w:pStyle w:val="4"/>
        <w:numPr>
          <w:ilvl w:val="0"/>
          <w:numId w:val="0"/>
        </w:num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/>
          <w:b/>
          <w:bCs/>
          <w:sz w:val="24"/>
          <w:szCs w:val="24"/>
        </w:rPr>
        <w:t>本学期主要工作</w:t>
      </w:r>
      <w:r>
        <w:rPr>
          <w:rFonts w:hint="eastAsia" w:ascii="宋体" w:hAnsi="宋体"/>
          <w:sz w:val="24"/>
          <w:szCs w:val="24"/>
        </w:rPr>
        <w:t>：</w:t>
      </w:r>
    </w:p>
    <w:p w14:paraId="662985F5">
      <w:pPr>
        <w:pStyle w:val="4"/>
        <w:numPr>
          <w:ilvl w:val="0"/>
          <w:numId w:val="0"/>
        </w:numPr>
        <w:ind w:leftChars="200"/>
        <w:rPr>
          <w:rFonts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shd w:val="clear" w:fill="FFFFFF"/>
        </w:rPr>
      </w:pPr>
      <w:r>
        <w:rPr>
          <w:rFonts w:hint="eastAsia" w:ascii="宋体" w:hAnsi="宋体"/>
          <w:b/>
          <w:bCs/>
          <w:sz w:val="24"/>
          <w:szCs w:val="24"/>
        </w:rPr>
        <w:t>（一）精研新课标，赋能新课堂​</w:t>
      </w:r>
      <w:r>
        <w:rPr>
          <w:rFonts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shd w:val="clear" w:fill="FFFFFF"/>
        </w:rPr>
        <w:t xml:space="preserve"> </w:t>
      </w:r>
    </w:p>
    <w:p w14:paraId="13937218">
      <w:pPr>
        <w:pStyle w:val="4"/>
        <w:numPr>
          <w:ilvl w:val="0"/>
          <w:numId w:val="0"/>
        </w:numPr>
        <w:spacing w:line="360" w:lineRule="auto"/>
        <w:ind w:leftChars="0" w:firstLine="480" w:firstLineChars="200"/>
        <w:rPr>
          <w:rFonts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shd w:val="clear" w:fill="FFFFFF"/>
        </w:rPr>
      </w:pPr>
      <w:r>
        <w:rPr>
          <w:rFonts w:hint="eastAsia" w:ascii="宋体" w:hAnsi="宋体"/>
          <w:sz w:val="24"/>
          <w:szCs w:val="24"/>
          <w:lang w:eastAsia="zh-CN"/>
        </w:rPr>
        <w:t>精心组织开展教研活动，将学习新课标作为核心任务。从课程目标的细化解读，到课程内容的结构化重组，再到学业质量标准的精准把握，无一遗漏。大家各抒己见，思维的火花激烈碰撞，积极探索与之适配的创新教法。为了打造生动活泼、富有深度的课堂。从巧妙导入到精准总结，每个环节反复打磨，让学生成为课堂主人，学习效果显著提升。​</w:t>
      </w:r>
      <w:r>
        <w:rPr>
          <w:rFonts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shd w:val="clear" w:fill="FFFFFF"/>
        </w:rPr>
        <w:t xml:space="preserve"> </w:t>
      </w:r>
    </w:p>
    <w:p w14:paraId="03E8ABFF">
      <w:pPr>
        <w:pStyle w:val="4"/>
        <w:numPr>
          <w:ilvl w:val="0"/>
          <w:numId w:val="0"/>
        </w:numPr>
        <w:ind w:leftChars="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（二）</w:t>
      </w:r>
      <w:r>
        <w:rPr>
          <w:rFonts w:hint="eastAsia" w:ascii="宋体" w:hAnsi="宋体"/>
          <w:b/>
          <w:bCs/>
          <w:sz w:val="24"/>
          <w:szCs w:val="24"/>
        </w:rPr>
        <w:t xml:space="preserve">公开课展风采，获多方认可​ </w:t>
      </w:r>
    </w:p>
    <w:p w14:paraId="6017268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课堂是教师的主阵地，而公开课则是展示教学实力与风采的绝佳舞台。本学期，我们组的老师们积极投身公开课展示活动，无论是校内供同事们交流研讨的研讨课，还是迎接各级领导、专家检查的展示课，每一位老师都全力以赴、毫不懈怠。</w:t>
      </w:r>
    </w:p>
    <w:p w14:paraId="5BD447A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（三）</w:t>
      </w:r>
      <w:r>
        <w:rPr>
          <w:rFonts w:hint="eastAsia" w:ascii="宋体" w:hAnsi="宋体"/>
          <w:b/>
          <w:bCs/>
          <w:sz w:val="24"/>
          <w:szCs w:val="24"/>
        </w:rPr>
        <w:t xml:space="preserve">创特色校本，育法治素养​ </w:t>
      </w:r>
    </w:p>
    <w:p w14:paraId="27C1A15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 xml:space="preserve">为了丰富学生的学习体验，拓宽法治教育的边界，我们独具匠心地开设了校本课程 —— 模拟法庭。高度还原真实庭审场景。学生们扮演不同角色，在唇枪舌剑中感受法律威严、明晰法理。从案例挑选到角色培训，老师们悉心指导，将抽象法律知识具象化，切实提升学生法治素养，为学科教学添彩。​ </w:t>
      </w:r>
    </w:p>
    <w:p w14:paraId="2691C3FE">
      <w:pPr>
        <w:pStyle w:val="4"/>
        <w:numPr>
          <w:ilvl w:val="0"/>
          <w:numId w:val="0"/>
        </w:numPr>
        <w:rPr>
          <w:rFonts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shd w:val="clear" w:fill="FFFFFF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（四）</w:t>
      </w:r>
      <w:r>
        <w:rPr>
          <w:rFonts w:hint="eastAsia" w:ascii="宋体" w:hAnsi="宋体"/>
          <w:b/>
          <w:bCs/>
          <w:sz w:val="24"/>
          <w:szCs w:val="24"/>
        </w:rPr>
        <w:t>赛教相长，促专业提升</w:t>
      </w:r>
      <w:r>
        <w:rPr>
          <w:rFonts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shd w:val="clear" w:fill="FFFFFF"/>
        </w:rPr>
        <w:t>​</w:t>
      </w:r>
    </w:p>
    <w:p w14:paraId="40EB978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 xml:space="preserve"> 鼓励老师们积极参与各级各类比赛，以赛促教、以赛促学。从命题竞赛比拼到课堂教学展示，老师们相互切磋，发现自身不足，及时改进。同时，踊跃投身课题研究与论文撰写，理论与实践结合，专业成长步伐不断加快。</w:t>
      </w:r>
    </w:p>
    <w:p w14:paraId="05B4C6B5">
      <w:pPr>
        <w:pStyle w:val="4"/>
        <w:numPr>
          <w:ilvl w:val="0"/>
          <w:numId w:val="0"/>
        </w:numPr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/>
          <w:b/>
          <w:bCs/>
          <w:sz w:val="24"/>
          <w:szCs w:val="24"/>
        </w:rPr>
        <w:t>主要收获和体会</w:t>
      </w:r>
    </w:p>
    <w:p w14:paraId="100B312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 xml:space="preserve">本学期成果丰硕，在专业荣誉方面，程凌杰老师斩获首批法治教育金课及法治教育评比一等奖，季阳、魏利珍老师获法治教育案例评比二等奖；论文领域，在市区级评比中获佳绩；五级梯队建设方面魏利珍老师获评常州市骨干教师；校级命题比赛同样表现出色老师们精心构思、严谨出题，展现出扎实的专业基本功。这些成就见证了老师们的辛勤付出，也彰显了团队协作的力量，更激励着大家奋勇前行。​ </w:t>
      </w:r>
    </w:p>
    <w:p w14:paraId="4AF12A63">
      <w:pPr>
        <w:numPr>
          <w:ilvl w:val="0"/>
          <w:numId w:val="0"/>
        </w:numPr>
        <w:rPr>
          <w:rFonts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shd w:val="clear" w:fill="FFFFFF"/>
        </w:rPr>
      </w:pPr>
      <w:r>
        <w:rPr>
          <w:rFonts w:hint="eastAsia" w:ascii="宋体" w:hAnsi="宋体" w:cs="Times New Roman"/>
          <w:b/>
          <w:bCs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存在的问题及下学期需重点建设的内容</w:t>
      </w:r>
      <w:r>
        <w:rPr>
          <w:rFonts w:ascii="Segoe UI" w:hAnsi="Segoe UI" w:eastAsia="Segoe UI" w:cs="Segoe UI"/>
          <w:i w:val="0"/>
          <w:iCs w:val="0"/>
          <w:caps w:val="0"/>
          <w:color w:val="1F2329"/>
          <w:spacing w:val="0"/>
          <w:sz w:val="27"/>
          <w:szCs w:val="27"/>
          <w:shd w:val="clear" w:fill="FFFFFF"/>
        </w:rPr>
        <w:t>​</w:t>
      </w:r>
    </w:p>
    <w:p w14:paraId="22C393A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然而，在收获满满的同时，反思过往，我们深知仍有广阔的提升空间等待开拓。课题研究方面，虽然已有部分老师迈出探索的步伐，但整体参与热情还有待进一步激发，参与深度也需大力拓展。许多有价值的教育问题亟待深入挖掘，研究方法还需更加科学严谨，才能让课题成果真正落地生根，反哺教学。</w:t>
      </w:r>
    </w:p>
    <w:p w14:paraId="551B330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论文写作与发表、获奖比例相较于我们的付出，仍有较大上升潜力。部分老师在论文撰写技巧、选题方向上还存在迷茫，需要加强培训与指导，鼓励更多老师将教学实践转化为理论成果，在学术领域发出我们的声音。公开课展示层面，尽管校内校外已有诸多精彩呈现，但在市区级的大舞台上，亮相机会尚少，老师们需要更多的历练平台，积累经验，提升影响力。</w:t>
      </w:r>
    </w:p>
    <w:p w14:paraId="4896CEE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展望下学期，我们将凝心聚力，着力打造具有本校特色的教研组。强化课题引领作用，组建课题研究小组，定期开展研讨活动，邀请专家指导，确保课题研究扎实推进。提升论文质量，开展论文写作工作坊，分享写作经验，打磨优质论文，争取更多发表与获奖。鼓励更多老师勇敢登上市区级公开课讲台，通过校内选拔、团队打磨，为老师们的成长助力，全方位提升教研组影响力，续写道德与法治教育的新篇章。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NjA0M2FiMDQwYzY2YzA5NjU0MzBjYjE0ZTRiODEifQ=="/>
  </w:docVars>
  <w:rsids>
    <w:rsidRoot w:val="00981EFE"/>
    <w:rsid w:val="00312369"/>
    <w:rsid w:val="006F2F58"/>
    <w:rsid w:val="00910B13"/>
    <w:rsid w:val="00981EFE"/>
    <w:rsid w:val="00F21402"/>
    <w:rsid w:val="013A56CD"/>
    <w:rsid w:val="028F54A8"/>
    <w:rsid w:val="05C051F1"/>
    <w:rsid w:val="07D8217F"/>
    <w:rsid w:val="170C20DF"/>
    <w:rsid w:val="186F3018"/>
    <w:rsid w:val="18A368CE"/>
    <w:rsid w:val="1A614CBA"/>
    <w:rsid w:val="25E142A2"/>
    <w:rsid w:val="33653C07"/>
    <w:rsid w:val="337D6BAB"/>
    <w:rsid w:val="33805B82"/>
    <w:rsid w:val="3B2F2925"/>
    <w:rsid w:val="44772F23"/>
    <w:rsid w:val="4C8929E8"/>
    <w:rsid w:val="5064466C"/>
    <w:rsid w:val="59735780"/>
    <w:rsid w:val="5E00034D"/>
    <w:rsid w:val="5E55537D"/>
    <w:rsid w:val="71E026C6"/>
    <w:rsid w:val="790713D1"/>
    <w:rsid w:val="7CA04291"/>
    <w:rsid w:val="7D13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1520</Words>
  <Characters>1529</Characters>
  <Lines>1</Lines>
  <Paragraphs>1</Paragraphs>
  <TotalTime>12</TotalTime>
  <ScaleCrop>false</ScaleCrop>
  <LinksUpToDate>false</LinksUpToDate>
  <CharactersWithSpaces>1591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2023-01-05T08:15:00Z</dcterms:created>
  <dc:creator>User</dc:creator>
  <cp:lastModifiedBy>魏利珍</cp:lastModifiedBy>
  <dcterms:modified xsi:type="dcterms:W3CDTF">2025-01-13T00:33:57Z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4753820638BC43AFB748D87A86A49DAC_12</vt:lpwstr>
  </property>
  <property fmtid="{D5CDD505-2E9C-101B-9397-08002B2CF9AE}" pid="4" name="KSOTemplateDocerSaveRecord">
    <vt:lpwstr>eyJoZGlkIjoiNTQ2YTMxZjY4YWM3ZTY2MDkzODhkY2YxNzUzY2ExMGEiLCJ1c2VySWQiOiIyODc3Mzc3NDMifQ==</vt:lpwstr>
  </property>
</Properties>
</file>