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年级数学实验课内容梳理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51"/>
        <w:gridCol w:w="1486"/>
        <w:gridCol w:w="816"/>
        <w:gridCol w:w="2527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册次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实验教学内容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实验器材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四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上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量感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升和毫升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1升是多少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量杯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量感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升和毫升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1毫升是多少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滴管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量感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升和毫升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滴水实验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硬币、滴管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推理意识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可能性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摸球和摸牌实验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乒乓球、布袋、扑克牌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推理意识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可能性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抛硬币实验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硬币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推理意识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可能性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摸球实验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彩球、布袋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几何直观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垂线与平行线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折角和折垂线、平行线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正方形纸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四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下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几何直观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平移、旋转和轴对称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5、8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轴对称图形和对称轴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长方形、正方形、平行四边形、正三角形、正五边形、正六边形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认识多位数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读出几个“零”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数字卡片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运算律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33、39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积的变化规律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乘法算式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运算律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积最大和最小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数字卡片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数感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运算律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神奇的数字黑洞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三位数若干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几何直观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多边形的内角和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三角形的三边关系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小棒、吸管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几何直观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多边形的内角和</w:t>
            </w: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52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制作等腰三角形和等边三角形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长方形正方形纸、剪刀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5NWEyMzg1Y2I3Y2RiMTJlNzJjZTQ4M2IyY2ZjM2QifQ=="/>
  </w:docVars>
  <w:rsids>
    <w:rsidRoot w:val="00516804"/>
    <w:rsid w:val="00061817"/>
    <w:rsid w:val="00516804"/>
    <w:rsid w:val="00901009"/>
    <w:rsid w:val="00990A3D"/>
    <w:rsid w:val="00B77F22"/>
    <w:rsid w:val="00FF313A"/>
    <w:rsid w:val="378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673</Characters>
  <Lines>5</Lines>
  <Paragraphs>1</Paragraphs>
  <TotalTime>96</TotalTime>
  <ScaleCrop>false</ScaleCrop>
  <LinksUpToDate>false</LinksUpToDate>
  <CharactersWithSpaces>790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yu</dc:creator>
  <cp:lastModifiedBy>倾夏</cp:lastModifiedBy>
  <dcterms:modified xsi:type="dcterms:W3CDTF">2025-01-14T04:59:32Z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8BC8F02C60A744468F4721A13D9AE30C_12</vt:lpwstr>
  </property>
</Properties>
</file>