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266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0930"/>
            <wp:effectExtent l="0" t="0" r="14605" b="7620"/>
            <wp:docPr id="3" name="图片 3" descr="IMG_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4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0930"/>
            <wp:effectExtent l="0" t="0" r="14605" b="7620"/>
            <wp:docPr id="2" name="图片 2" descr="IMG_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4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0930"/>
            <wp:effectExtent l="0" t="0" r="14605" b="7620"/>
            <wp:docPr id="1" name="图片 1" descr="IMG_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4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920C">
      <w:pPr>
        <w:rPr>
          <w:rFonts w:hint="eastAsia" w:eastAsiaTheme="minorEastAsia"/>
          <w:lang w:eastAsia="zh-CN"/>
        </w:rPr>
      </w:pPr>
    </w:p>
    <w:p w14:paraId="5A58AF12">
      <w:pPr>
        <w:rPr>
          <w:rFonts w:hint="eastAsia" w:eastAsiaTheme="minorEastAsia"/>
          <w:lang w:eastAsia="zh-CN"/>
        </w:rPr>
      </w:pPr>
    </w:p>
    <w:p w14:paraId="15CAD523">
      <w:pPr>
        <w:rPr>
          <w:rFonts w:hint="eastAsia" w:eastAsiaTheme="minorEastAsia"/>
          <w:lang w:eastAsia="zh-CN"/>
        </w:rPr>
      </w:pPr>
    </w:p>
    <w:p w14:paraId="695D17C2">
      <w:pPr>
        <w:rPr>
          <w:rFonts w:hint="eastAsia" w:eastAsiaTheme="minorEastAsia"/>
          <w:lang w:eastAsia="zh-CN"/>
        </w:rPr>
      </w:pPr>
    </w:p>
    <w:p w14:paraId="14EDA514">
      <w:pPr>
        <w:rPr>
          <w:rFonts w:hint="eastAsia" w:eastAsiaTheme="minorEastAsia"/>
          <w:lang w:eastAsia="zh-CN"/>
        </w:rPr>
      </w:pPr>
    </w:p>
    <w:p w14:paraId="4D0264E5">
      <w:pPr>
        <w:rPr>
          <w:rFonts w:hint="eastAsia" w:eastAsiaTheme="minorEastAsia"/>
          <w:lang w:eastAsia="zh-CN"/>
        </w:rPr>
      </w:pPr>
    </w:p>
    <w:p w14:paraId="7275F01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反思</w:t>
      </w:r>
      <w:r>
        <w:rPr>
          <w:rFonts w:hint="eastAsia"/>
          <w:lang w:eastAsia="zh-CN"/>
        </w:rPr>
        <w:t>】</w:t>
      </w:r>
    </w:p>
    <w:p w14:paraId="073113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量感是指人对物体可测量属性的感知。量感不是单纯的数量单位，而是对量的感觉，是数学核心素养的重要指标。在小学数学课堂中渗透积累量感的教学机制，能够让学生对更多数学量感形成系统认知</w:t>
      </w:r>
      <w:bookmarkStart w:id="0" w:name="_GoBack"/>
      <w:bookmarkEnd w:id="0"/>
      <w:r>
        <w:rPr>
          <w:rFonts w:hint="eastAsia"/>
          <w:sz w:val="24"/>
          <w:szCs w:val="24"/>
          <w:lang w:eastAsia="zh-CN"/>
        </w:rPr>
        <w:t>。教师要针对长度、面积、体积、容积、时间、货币等内容组织量感积累学习，促使学生自然建立量感认知。</w:t>
      </w:r>
    </w:p>
    <w:p w14:paraId="5BEFD1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数学实验的资源极其丰富，教师要优化处理，为学生顺利进入量感学习创造条件。在整合实验内容时，要对实验操作条件、学生学习兴趣、助学作用等内容做深入分析，为学生顺利进入实验创设适合的学习情境，让学生在实验操作中建立数学量感认知。数学实验大多具有观察、操作、探索的属性，教师通过精心选择实验内容，让学生亲身经历，能够收获丰富的教学成效。</w:t>
      </w:r>
    </w:p>
    <w:p w14:paraId="6284D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教师要对量感做理性分析，针对学生学习基础做匹配设计，为学生提供观察、操作、讨论、体验的机会，使学生由此建立起来的量感认知更为丰富。量感的建立不仅需要操作体验，更需要推理分析，教师要做好实验评价，让学生通过实验进行观察、想象、估测、分析、推理、判断，并自然完成认知的转化，从实验中获得更为丰富的量感认知。</w:t>
      </w:r>
    </w:p>
    <w:p w14:paraId="61F672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  <w:sz w:val="24"/>
          <w:szCs w:val="24"/>
          <w:lang w:eastAsia="zh-CN"/>
        </w:rPr>
        <w:t>总之，只要教师对数学实验内容、实验设计、实验组织、实验分析、实验训练等内容做到精心设计，在教学过程中引导学生主动进入实验学习环节，在参与、操作、分析、体验中获得量感认知，就一定能丰富学生量感认知，发展量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9322D"/>
    <w:rsid w:val="0550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2025-01-14T04:26:10Z</dcterms:created>
  <dc:creator>Administrator</dc:creator>
  <cp:lastModifiedBy>酸酸甜甜</cp:lastModifiedBy>
  <dcterms:modified xsi:type="dcterms:W3CDTF">2025-01-14T04:32:58Z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eyJoZGlkIjoiNmI4Njg4MzQ0ZjdhNmRkN2UyMWVlYWJkMTg4YzcxMTciLCJ1c2VySWQiOiIxMTY3MjkwOTAzIn0=</vt:lpwstr>
  </property>
  <property fmtid="{D5CDD505-2E9C-101B-9397-08002B2CF9AE}" pid="4" name="ICV">
    <vt:lpwstr>37C1EC3FA82342948418CE75B3E83200_12</vt:lpwstr>
  </property>
</Properties>
</file>