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(2025.1.14)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352F5E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（病假3人 事假1人）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小朋友能够与同伴、老师打招呼，并整理自己的物品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 w14:paraId="0F625C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区域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情况：</w:t>
      </w: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  <w:t>宝贝们来到了幼儿园，见到了自己的好朋友，喝完牛奶后准备开始区域游戏啦！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51D17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3313" w:type="dxa"/>
          </w:tcPr>
          <w:p w14:paraId="6C8CAB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瞧，米兜和昕昕在生活区练习扣纽扣、拉拉链。</w:t>
            </w:r>
          </w:p>
        </w:tc>
        <w:tc>
          <w:tcPr>
            <w:tcW w:w="3509" w:type="dxa"/>
          </w:tcPr>
          <w:p w14:paraId="03C3E81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冉冉坐在小沙发上，一页一页地看书。</w:t>
            </w:r>
          </w:p>
        </w:tc>
        <w:tc>
          <w:tcPr>
            <w:tcW w:w="3558" w:type="dxa"/>
          </w:tcPr>
          <w:p w14:paraId="3C8F3C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尧尧在娃娃家中准备着餐点，等待着小客人的到来。</w:t>
            </w:r>
          </w:p>
        </w:tc>
      </w:tr>
      <w:tr w14:paraId="1C0489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90D4A8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6" name="图片 26" descr="C:/Users/92941/Desktop/新建文件夹/IMG_0384.JPGIMG_0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/IMG_0384.JPGIMG_038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B46B5D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2" name="图片 42" descr="C:/Users/92941/Desktop/新建文件夹/IMG_0385.JPGIMG_0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92941/Desktop/新建文件夹/IMG_0385.JPGIMG_038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09E987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/IMG_0388.JPGIMG_0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/IMG_0388.JPGIMG_038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B747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3D06D07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乐乐和佳依在早点区一边喝牛奶一边吃面包。</w:t>
            </w:r>
          </w:p>
        </w:tc>
        <w:tc>
          <w:tcPr>
            <w:tcW w:w="3509" w:type="dxa"/>
          </w:tcPr>
          <w:p w14:paraId="527CFB1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看，他们在早点区吃着面包，有的吃一小块，有的吃一大块。</w:t>
            </w:r>
          </w:p>
        </w:tc>
        <w:tc>
          <w:tcPr>
            <w:tcW w:w="3558" w:type="dxa"/>
          </w:tcPr>
          <w:p w14:paraId="24F6DD4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乐乐吃完早点后自主选择区域，在益智区中放置积木。</w:t>
            </w:r>
          </w:p>
        </w:tc>
      </w:tr>
      <w:tr w14:paraId="72146A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45CD80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180"/>
                  <wp:effectExtent l="0" t="0" r="14605" b="7620"/>
                  <wp:docPr id="41" name="图片 41" descr="C:/Users/92941/Desktop/新建文件夹/IMG_0386.JPGIMG_0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92941/Desktop/新建文件夹/IMG_0386.JPGIMG_038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20BE96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/IMG_0390.JPGIMG_0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/IMG_0390.JPGIMG_039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30C68A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3" name="图片 43" descr="C:/Users/92941/Desktop/新建文件夹/IMG_0389.JPGIMG_0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92941/Desktop/新建文件夹/IMG_0389.JPGIMG_038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A9077E">
      <w:pPr>
        <w:numPr>
          <w:ilvl w:val="0"/>
          <w:numId w:val="0"/>
        </w:numP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</w:p>
    <w:p w14:paraId="376CCF22">
      <w:pPr>
        <w:numPr>
          <w:ilvl w:val="0"/>
          <w:numId w:val="1"/>
        </w:numPr>
        <w:ind w:left="0" w:leftChars="0" w:firstLine="0" w:firstLineChars="0"/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社会：说说吉祥话</w:t>
      </w:r>
    </w:p>
    <w:p w14:paraId="1C06ED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cs="宋体"/>
          <w:bCs/>
          <w:kern w:val="0"/>
          <w:szCs w:val="21"/>
          <w:lang w:eastAsia="zh-CN"/>
        </w:rPr>
      </w:pPr>
      <w:r>
        <w:rPr>
          <w:rFonts w:hint="eastAsia" w:ascii="宋体" w:hAnsi="宋体" w:cs="宋体"/>
          <w:bCs/>
          <w:kern w:val="0"/>
          <w:szCs w:val="21"/>
          <w:lang w:val="en-US" w:eastAsia="zh-CN"/>
        </w:rPr>
        <w:t>新</w:t>
      </w:r>
      <w:r>
        <w:rPr>
          <w:rFonts w:hint="eastAsia" w:ascii="宋体" w:hAnsi="宋体" w:cs="宋体"/>
          <w:bCs/>
          <w:kern w:val="0"/>
          <w:szCs w:val="21"/>
        </w:rPr>
        <w:t>年是我们的传统文化，而吉祥话是人们过年见面的问候语。在新年的开始，人们常常通过说吉祥话来表达对别人最衷心的祝福，同时，人们也都希望从吉祥的话语中获得更多的喜气、运气。本节活动通过创设过新年的情境，让孩子知道什么是吉祥话，学会说吉祥话，并尝试对不同的人说不同的吉祥话。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30FDB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</w:trPr>
        <w:tc>
          <w:tcPr>
            <w:tcW w:w="3313" w:type="dxa"/>
          </w:tcPr>
          <w:p w14:paraId="3CEBEC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在新年里我们会吃年夜饭。</w:t>
            </w:r>
          </w:p>
        </w:tc>
        <w:tc>
          <w:tcPr>
            <w:tcW w:w="3509" w:type="dxa"/>
          </w:tcPr>
          <w:p w14:paraId="11D45A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在新年里我们会放鞭炮。</w:t>
            </w:r>
          </w:p>
        </w:tc>
        <w:tc>
          <w:tcPr>
            <w:tcW w:w="3558" w:type="dxa"/>
          </w:tcPr>
          <w:p w14:paraId="333C921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在新年里我们会拜年。</w:t>
            </w:r>
          </w:p>
        </w:tc>
      </w:tr>
      <w:tr w14:paraId="128579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AA969D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180"/>
                  <wp:effectExtent l="0" t="0" r="14605" b="7620"/>
                  <wp:docPr id="45" name="图片 45" descr="C:/Users/92941/Desktop/新建文件夹/IMG_0391.JPGIMG_0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92941/Desktop/新建文件夹/IMG_0391.JPGIMG_039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2DA512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6" name="图片 46" descr="C:/Users/92941/Desktop/新建文件夹/IMG_0392.JPGIMG_0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92941/Desktop/新建文件夹/IMG_0392.JPGIMG_039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9B706E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7" name="图片 47" descr="C:/Users/92941/Desktop/新建文件夹/IMG_0393.JPGIMG_0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92941/Desktop/新建文件夹/IMG_0393.JPGIMG_039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3C3A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</w:trPr>
        <w:tc>
          <w:tcPr>
            <w:tcW w:w="3313" w:type="dxa"/>
          </w:tcPr>
          <w:p w14:paraId="5BB0D69F">
            <w:pPr>
              <w:widowControl/>
              <w:wordWrap w:val="0"/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</w:rPr>
              <w:t>我们可以</w:t>
            </w:r>
            <w:r>
              <w:rPr>
                <w:rFonts w:hint="eastAsia"/>
                <w:lang w:val="en-US" w:eastAsia="zh-CN"/>
              </w:rPr>
              <w:t>对</w:t>
            </w:r>
            <w:r>
              <w:rPr>
                <w:rFonts w:hint="eastAsia"/>
              </w:rPr>
              <w:t>爷爷奶奶</w:t>
            </w:r>
            <w:r>
              <w:rPr>
                <w:rFonts w:hint="eastAsia"/>
                <w:lang w:val="en-US" w:eastAsia="zh-CN"/>
              </w:rPr>
              <w:t>说</w:t>
            </w:r>
            <w:r>
              <w:rPr>
                <w:rFonts w:hint="eastAsia"/>
              </w:rPr>
              <w:t>，祝您身体健康，福如东海，寿比南山。</w:t>
            </w:r>
          </w:p>
        </w:tc>
        <w:tc>
          <w:tcPr>
            <w:tcW w:w="3509" w:type="dxa"/>
          </w:tcPr>
          <w:p w14:paraId="7C1828BB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</w:rPr>
              <w:t>我们可以</w:t>
            </w:r>
            <w:r>
              <w:rPr>
                <w:rFonts w:hint="eastAsia"/>
                <w:lang w:val="en-US" w:eastAsia="zh-CN"/>
              </w:rPr>
              <w:t>对阿姨们说</w:t>
            </w:r>
            <w:r>
              <w:rPr>
                <w:rFonts w:hint="eastAsia"/>
              </w:rPr>
              <w:t>，祝您</w:t>
            </w:r>
            <w:r>
              <w:rPr>
                <w:rFonts w:hint="eastAsia"/>
                <w:lang w:val="en-US" w:eastAsia="zh-CN"/>
              </w:rPr>
              <w:t>越来越漂亮。</w:t>
            </w:r>
          </w:p>
        </w:tc>
        <w:tc>
          <w:tcPr>
            <w:tcW w:w="3558" w:type="dxa"/>
          </w:tcPr>
          <w:p w14:paraId="74FE0324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</w:rPr>
              <w:t>我们可以</w:t>
            </w:r>
            <w:r>
              <w:rPr>
                <w:rFonts w:hint="eastAsia"/>
                <w:lang w:val="en-US" w:eastAsia="zh-CN"/>
              </w:rPr>
              <w:t>对叔叔们说</w:t>
            </w:r>
            <w:r>
              <w:rPr>
                <w:rFonts w:hint="eastAsia"/>
              </w:rPr>
              <w:t>，祝您</w:t>
            </w:r>
            <w:r>
              <w:rPr>
                <w:rFonts w:hint="eastAsia"/>
                <w:lang w:val="en-US" w:eastAsia="zh-CN"/>
              </w:rPr>
              <w:t>越来越帅气。</w:t>
            </w:r>
          </w:p>
        </w:tc>
      </w:tr>
      <w:tr w14:paraId="2208B5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2F0A20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180"/>
                  <wp:effectExtent l="0" t="0" r="14605" b="7620"/>
                  <wp:docPr id="48" name="图片 48" descr="C:/Users/92941/Desktop/新建文件夹/IMG_0394.JPGIMG_0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:/Users/92941/Desktop/新建文件夹/IMG_0394.JPGIMG_039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1BDCB5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9" name="图片 49" descr="C:/Users/92941/Desktop/新建文件夹/IMG_0396.JPGIMG_0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C:/Users/92941/Desktop/新建文件夹/IMG_0396.JPGIMG_039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BC0DFC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50" name="图片 50" descr="C:/Users/92941/Desktop/新建文件夹/IMG_0397.JPGIMG_0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C:/Users/92941/Desktop/新建文件夹/IMG_0397.JPGIMG_039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6D460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Cs w:val="21"/>
        </w:rPr>
        <w:t>小班的孩子有过年的经验，而且也会说一些简单的吉祥话，但是他们不知道吉祥话的具体含义，而且说吉祥话的时候也不会因人而异。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在本次活动中，大部分孩子</w:t>
      </w:r>
      <w:r>
        <w:rPr>
          <w:rFonts w:hint="eastAsia" w:ascii="宋体" w:hAnsi="宋体"/>
          <w:szCs w:val="21"/>
        </w:rPr>
        <w:t>能简单了解一些中国新年的传统文化</w:t>
      </w:r>
      <w:r>
        <w:rPr>
          <w:rFonts w:hint="eastAsia" w:ascii="宋体" w:hAnsi="宋体"/>
          <w:szCs w:val="21"/>
          <w:lang w:eastAsia="zh-CN"/>
        </w:rPr>
        <w:t>，</w:t>
      </w:r>
      <w:r>
        <w:rPr>
          <w:rFonts w:hint="eastAsia" w:ascii="宋体" w:hAnsi="宋体"/>
          <w:szCs w:val="21"/>
        </w:rPr>
        <w:t>能进一步感受新年喜庆、热闹的气氛。</w:t>
      </w:r>
      <w:r>
        <w:rPr>
          <w:rFonts w:hint="eastAsia" w:ascii="宋体" w:hAnsi="宋体"/>
          <w:szCs w:val="21"/>
          <w:lang w:val="en-US" w:eastAsia="zh-CN"/>
        </w:rPr>
        <w:t>但对吉祥话很模糊，知道</w:t>
      </w:r>
      <w:r>
        <w:rPr>
          <w:rFonts w:hint="eastAsia"/>
        </w:rPr>
        <w:t>不同的人可以说不同的吉祥话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但在表达时</w:t>
      </w:r>
      <w:r>
        <w:rPr>
          <w:rFonts w:hint="eastAsia" w:ascii="宋体" w:hAnsi="宋体"/>
          <w:szCs w:val="21"/>
          <w:lang w:val="en-US" w:eastAsia="zh-CN"/>
        </w:rPr>
        <w:t>不太会用对应的言语祝福不同的人。</w:t>
      </w:r>
    </w:p>
    <w:p w14:paraId="444EFC7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szCs w:val="21"/>
          <w:lang w:val="en-US" w:eastAsia="zh-CN"/>
        </w:rPr>
      </w:pPr>
    </w:p>
    <w:p w14:paraId="5A5E835E">
      <w:pPr>
        <w:numPr>
          <w:ilvl w:val="0"/>
          <w:numId w:val="1"/>
        </w:numPr>
        <w:ind w:left="0" w:leftChars="0" w:firstLine="0" w:firstLineChars="0"/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午餐活动</w:t>
      </w:r>
    </w:p>
    <w:p w14:paraId="026C9659">
      <w:pPr>
        <w:numPr>
          <w:numId w:val="0"/>
        </w:numPr>
        <w:ind w:leftChars="0" w:firstLine="420" w:firstLineChars="200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bookmarkStart w:id="0" w:name="_GoBack"/>
      <w:bookmarkEnd w:id="0"/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在午餐活动时，孩子们能自主进餐，并保持桌面整洁。高若柠、薛安迪、张正尧要加快速度喽！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340496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47C0939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180"/>
                  <wp:effectExtent l="0" t="0" r="14605" b="7620"/>
                  <wp:docPr id="1" name="图片 1" descr="C:/Users/92941/Desktop/新建文件夹/IMG_0401.JPGIMG_0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/IMG_0401.JPGIMG_040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2D8988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" name="图片 4" descr="C:/Users/92941/Desktop/新建文件夹/IMG_0402.JPGIMG_0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/IMG_0402.JPGIMG_040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EC78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5" name="图片 5" descr="C:/Users/92941/Desktop/新建文件夹/IMG_0405.JPGIMG_0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/IMG_0405.JPGIMG_040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73E4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B51633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180"/>
                  <wp:effectExtent l="0" t="0" r="14605" b="7620"/>
                  <wp:docPr id="6" name="图片 6" descr="C:/Users/92941/Desktop/新建文件夹/IMG_0408.JPGIMG_0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/IMG_0408.JPGIMG_040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7AE253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7" name="图片 7" descr="C:/Users/92941/Desktop/新建文件夹/IMG_0407.JPGIMG_0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/IMG_0407.JPGIMG_040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CD03C9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8" name="图片 8" descr="C:/Users/92941/Desktop/新建文件夹/IMG_0404.JPGIMG_0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/IMG_0404.JPGIMG_040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A64E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72C504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180"/>
                  <wp:effectExtent l="0" t="0" r="14605" b="7620"/>
                  <wp:docPr id="9" name="图片 9" descr="C:/Users/92941/Desktop/新建文件夹/IMG_0403.JPGIMG_0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/IMG_0403.JPGIMG_040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B5F214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3558" w:type="dxa"/>
          </w:tcPr>
          <w:p w14:paraId="0015644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</w:p>
        </w:tc>
      </w:tr>
    </w:tbl>
    <w:p w14:paraId="498CC4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szCs w:val="21"/>
          <w:lang w:val="en-US" w:eastAsia="zh-CN"/>
        </w:rPr>
      </w:pPr>
    </w:p>
    <w:p w14:paraId="75C07E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color w:val="auto"/>
          <w:kern w:val="0"/>
          <w:sz w:val="21"/>
          <w:szCs w:val="21"/>
          <w:lang w:val="en-US" w:eastAsia="zh-CN"/>
        </w:rPr>
      </w:pPr>
    </w:p>
    <w:p w14:paraId="64CEB25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ascii="宋体" w:hAnsi="宋体" w:eastAsia="宋体" w:cs="宋体"/>
          <w:sz w:val="21"/>
          <w:szCs w:val="21"/>
        </w:rPr>
      </w:pPr>
    </w:p>
    <w:p w14:paraId="115FBA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ascii="宋体" w:hAnsi="宋体" w:eastAsia="宋体" w:cs="宋体"/>
          <w:sz w:val="24"/>
          <w:szCs w:val="24"/>
        </w:rPr>
      </w:pPr>
    </w:p>
    <w:p w14:paraId="65003BD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ascii="宋体" w:hAnsi="宋体" w:eastAsia="宋体" w:cs="宋体"/>
          <w:sz w:val="24"/>
          <w:szCs w:val="24"/>
        </w:rPr>
      </w:pPr>
    </w:p>
    <w:p w14:paraId="0E98017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ascii="宋体" w:hAnsi="宋体" w:eastAsia="宋体" w:cs="宋体"/>
          <w:sz w:val="24"/>
          <w:szCs w:val="24"/>
        </w:rPr>
      </w:pPr>
    </w:p>
    <w:p w14:paraId="1996BBF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915400" cy="13287375"/>
            <wp:effectExtent l="0" t="0" r="0" b="9525"/>
            <wp:docPr id="1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915400" cy="13287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60A6230"/>
    <w:multiLevelType w:val="singleLevel"/>
    <w:tmpl w:val="A60A6230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A375CB"/>
    <w:rsid w:val="046E5C05"/>
    <w:rsid w:val="05A10DA5"/>
    <w:rsid w:val="07B82F8E"/>
    <w:rsid w:val="10BD4852"/>
    <w:rsid w:val="11E360D3"/>
    <w:rsid w:val="154430C2"/>
    <w:rsid w:val="16AA299B"/>
    <w:rsid w:val="1809321E"/>
    <w:rsid w:val="1C7F0C07"/>
    <w:rsid w:val="1CF53D46"/>
    <w:rsid w:val="20A26F98"/>
    <w:rsid w:val="22521370"/>
    <w:rsid w:val="23C31521"/>
    <w:rsid w:val="23F70896"/>
    <w:rsid w:val="26890B30"/>
    <w:rsid w:val="29867140"/>
    <w:rsid w:val="2D1F4090"/>
    <w:rsid w:val="30C01DA3"/>
    <w:rsid w:val="3707281D"/>
    <w:rsid w:val="37093018"/>
    <w:rsid w:val="38100B82"/>
    <w:rsid w:val="381C405F"/>
    <w:rsid w:val="3BAB407F"/>
    <w:rsid w:val="3BCD6245"/>
    <w:rsid w:val="41896C3F"/>
    <w:rsid w:val="425A293F"/>
    <w:rsid w:val="4457445E"/>
    <w:rsid w:val="46390051"/>
    <w:rsid w:val="4D445EFB"/>
    <w:rsid w:val="4EBD4948"/>
    <w:rsid w:val="51835409"/>
    <w:rsid w:val="554D3EED"/>
    <w:rsid w:val="55957DC5"/>
    <w:rsid w:val="5AD855F0"/>
    <w:rsid w:val="5C2A25AC"/>
    <w:rsid w:val="60DB1B18"/>
    <w:rsid w:val="61E41603"/>
    <w:rsid w:val="640E5DD6"/>
    <w:rsid w:val="656F500C"/>
    <w:rsid w:val="67381BDA"/>
    <w:rsid w:val="68A7570C"/>
    <w:rsid w:val="6B931A90"/>
    <w:rsid w:val="6F591342"/>
    <w:rsid w:val="73C9393E"/>
    <w:rsid w:val="75892893"/>
    <w:rsid w:val="76826E55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746</Words>
  <Characters>770</Characters>
  <Lines>0</Lines>
  <Paragraphs>0</Paragraphs>
  <TotalTime>3</TotalTime>
  <ScaleCrop>false</ScaleCrop>
  <LinksUpToDate>false</LinksUpToDate>
  <CharactersWithSpaces>772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2025-01-14T04:04:14Z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