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50349">
      <w:pPr>
        <w:rPr>
          <w:rFonts w:hint="eastAsia"/>
        </w:rPr>
      </w:pPr>
      <w:r>
        <w:rPr>
          <w:rFonts w:hint="eastAsia"/>
        </w:rPr>
        <w:t>教学亮点与创新点</w:t>
      </w:r>
    </w:p>
    <w:p w14:paraId="2CFE6043">
      <w:pPr>
        <w:rPr>
          <w:rFonts w:hint="eastAsia"/>
        </w:rPr>
      </w:pPr>
      <w:r>
        <w:rPr>
          <w:rFonts w:hint="eastAsia"/>
        </w:rPr>
        <w:t>情境引入：以</w:t>
      </w:r>
      <w:r>
        <w:rPr>
          <w:rFonts w:hint="eastAsia"/>
          <w:lang w:val="en-US" w:eastAsia="zh-CN"/>
        </w:rPr>
        <w:t>食盐、漂白液</w:t>
      </w:r>
      <w:r>
        <w:rPr>
          <w:rFonts w:hint="eastAsia"/>
        </w:rPr>
        <w:t>等生活场景引入，让学生感受到氯气离生活很近，提高学生的关注度和探索欲望。</w:t>
      </w:r>
    </w:p>
    <w:p w14:paraId="0907CC33">
      <w:pPr>
        <w:rPr>
          <w:rFonts w:hint="eastAsia"/>
        </w:rPr>
      </w:pPr>
      <w:r>
        <w:rPr>
          <w:rFonts w:hint="eastAsia"/>
          <w:lang w:val="en-US" w:eastAsia="zh-CN"/>
        </w:rPr>
        <w:t>数字化实验</w:t>
      </w:r>
      <w:r>
        <w:rPr>
          <w:rFonts w:hint="eastAsia"/>
        </w:rPr>
        <w:t>演示：利用</w:t>
      </w:r>
      <w:r>
        <w:rPr>
          <w:rFonts w:hint="eastAsia"/>
          <w:lang w:val="en-US" w:eastAsia="zh-CN"/>
        </w:rPr>
        <w:t>数字化实验</w:t>
      </w:r>
      <w:r>
        <w:rPr>
          <w:rFonts w:hint="eastAsia"/>
        </w:rPr>
        <w:t>展示</w:t>
      </w:r>
      <w:r>
        <w:rPr>
          <w:rFonts w:hint="eastAsia"/>
          <w:lang w:val="en-US" w:eastAsia="zh-CN"/>
        </w:rPr>
        <w:t>光照次氯酸</w:t>
      </w:r>
      <w:r>
        <w:rPr>
          <w:rFonts w:hint="eastAsia"/>
        </w:rPr>
        <w:t>反应的微观过程，帮助学生理解抽象的化学反应原理。</w:t>
      </w:r>
    </w:p>
    <w:p w14:paraId="47ECF7AF">
      <w:pPr>
        <w:rPr>
          <w:rFonts w:hint="eastAsia"/>
        </w:rPr>
      </w:pPr>
      <w:r>
        <w:rPr>
          <w:rFonts w:hint="eastAsia"/>
          <w:lang w:val="en-US" w:eastAsia="zh-CN"/>
        </w:rPr>
        <w:t>江苏省特级教师，常州市名师工作室领衔人房宏老师对李老师的课进行</w:t>
      </w:r>
      <w:r>
        <w:rPr>
          <w:rFonts w:hint="eastAsia"/>
        </w:rPr>
        <w:t>评价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她认为李老师的课</w:t>
      </w:r>
      <w:r>
        <w:rPr>
          <w:rFonts w:hint="eastAsia"/>
        </w:rPr>
        <w:t>教学方法新颖：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实验和情境教学相结合，使抽象知识具体化、趣味化，符合学生认知特点，值得借鉴。</w:t>
      </w:r>
    </w:p>
    <w:p w14:paraId="7EC50AD3">
      <w:pPr>
        <w:rPr>
          <w:rFonts w:hint="eastAsia"/>
        </w:rPr>
      </w:pPr>
      <w:r>
        <w:rPr>
          <w:rFonts w:hint="eastAsia"/>
          <w:lang w:val="en-US" w:eastAsia="zh-CN"/>
        </w:rPr>
        <w:t>同时</w:t>
      </w:r>
      <w:r>
        <w:rPr>
          <w:rFonts w:hint="eastAsia"/>
        </w:rPr>
        <w:t>注重能力培养：通过引导学生对实验现象分析和微观原理探索，培养了学生观察、思考和逻辑推理能力。</w:t>
      </w:r>
    </w:p>
    <w:p w14:paraId="7D276CF6">
      <w:pPr>
        <w:rPr>
          <w:rFonts w:hint="eastAsia"/>
        </w:rPr>
      </w:pPr>
      <w:r>
        <w:rPr>
          <w:rFonts w:hint="eastAsia"/>
          <w:lang w:val="en-US" w:eastAsia="zh-CN"/>
        </w:rPr>
        <w:t>而且</w:t>
      </w:r>
      <w:r>
        <w:rPr>
          <w:rFonts w:hint="eastAsia"/>
        </w:rPr>
        <w:t>联系生活紧密：从生活中取材，让学生明白化学在生活中的广泛应用，提升学生对化学学科价值的认识。</w:t>
      </w:r>
    </w:p>
    <w:p w14:paraId="46FA62E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她希望李老师在后续教学中能够增加学生课堂实践的机会，以提高学生的动手能力。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jJkY2JjZGYzYmEyYTlmOWQ3YTc0OGFjNDVjMjAifQ=="/>
  </w:docVars>
  <w:rsids>
    <w:rsidRoot w:val="644436DE"/>
    <w:rsid w:val="644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2024-11-01T01:57:00Z</dcterms:created>
  <dc:creator>U.</dc:creator>
  <cp:lastModifiedBy>U.</cp:lastModifiedBy>
  <dcterms:modified xsi:type="dcterms:W3CDTF">2024-11-01T02:03:31Z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74E0A658EE1B49E6ADE485235FF33CC1_11</vt:lpwstr>
  </property>
</Properties>
</file>