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CF003" w14:textId="77777777" w:rsidR="00F0489E" w:rsidRDefault="00000000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天宁区教科研课题研究活动情况登记表</w:t>
      </w:r>
    </w:p>
    <w:tbl>
      <w:tblPr>
        <w:tblStyle w:val="a3"/>
        <w:tblW w:w="8538" w:type="dxa"/>
        <w:tblLayout w:type="fixed"/>
        <w:tblLook w:val="04A0" w:firstRow="1" w:lastRow="0" w:firstColumn="1" w:lastColumn="0" w:noHBand="0" w:noVBand="1"/>
      </w:tblPr>
      <w:tblGrid>
        <w:gridCol w:w="1012"/>
        <w:gridCol w:w="1122"/>
        <w:gridCol w:w="1067"/>
        <w:gridCol w:w="1067"/>
        <w:gridCol w:w="1067"/>
        <w:gridCol w:w="3203"/>
      </w:tblGrid>
      <w:tr w:rsidR="00F0489E" w14:paraId="498C7163" w14:textId="77777777">
        <w:trPr>
          <w:trHeight w:val="597"/>
        </w:trPr>
        <w:tc>
          <w:tcPr>
            <w:tcW w:w="1012" w:type="dxa"/>
          </w:tcPr>
          <w:p w14:paraId="603070CA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时间</w:t>
            </w:r>
          </w:p>
        </w:tc>
        <w:tc>
          <w:tcPr>
            <w:tcW w:w="1122" w:type="dxa"/>
          </w:tcPr>
          <w:p w14:paraId="3D63DD16" w14:textId="3B9BCC29" w:rsidR="00F0489E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2024.</w:t>
            </w:r>
            <w:r w:rsidR="00AD1A74">
              <w:rPr>
                <w:rFonts w:hint="eastAsia"/>
              </w:rPr>
              <w:t>3.21</w:t>
            </w:r>
          </w:p>
        </w:tc>
        <w:tc>
          <w:tcPr>
            <w:tcW w:w="1067" w:type="dxa"/>
          </w:tcPr>
          <w:p w14:paraId="3B255774" w14:textId="77777777" w:rsidR="00F0489E" w:rsidRDefault="0000000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067" w:type="dxa"/>
          </w:tcPr>
          <w:p w14:paraId="2298DB67" w14:textId="5B3A6DE7" w:rsidR="00F0489E" w:rsidRDefault="00000000">
            <w:pPr>
              <w:jc w:val="center"/>
            </w:pPr>
            <w:r>
              <w:rPr>
                <w:rFonts w:hint="eastAsia"/>
              </w:rPr>
              <w:t>常州</w:t>
            </w:r>
            <w:r w:rsidR="00AD1A74">
              <w:rPr>
                <w:rFonts w:hint="eastAsia"/>
              </w:rPr>
              <w:t>青龙实验小学</w:t>
            </w:r>
          </w:p>
        </w:tc>
        <w:tc>
          <w:tcPr>
            <w:tcW w:w="1067" w:type="dxa"/>
          </w:tcPr>
          <w:p w14:paraId="5D25C539" w14:textId="77777777" w:rsidR="00F0489E" w:rsidRDefault="00000000">
            <w:pPr>
              <w:jc w:val="center"/>
            </w:pPr>
            <w:r>
              <w:rPr>
                <w:rFonts w:hint="eastAsia"/>
              </w:rPr>
              <w:t>参加对象</w:t>
            </w:r>
          </w:p>
        </w:tc>
        <w:tc>
          <w:tcPr>
            <w:tcW w:w="3203" w:type="dxa"/>
          </w:tcPr>
          <w:p w14:paraId="22950278" w14:textId="1AD729C0" w:rsidR="00F0489E" w:rsidRDefault="00000000" w:rsidP="00AD1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科学专职教师</w:t>
            </w:r>
            <w:r w:rsidR="00AD1A74">
              <w:rPr>
                <w:rFonts w:hint="eastAsia"/>
              </w:rPr>
              <w:t>4</w:t>
            </w:r>
            <w:r>
              <w:rPr>
                <w:rFonts w:hint="eastAsia"/>
              </w:rPr>
              <w:t>人</w:t>
            </w:r>
          </w:p>
        </w:tc>
      </w:tr>
      <w:tr w:rsidR="00F0489E" w14:paraId="72157548" w14:textId="77777777">
        <w:tc>
          <w:tcPr>
            <w:tcW w:w="1012" w:type="dxa"/>
          </w:tcPr>
          <w:p w14:paraId="2BE6BADB" w14:textId="77777777" w:rsidR="00F0489E" w:rsidRDefault="00000000">
            <w:pPr>
              <w:jc w:val="center"/>
            </w:pPr>
            <w:r>
              <w:rPr>
                <w:rFonts w:hint="eastAsia"/>
              </w:rPr>
              <w:t>主持人</w:t>
            </w:r>
          </w:p>
        </w:tc>
        <w:tc>
          <w:tcPr>
            <w:tcW w:w="1122" w:type="dxa"/>
          </w:tcPr>
          <w:p w14:paraId="4D9B3FDF" w14:textId="331132C5" w:rsidR="00F0489E" w:rsidRDefault="00AD1A74">
            <w:pPr>
              <w:jc w:val="center"/>
            </w:pPr>
            <w:r>
              <w:rPr>
                <w:rFonts w:hint="eastAsia"/>
              </w:rPr>
              <w:t>刘丽</w:t>
            </w:r>
          </w:p>
        </w:tc>
        <w:tc>
          <w:tcPr>
            <w:tcW w:w="1067" w:type="dxa"/>
          </w:tcPr>
          <w:p w14:paraId="57EE1F75" w14:textId="77777777" w:rsidR="00F0489E" w:rsidRDefault="00000000">
            <w:pPr>
              <w:jc w:val="center"/>
            </w:pPr>
            <w:r>
              <w:rPr>
                <w:rFonts w:hint="eastAsia"/>
              </w:rPr>
              <w:t>活动形式</w:t>
            </w:r>
          </w:p>
        </w:tc>
        <w:tc>
          <w:tcPr>
            <w:tcW w:w="5337" w:type="dxa"/>
            <w:gridSpan w:val="3"/>
          </w:tcPr>
          <w:p w14:paraId="6539B65A" w14:textId="77777777" w:rsidR="00F0489E" w:rsidRDefault="00000000">
            <w:pPr>
              <w:jc w:val="center"/>
            </w:pPr>
            <w:r>
              <w:rPr>
                <w:rFonts w:hint="eastAsia"/>
              </w:rPr>
              <w:t>研讨课</w:t>
            </w:r>
          </w:p>
        </w:tc>
      </w:tr>
      <w:tr w:rsidR="00F0489E" w14:paraId="6D89AC4D" w14:textId="77777777">
        <w:tc>
          <w:tcPr>
            <w:tcW w:w="2134" w:type="dxa"/>
            <w:gridSpan w:val="2"/>
          </w:tcPr>
          <w:p w14:paraId="3C413C26" w14:textId="77777777" w:rsidR="00F0489E" w:rsidRDefault="00000000">
            <w:pPr>
              <w:jc w:val="center"/>
            </w:pPr>
            <w:r>
              <w:rPr>
                <w:rFonts w:hint="eastAsia"/>
              </w:rPr>
              <w:t>研究的目的</w:t>
            </w:r>
          </w:p>
        </w:tc>
        <w:tc>
          <w:tcPr>
            <w:tcW w:w="6404" w:type="dxa"/>
            <w:gridSpan w:val="4"/>
          </w:tcPr>
          <w:p w14:paraId="2DAD5459" w14:textId="77777777" w:rsidR="00F0489E" w:rsidRDefault="00000000">
            <w:pPr>
              <w:jc w:val="center"/>
            </w:pPr>
            <w:r>
              <w:rPr>
                <w:rFonts w:hint="eastAsia"/>
              </w:rPr>
              <w:t>立足单元、提质增效</w:t>
            </w:r>
          </w:p>
        </w:tc>
      </w:tr>
      <w:tr w:rsidR="00F0489E" w14:paraId="6FB0AB0D" w14:textId="77777777">
        <w:tc>
          <w:tcPr>
            <w:tcW w:w="1012" w:type="dxa"/>
          </w:tcPr>
          <w:p w14:paraId="55A3FB3C" w14:textId="77777777" w:rsidR="00F0489E" w:rsidRDefault="00F0489E"/>
          <w:p w14:paraId="0EEA10FB" w14:textId="77777777" w:rsidR="00F0489E" w:rsidRDefault="00F0489E"/>
          <w:p w14:paraId="449A1B0A" w14:textId="77777777" w:rsidR="00F0489E" w:rsidRDefault="00F0489E"/>
          <w:p w14:paraId="670C2EC4" w14:textId="77777777" w:rsidR="00F0489E" w:rsidRDefault="00F0489E"/>
          <w:p w14:paraId="596AF0C4" w14:textId="77777777" w:rsidR="00F0489E" w:rsidRDefault="00F0489E"/>
          <w:p w14:paraId="76A367B1" w14:textId="77777777" w:rsidR="00F0489E" w:rsidRDefault="00F0489E"/>
          <w:p w14:paraId="75CDDEFE" w14:textId="77777777" w:rsidR="00F0489E" w:rsidRDefault="00F0489E"/>
          <w:p w14:paraId="75F0B37A" w14:textId="77777777" w:rsidR="00F0489E" w:rsidRDefault="00F0489E"/>
          <w:p w14:paraId="2E223D3E" w14:textId="77777777" w:rsidR="00F0489E" w:rsidRDefault="00F0489E"/>
          <w:p w14:paraId="729438FB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主</w:t>
            </w:r>
          </w:p>
          <w:p w14:paraId="3B5ADDA2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要</w:t>
            </w:r>
          </w:p>
          <w:p w14:paraId="27F571C9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内</w:t>
            </w:r>
          </w:p>
          <w:p w14:paraId="0E1AEF02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容</w:t>
            </w:r>
          </w:p>
        </w:tc>
        <w:tc>
          <w:tcPr>
            <w:tcW w:w="7526" w:type="dxa"/>
            <w:gridSpan w:val="5"/>
          </w:tcPr>
          <w:p w14:paraId="0CF1A89F" w14:textId="77777777" w:rsidR="00AD1A74" w:rsidRDefault="00000000" w:rsidP="00AD1A74">
            <w:pPr>
              <w:spacing w:line="360" w:lineRule="auto"/>
              <w:ind w:firstLineChars="200" w:firstLine="440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《</w:t>
            </w:r>
            <w:r w:rsidR="00AD1A74">
              <w:rPr>
                <w:rFonts w:hint="eastAsia"/>
                <w:sz w:val="22"/>
                <w:szCs w:val="28"/>
              </w:rPr>
              <w:t>热胀冷缩</w:t>
            </w:r>
            <w:r>
              <w:rPr>
                <w:rFonts w:hint="eastAsia"/>
                <w:sz w:val="22"/>
                <w:szCs w:val="28"/>
              </w:rPr>
              <w:t>》</w:t>
            </w:r>
            <w:r w:rsidR="00AD1A74" w:rsidRPr="00AD1A74">
              <w:rPr>
                <w:rFonts w:hint="eastAsia"/>
                <w:sz w:val="22"/>
                <w:szCs w:val="28"/>
              </w:rPr>
              <w:t>出示实物水，以问题为导向，通过动手试一试，揭开了本课课题——热胀冷缩。紧接着，师生对气体和固体是否具有热胀冷缩的性质展开了讨论研究，认识到实验探究时应善于利用其他的物品。最后，从理论到实践，认识到生活中有很多热胀冷缩的现象。整个课堂，以学生为主体，采用了探究和实践为主的多样化学习方式，强化了学生的动手操作能力和科学思维能力。</w:t>
            </w:r>
          </w:p>
          <w:p w14:paraId="259F69F5" w14:textId="2D9E377F" w:rsidR="00F0489E" w:rsidRDefault="00AD1A74" w:rsidP="00AD1A74">
            <w:pPr>
              <w:spacing w:line="360" w:lineRule="auto"/>
            </w:pPr>
            <w:r>
              <w:rPr>
                <w:b/>
                <w:bCs/>
                <w:noProof/>
              </w:rPr>
              <w:drawing>
                <wp:inline distT="0" distB="0" distL="0" distR="0" wp14:anchorId="63A5392A" wp14:editId="1D4FCCA8">
                  <wp:extent cx="2225280" cy="2225280"/>
                  <wp:effectExtent l="0" t="0" r="3810" b="3810"/>
                  <wp:docPr id="141377070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610" cy="2240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1D6B685" wp14:editId="445F7672">
                  <wp:extent cx="2234241" cy="2234241"/>
                  <wp:effectExtent l="0" t="0" r="0" b="0"/>
                  <wp:docPr id="159853361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166" cy="2250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89E" w14:paraId="67880102" w14:textId="77777777">
        <w:tc>
          <w:tcPr>
            <w:tcW w:w="1012" w:type="dxa"/>
          </w:tcPr>
          <w:p w14:paraId="679F03C3" w14:textId="77777777" w:rsidR="00F0489E" w:rsidRDefault="00F0489E"/>
          <w:p w14:paraId="5A603B5C" w14:textId="77777777" w:rsidR="00F0489E" w:rsidRDefault="00F0489E"/>
          <w:p w14:paraId="38D22B5D" w14:textId="77777777" w:rsidR="00F0489E" w:rsidRDefault="00F0489E"/>
          <w:p w14:paraId="71D65AAF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评</w:t>
            </w:r>
          </w:p>
          <w:p w14:paraId="4761EBDA" w14:textId="77777777" w:rsidR="00F0489E" w:rsidRDefault="00000000">
            <w:pPr>
              <w:ind w:firstLineChars="100" w:firstLine="210"/>
            </w:pPr>
            <w:r>
              <w:rPr>
                <w:rFonts w:hint="eastAsia"/>
              </w:rPr>
              <w:t>价</w:t>
            </w:r>
          </w:p>
        </w:tc>
        <w:tc>
          <w:tcPr>
            <w:tcW w:w="7526" w:type="dxa"/>
            <w:gridSpan w:val="5"/>
          </w:tcPr>
          <w:p w14:paraId="12A1E2D7" w14:textId="7EDECCB0" w:rsidR="00F0489E" w:rsidRDefault="00AD1A74">
            <w:pPr>
              <w:spacing w:line="360" w:lineRule="auto"/>
            </w:pPr>
            <w:r>
              <w:rPr>
                <w:rFonts w:hint="eastAsia"/>
              </w:rPr>
              <w:t>张莉仙</w:t>
            </w:r>
            <w:r w:rsidR="00000000">
              <w:rPr>
                <w:rFonts w:hint="eastAsia"/>
              </w:rPr>
              <w:t>：</w:t>
            </w:r>
            <w:r>
              <w:rPr>
                <w:rFonts w:hint="eastAsia"/>
              </w:rPr>
              <w:t>刘</w:t>
            </w:r>
            <w:r w:rsidR="00000000">
              <w:rPr>
                <w:rFonts w:hint="eastAsia"/>
              </w:rPr>
              <w:t>老师循循善诱，引导学生</w:t>
            </w:r>
            <w:r>
              <w:rPr>
                <w:rFonts w:hint="eastAsia"/>
              </w:rPr>
              <w:t>探索液体、固体和气体具有的热胀冷缩的性质，</w:t>
            </w:r>
            <w:r w:rsidRPr="00AD1A74">
              <w:rPr>
                <w:rFonts w:hint="eastAsia"/>
              </w:rPr>
              <w:t>教学设计结构清晰、合理，内容充实，有层次</w:t>
            </w:r>
            <w:r>
              <w:rPr>
                <w:rFonts w:hint="eastAsia"/>
              </w:rPr>
              <w:t>，并且结合了生活中的现象帮助学生理解热胀冷缩，理论运用于实际</w:t>
            </w:r>
            <w:r w:rsidRPr="00AD1A74">
              <w:rPr>
                <w:rFonts w:hint="eastAsia"/>
              </w:rPr>
              <w:t>。</w:t>
            </w:r>
            <w:r w:rsidR="00000000">
              <w:rPr>
                <w:rFonts w:hint="eastAsia"/>
              </w:rPr>
              <w:t>本节</w:t>
            </w:r>
            <w:proofErr w:type="gramStart"/>
            <w:r w:rsidR="00000000">
              <w:rPr>
                <w:rFonts w:hint="eastAsia"/>
              </w:rPr>
              <w:t>课符合</w:t>
            </w:r>
            <w:proofErr w:type="gramEnd"/>
            <w:r w:rsidR="00000000">
              <w:rPr>
                <w:rFonts w:hint="eastAsia"/>
              </w:rPr>
              <w:t>了由易到难、由简到繁的认知规律，又保持了知识的结构性和系统性。</w:t>
            </w:r>
            <w:r>
              <w:rPr>
                <w:rFonts w:hint="eastAsia"/>
              </w:rPr>
              <w:t>此外，本节课</w:t>
            </w:r>
            <w:r w:rsidR="00000000">
              <w:rPr>
                <w:rFonts w:hint="eastAsia"/>
              </w:rPr>
              <w:t>设计了贴近学生的生活的单元作业，增强了学生科学思维和探究精神。</w:t>
            </w:r>
          </w:p>
        </w:tc>
      </w:tr>
    </w:tbl>
    <w:p w14:paraId="679B9EB0" w14:textId="77777777" w:rsidR="00F0489E" w:rsidRDefault="00F0489E"/>
    <w:p w14:paraId="5823B488" w14:textId="519F7D45" w:rsidR="00F0489E" w:rsidRDefault="00000000">
      <w:pPr>
        <w:wordWrap w:val="0"/>
        <w:jc w:val="right"/>
        <w:rPr>
          <w:u w:val="single"/>
        </w:rPr>
      </w:pPr>
      <w:r>
        <w:rPr>
          <w:rFonts w:hint="eastAsia"/>
        </w:rPr>
        <w:t>填表人：</w:t>
      </w:r>
      <w:r>
        <w:rPr>
          <w:rFonts w:hint="eastAsia"/>
          <w:u w:val="single"/>
        </w:rPr>
        <w:t xml:space="preserve">    </w:t>
      </w:r>
      <w:r w:rsidR="00AD1A74">
        <w:rPr>
          <w:rFonts w:hint="eastAsia"/>
          <w:u w:val="single"/>
        </w:rPr>
        <w:t>刘丽</w:t>
      </w:r>
      <w:r w:rsidR="00AD1A7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</w:p>
    <w:sectPr w:rsidR="00F04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0B648" w14:textId="77777777" w:rsidR="00F37580" w:rsidRDefault="00F37580" w:rsidP="00AD1A74">
      <w:r>
        <w:separator/>
      </w:r>
    </w:p>
  </w:endnote>
  <w:endnote w:type="continuationSeparator" w:id="0">
    <w:p w14:paraId="6A2EF8C3" w14:textId="77777777" w:rsidR="00F37580" w:rsidRDefault="00F37580" w:rsidP="00AD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5AB5B" w14:textId="77777777" w:rsidR="00F37580" w:rsidRDefault="00F37580" w:rsidP="00AD1A74">
      <w:r>
        <w:separator/>
      </w:r>
    </w:p>
  </w:footnote>
  <w:footnote w:type="continuationSeparator" w:id="0">
    <w:p w14:paraId="7CA0C19C" w14:textId="77777777" w:rsidR="00F37580" w:rsidRDefault="00F37580" w:rsidP="00AD1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FE2D55"/>
    <w:rsid w:val="007D09D5"/>
    <w:rsid w:val="00AD1A74"/>
    <w:rsid w:val="00F0489E"/>
    <w:rsid w:val="00F37580"/>
    <w:rsid w:val="11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7C250D"/>
  <w15:docId w15:val="{473F55B8-985B-412B-9E34-689059C3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D1A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D1A74"/>
    <w:rPr>
      <w:kern w:val="2"/>
      <w:sz w:val="18"/>
      <w:szCs w:val="18"/>
    </w:rPr>
  </w:style>
  <w:style w:type="paragraph" w:styleId="a6">
    <w:name w:val="footer"/>
    <w:basedOn w:val="a"/>
    <w:link w:val="a7"/>
    <w:rsid w:val="00AD1A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D1A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吴姝</dc:creator>
  <cp:lastModifiedBy>洪朔 刘</cp:lastModifiedBy>
  <cp:revision>2</cp:revision>
  <dcterms:created xsi:type="dcterms:W3CDTF">2024-12-14T07:31:00Z</dcterms:created>
  <dcterms:modified xsi:type="dcterms:W3CDTF">2024-12-15T07:13:00Z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D11BD6C419034E57B51070AC33E1B273_11</vt:lpwstr>
  </property>
</Properties>
</file>