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0D59F40">
      <w:pPr>
        <w:spacing w:line="360" w:lineRule="exact"/>
        <w:jc w:val="center"/>
        <w:rPr>
          <w:rFonts w:eastAsia="黑体"/>
          <w:b/>
          <w:bCs/>
          <w:color w:val="000000"/>
          <w:sz w:val="32"/>
        </w:rPr>
      </w:pPr>
      <w:r>
        <w:rPr>
          <w:rFonts w:hint="eastAsia" w:eastAsia="黑体"/>
          <w:b/>
          <w:bCs/>
          <w:color w:val="000000"/>
          <w:sz w:val="32"/>
        </w:rPr>
        <w:t>常州市</w:t>
      </w:r>
      <w:r>
        <w:rPr>
          <w:rFonts w:hint="eastAsia" w:eastAsia="黑体"/>
          <w:b/>
          <w:bCs/>
          <w:color w:val="000000"/>
          <w:sz w:val="32"/>
          <w:lang w:val="en-US" w:eastAsia="zh-CN"/>
        </w:rPr>
        <w:t>新桥街道中心幼儿园（新龙湖园区）</w:t>
      </w:r>
      <w:r>
        <w:rPr>
          <w:rFonts w:hint="eastAsia" w:eastAsia="黑体"/>
          <w:b/>
          <w:bCs/>
          <w:color w:val="000000"/>
          <w:sz w:val="32"/>
        </w:rPr>
        <w:t>周日活动安排</w:t>
      </w:r>
    </w:p>
    <w:p w14:paraId="22B16A73">
      <w:pPr>
        <w:spacing w:line="360" w:lineRule="exact"/>
        <w:jc w:val="center"/>
        <w:rPr>
          <w:rFonts w:ascii="宋体" w:hAnsi="宋体"/>
          <w:color w:val="000000"/>
          <w:szCs w:val="21"/>
        </w:rPr>
      </w:pPr>
      <w:r>
        <w:rPr>
          <w:rFonts w:hint="eastAsia" w:ascii="宋体" w:hAnsi="宋体"/>
          <w:color w:val="000000"/>
          <w:szCs w:val="21"/>
          <w:u w:val="none"/>
          <w:lang w:val="en-US" w:eastAsia="zh-CN"/>
        </w:rPr>
        <w:t xml:space="preserve">                                   </w:t>
      </w:r>
      <w:r>
        <w:rPr>
          <w:rFonts w:hint="eastAsia" w:ascii="宋体" w:hAnsi="宋体"/>
          <w:color w:val="000000"/>
          <w:szCs w:val="21"/>
          <w:u w:val="single"/>
          <w:lang w:val="en-US" w:eastAsia="zh-CN"/>
        </w:rPr>
        <w:t xml:space="preserve"> 蒲公英</w:t>
      </w:r>
      <w:r>
        <w:rPr>
          <w:rFonts w:hint="eastAsia" w:ascii="宋体" w:hAnsi="宋体"/>
          <w:color w:val="000000"/>
          <w:szCs w:val="21"/>
          <w:u w:val="single"/>
        </w:rPr>
        <w:t>班</w:t>
      </w:r>
      <w:r>
        <w:rPr>
          <w:rFonts w:hint="eastAsia" w:ascii="宋体" w:hAnsi="宋体"/>
          <w:color w:val="000000"/>
          <w:szCs w:val="21"/>
        </w:rPr>
        <w:t xml:space="preserve">   </w:t>
      </w:r>
      <w:r>
        <w:rPr>
          <w:rFonts w:hint="eastAsia" w:ascii="宋体" w:hAnsi="宋体"/>
          <w:color w:val="000000"/>
          <w:szCs w:val="21"/>
          <w:lang w:val="en-US" w:eastAsia="zh-CN"/>
        </w:rPr>
        <w:t xml:space="preserve">  </w:t>
      </w:r>
      <w:r>
        <w:rPr>
          <w:rFonts w:hint="eastAsia" w:ascii="宋体" w:hAnsi="宋体"/>
          <w:color w:val="000000"/>
          <w:szCs w:val="21"/>
          <w:u w:val="single"/>
        </w:rPr>
        <w:t>202</w:t>
      </w:r>
      <w:r>
        <w:rPr>
          <w:rFonts w:hint="eastAsia" w:ascii="宋体" w:hAnsi="宋体"/>
          <w:color w:val="000000"/>
          <w:szCs w:val="21"/>
          <w:u w:val="single"/>
          <w:lang w:val="en-US" w:eastAsia="zh-CN"/>
        </w:rPr>
        <w:t>5</w:t>
      </w:r>
      <w:r>
        <w:rPr>
          <w:rFonts w:hint="eastAsia" w:ascii="宋体" w:hAnsi="宋体"/>
          <w:color w:val="000000"/>
        </w:rPr>
        <w:t>年</w:t>
      </w:r>
      <w:r>
        <w:rPr>
          <w:rFonts w:hint="eastAsia" w:ascii="宋体" w:hAnsi="宋体"/>
          <w:color w:val="000000"/>
          <w:u w:val="single"/>
          <w:lang w:val="en-US" w:eastAsia="zh-CN"/>
        </w:rPr>
        <w:t>1</w:t>
      </w:r>
      <w:r>
        <w:rPr>
          <w:rFonts w:hint="eastAsia" w:ascii="宋体" w:hAnsi="宋体"/>
          <w:color w:val="000000"/>
        </w:rPr>
        <w:t>月</w:t>
      </w:r>
      <w:r>
        <w:rPr>
          <w:rFonts w:hint="eastAsia" w:ascii="宋体" w:hAnsi="宋体"/>
          <w:color w:val="000000"/>
          <w:u w:val="single"/>
          <w:lang w:val="en-US" w:eastAsia="zh-CN"/>
        </w:rPr>
        <w:t>13</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w:t>
      </w:r>
      <w:r>
        <w:rPr>
          <w:rFonts w:hint="eastAsia" w:ascii="宋体" w:hAnsi="宋体"/>
          <w:color w:val="000000"/>
        </w:rPr>
        <w:t>月</w:t>
      </w:r>
      <w:r>
        <w:rPr>
          <w:rFonts w:hint="eastAsia" w:ascii="宋体" w:hAnsi="宋体"/>
          <w:color w:val="000000"/>
          <w:u w:val="single"/>
          <w:lang w:val="en-US" w:eastAsia="zh-CN"/>
        </w:rPr>
        <w:t>17</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u w:val="single"/>
          <w:lang w:val="en-US" w:eastAsia="zh-CN"/>
        </w:rPr>
        <w:t>二十</w:t>
      </w:r>
      <w:r>
        <w:rPr>
          <w:rFonts w:hint="eastAsia" w:ascii="宋体" w:hAnsi="宋体"/>
          <w:color w:val="000000"/>
          <w:szCs w:val="21"/>
        </w:rPr>
        <w:t>周</w:t>
      </w:r>
    </w:p>
    <w:tbl>
      <w:tblPr>
        <w:tblStyle w:val="9"/>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33B9FD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40" w:hRule="atLeast"/>
        </w:trPr>
        <w:tc>
          <w:tcPr>
            <w:tcW w:w="1555" w:type="dxa"/>
            <w:gridSpan w:val="2"/>
            <w:vMerge w:val="restart"/>
            <w:tcBorders>
              <w:top w:val="single" w:color="auto" w:sz="4" w:space="0"/>
              <w:right w:val="single" w:color="auto" w:sz="4" w:space="0"/>
            </w:tcBorders>
            <w:vAlign w:val="center"/>
          </w:tcPr>
          <w:p w14:paraId="63986F6F">
            <w:pPr>
              <w:pStyle w:val="2"/>
              <w:spacing w:after="0" w:line="290" w:lineRule="exact"/>
              <w:rPr>
                <w:rFonts w:hint="eastAsia"/>
                <w:color w:val="000000"/>
                <w:kern w:val="2"/>
                <w:sz w:val="21"/>
                <w:szCs w:val="21"/>
              </w:rPr>
            </w:pPr>
            <w:r>
              <w:rPr>
                <w:rFonts w:hint="eastAsia"/>
                <w:color w:val="000000"/>
                <w:kern w:val="2"/>
                <w:sz w:val="21"/>
                <w:szCs w:val="21"/>
              </w:rPr>
              <w:t>本周主题：</w:t>
            </w:r>
          </w:p>
          <w:p w14:paraId="20FC9731">
            <w:pPr>
              <w:pStyle w:val="2"/>
              <w:spacing w:after="0" w:line="290" w:lineRule="exact"/>
              <w:rPr>
                <w:rFonts w:hint="default" w:asciiTheme="majorEastAsia" w:hAnsiTheme="majorEastAsia" w:eastAsiaTheme="majorEastAsia" w:cstheme="majorEastAsia"/>
                <w:b/>
                <w:kern w:val="2"/>
                <w:sz w:val="24"/>
                <w:szCs w:val="24"/>
                <w:lang w:val="en-US" w:eastAsia="zh-CN"/>
              </w:rPr>
            </w:pPr>
            <w:r>
              <w:rPr>
                <w:rFonts w:hint="eastAsia" w:asciiTheme="majorEastAsia" w:hAnsiTheme="majorEastAsia" w:eastAsiaTheme="majorEastAsia" w:cstheme="majorEastAsia"/>
                <w:b/>
                <w:kern w:val="2"/>
                <w:sz w:val="24"/>
                <w:szCs w:val="24"/>
                <w:lang w:val="en-US" w:eastAsia="zh-CN"/>
              </w:rPr>
              <w:t>冬爷爷来了（六）</w:t>
            </w:r>
          </w:p>
        </w:tc>
        <w:tc>
          <w:tcPr>
            <w:tcW w:w="8334" w:type="dxa"/>
            <w:tcBorders>
              <w:top w:val="single" w:color="auto" w:sz="4" w:space="0"/>
              <w:left w:val="single" w:color="auto" w:sz="4" w:space="0"/>
              <w:bottom w:val="single" w:color="auto" w:sz="4" w:space="0"/>
            </w:tcBorders>
          </w:tcPr>
          <w:p w14:paraId="20AAF3D2">
            <w:pPr>
              <w:spacing w:line="280" w:lineRule="exact"/>
              <w:rPr>
                <w:szCs w:val="21"/>
              </w:rPr>
            </w:pPr>
            <w:r>
              <w:rPr>
                <w:rFonts w:hint="eastAsia" w:asciiTheme="majorEastAsia" w:hAnsiTheme="majorEastAsia" w:eastAsiaTheme="majorEastAsia" w:cstheme="majorEastAsia"/>
                <w:szCs w:val="22"/>
                <w:lang w:eastAsia="zh-CN"/>
              </w:rPr>
              <w:t>主题资料</w:t>
            </w:r>
            <w:r>
              <w:rPr>
                <w:rFonts w:hint="eastAsia" w:asciiTheme="majorEastAsia" w:hAnsiTheme="majorEastAsia" w:eastAsiaTheme="majorEastAsia" w:cstheme="majorEastAsia"/>
                <w:szCs w:val="22"/>
              </w:rPr>
              <w:t xml:space="preserve">分析： </w:t>
            </w:r>
          </w:p>
          <w:p w14:paraId="39B62A77">
            <w:pPr>
              <w:spacing w:line="276" w:lineRule="auto"/>
              <w:ind w:firstLine="420" w:firstLineChars="200"/>
              <w:rPr>
                <w:rFonts w:hint="default" w:ascii="宋体" w:hAnsi="宋体"/>
                <w:kern w:val="1"/>
                <w:szCs w:val="21"/>
                <w:lang w:val="en-US" w:eastAsia="zh-CN"/>
              </w:rPr>
            </w:pPr>
            <w:r>
              <w:rPr>
                <w:rFonts w:hint="eastAsia" w:ascii="宋体" w:hAnsi="宋体"/>
                <w:kern w:val="1"/>
                <w:szCs w:val="21"/>
                <w:lang w:val="en-US" w:eastAsia="zh-CN"/>
              </w:rPr>
              <w:t>上周我们和孩子们一起了解了动物们的过冬方式，宝宝们基本上对动物冬眠有了一定的认识，对冬天的特点和冬天带我给人们的变化也有了一定的了解。随着新年的到来，班级里的变化也让幼儿充满了探索的欲望。为什么要挂灯笼啊？为什么要贴这个呢？好多好多的为什么。</w:t>
            </w:r>
          </w:p>
          <w:p w14:paraId="411181EE">
            <w:pPr>
              <w:spacing w:line="276" w:lineRule="auto"/>
              <w:rPr>
                <w:rFonts w:hint="eastAsia" w:ascii="宋体" w:hAnsi="宋体"/>
                <w:kern w:val="1"/>
                <w:szCs w:val="21"/>
                <w:lang w:val="en-US" w:eastAsia="zh-CN"/>
              </w:rPr>
            </w:pPr>
            <w:r>
              <w:rPr>
                <w:rFonts w:hint="eastAsia" w:ascii="宋体" w:hAnsi="宋体"/>
                <w:kern w:val="1"/>
                <w:szCs w:val="21"/>
                <w:lang w:val="en-US" w:eastAsia="zh-CN"/>
              </w:rPr>
              <w:t>幼儿分析：</w:t>
            </w:r>
          </w:p>
          <w:p w14:paraId="4E15F1C6">
            <w:pPr>
              <w:spacing w:line="276" w:lineRule="auto"/>
              <w:ind w:firstLine="420" w:firstLineChars="200"/>
              <w:rPr>
                <w:rFonts w:hint="default" w:ascii="宋体" w:hAnsi="宋体" w:eastAsia="宋体"/>
                <w:kern w:val="1"/>
                <w:szCs w:val="21"/>
                <w:lang w:val="en-US" w:eastAsia="zh-CN"/>
              </w:rPr>
            </w:pPr>
            <w:r>
              <w:rPr>
                <w:rFonts w:hint="eastAsia" w:ascii="宋体" w:hAnsi="宋体"/>
                <w:bCs/>
                <w:lang w:val="en-US" w:eastAsia="zh-CN"/>
              </w:rPr>
              <w:t>本周我们将和小朋友们一起继续深入探索冬天的小动物们的御寒方式以及对新年的一些了解，同时</w:t>
            </w:r>
            <w:r>
              <w:rPr>
                <w:rFonts w:hint="eastAsia" w:ascii="宋体" w:hAnsi="宋体"/>
              </w:rPr>
              <w:t>本周是</w:t>
            </w:r>
            <w:r>
              <w:rPr>
                <w:rFonts w:hint="eastAsia" w:ascii="宋体" w:hAnsi="宋体"/>
                <w:lang w:val="en-US" w:eastAsia="zh-CN"/>
              </w:rPr>
              <w:t>本</w:t>
            </w:r>
            <w:r>
              <w:rPr>
                <w:rFonts w:hint="eastAsia" w:ascii="宋体" w:hAnsi="宋体"/>
              </w:rPr>
              <w:t>学期结束的最后一周，孩子们将迎来上幼儿园后的第一个</w:t>
            </w:r>
            <w:r>
              <w:rPr>
                <w:rFonts w:hint="eastAsia" w:ascii="宋体" w:hAnsi="宋体"/>
                <w:lang w:val="en-US" w:eastAsia="zh-CN"/>
              </w:rPr>
              <w:t>假期</w:t>
            </w:r>
            <w:r>
              <w:rPr>
                <w:rFonts w:hint="eastAsia" w:ascii="宋体" w:hAnsi="宋体"/>
              </w:rPr>
              <w:t>——寒假。因此</w:t>
            </w:r>
            <w:r>
              <w:rPr>
                <w:rFonts w:hint="eastAsia" w:ascii="宋体" w:hAnsi="宋体"/>
                <w:bCs/>
                <w:lang w:val="en-US" w:eastAsia="zh-CN"/>
              </w:rPr>
              <w:t>我们也</w:t>
            </w:r>
            <w:r>
              <w:rPr>
                <w:rFonts w:hint="eastAsia" w:ascii="宋体" w:hAnsi="宋体"/>
              </w:rPr>
              <w:t>将在谈话中引导</w:t>
            </w:r>
            <w:r>
              <w:rPr>
                <w:rFonts w:hint="eastAsia" w:ascii="宋体" w:hAnsi="宋体"/>
                <w:lang w:val="en-US" w:eastAsia="zh-CN"/>
              </w:rPr>
              <w:t>幼儿</w:t>
            </w:r>
            <w:r>
              <w:rPr>
                <w:rFonts w:hint="eastAsia" w:ascii="宋体" w:hAnsi="宋体"/>
              </w:rPr>
              <w:t>过一个安全</w:t>
            </w:r>
            <w:r>
              <w:rPr>
                <w:rFonts w:hint="eastAsia" w:ascii="宋体" w:hAnsi="宋体"/>
                <w:lang w:val="en-US" w:eastAsia="zh-CN"/>
              </w:rPr>
              <w:t>而</w:t>
            </w:r>
            <w:r>
              <w:rPr>
                <w:rFonts w:hint="eastAsia" w:ascii="宋体" w:hAnsi="宋体"/>
              </w:rPr>
              <w:t>又有意义的寒假，</w:t>
            </w:r>
            <w:r>
              <w:rPr>
                <w:rFonts w:hint="eastAsia" w:ascii="宋体" w:hAnsi="宋体"/>
                <w:lang w:val="en-US" w:eastAsia="zh-CN"/>
              </w:rPr>
              <w:t xml:space="preserve"> 而且能够自己过了寒假就长大一岁啦，变得更棒了！</w:t>
            </w:r>
          </w:p>
        </w:tc>
      </w:tr>
      <w:tr w14:paraId="7EB0E89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74" w:hRule="atLeast"/>
        </w:trPr>
        <w:tc>
          <w:tcPr>
            <w:tcW w:w="1555" w:type="dxa"/>
            <w:gridSpan w:val="2"/>
            <w:vMerge w:val="continue"/>
            <w:tcBorders>
              <w:bottom w:val="single" w:color="auto" w:sz="4" w:space="0"/>
              <w:right w:val="single" w:color="auto" w:sz="4" w:space="0"/>
            </w:tcBorders>
            <w:vAlign w:val="center"/>
          </w:tcPr>
          <w:p w14:paraId="11C76200">
            <w:pPr>
              <w:widowControl/>
              <w:spacing w:line="290" w:lineRule="exact"/>
              <w:jc w:val="left"/>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30529EB8">
            <w:pPr>
              <w:bidi w:val="0"/>
              <w:rPr>
                <w:rFonts w:hint="eastAsia" w:eastAsia="宋体"/>
                <w:lang w:eastAsia="zh-CN"/>
              </w:rPr>
            </w:pPr>
            <w:r>
              <w:rPr>
                <w:rFonts w:hint="eastAsia"/>
              </w:rPr>
              <w:t>周发展目标：</w:t>
            </w:r>
          </w:p>
          <w:p w14:paraId="7C852F21">
            <w:pPr>
              <w:numPr>
                <w:ilvl w:val="0"/>
                <w:numId w:val="0"/>
              </w:numPr>
              <w:spacing w:line="300" w:lineRule="exact"/>
              <w:rPr>
                <w:rFonts w:hint="eastAsia" w:ascii="宋体" w:hAnsi="宋体" w:cs="宋体"/>
                <w:color w:val="auto"/>
                <w:szCs w:val="21"/>
              </w:rPr>
            </w:pPr>
            <w:r>
              <w:rPr>
                <w:rFonts w:hint="eastAsia"/>
                <w:color w:val="auto"/>
                <w:lang w:val="en-US" w:eastAsia="zh-CN"/>
              </w:rPr>
              <w:t>1.</w:t>
            </w:r>
            <w:r>
              <w:rPr>
                <w:rFonts w:hint="eastAsia"/>
                <w:color w:val="auto"/>
              </w:rPr>
              <w:t>乐于</w:t>
            </w:r>
            <w:r>
              <w:rPr>
                <w:color w:val="auto"/>
              </w:rPr>
              <w:t>观察</w:t>
            </w:r>
            <w:r>
              <w:rPr>
                <w:rFonts w:hint="eastAsia"/>
                <w:color w:val="auto"/>
              </w:rPr>
              <w:t>并表述冬天动物的变化</w:t>
            </w:r>
            <w:r>
              <w:rPr>
                <w:color w:val="auto"/>
              </w:rPr>
              <w:t>，</w:t>
            </w:r>
            <w:r>
              <w:rPr>
                <w:rFonts w:hint="eastAsia" w:ascii="宋体" w:hAnsi="宋体" w:cs="宋体"/>
                <w:color w:val="auto"/>
                <w:szCs w:val="21"/>
              </w:rPr>
              <w:t>对</w:t>
            </w:r>
            <w:r>
              <w:rPr>
                <w:rFonts w:hint="eastAsia" w:ascii="宋体" w:hAnsi="宋体"/>
                <w:color w:val="auto"/>
                <w:szCs w:val="21"/>
              </w:rPr>
              <w:t>冬天</w:t>
            </w:r>
            <w:r>
              <w:rPr>
                <w:rFonts w:hint="eastAsia" w:ascii="宋体" w:hAnsi="宋体" w:cs="宋体"/>
                <w:color w:val="auto"/>
                <w:szCs w:val="21"/>
              </w:rPr>
              <w:t>动物的生活习性感兴趣。</w:t>
            </w:r>
          </w:p>
          <w:p w14:paraId="2C780F10">
            <w:pPr>
              <w:numPr>
                <w:ilvl w:val="0"/>
                <w:numId w:val="0"/>
              </w:numPr>
              <w:spacing w:line="300" w:lineRule="exact"/>
              <w:rPr>
                <w:rFonts w:hint="eastAsia" w:ascii="宋体" w:hAnsi="宋体" w:cs="宋体"/>
                <w:color w:val="auto"/>
                <w:szCs w:val="21"/>
              </w:rPr>
            </w:pPr>
            <w:r>
              <w:rPr>
                <w:rFonts w:hint="eastAsia" w:ascii="宋体" w:hAnsi="宋体" w:cs="宋体"/>
                <w:color w:val="auto"/>
                <w:szCs w:val="21"/>
                <w:lang w:val="en-US" w:eastAsia="zh-CN"/>
              </w:rPr>
              <w:t>2.初步了解新年，感受新年的欢乐氛围。</w:t>
            </w:r>
          </w:p>
          <w:p w14:paraId="4D2AE9A4">
            <w:pPr>
              <w:spacing w:line="300" w:lineRule="exact"/>
              <w:rPr>
                <w:rFonts w:hint="eastAsia" w:ascii="宋体" w:hAnsi="宋体"/>
                <w:kern w:val="0"/>
              </w:rPr>
            </w:pPr>
            <w:r>
              <w:rPr>
                <w:rFonts w:hint="eastAsia" w:ascii="宋体" w:hAnsi="宋体"/>
                <w:color w:val="auto"/>
                <w:szCs w:val="21"/>
                <w:lang w:val="en-US" w:eastAsia="zh-CN"/>
              </w:rPr>
              <w:t>3</w:t>
            </w:r>
            <w:r>
              <w:rPr>
                <w:rFonts w:hint="eastAsia" w:ascii="宋体" w:hAnsi="宋体"/>
                <w:color w:val="auto"/>
                <w:szCs w:val="21"/>
              </w:rPr>
              <w:t>.尝试</w:t>
            </w:r>
            <w:r>
              <w:rPr>
                <w:rFonts w:hint="eastAsia" w:ascii="宋体" w:hAnsi="宋体"/>
                <w:color w:val="auto"/>
                <w:kern w:val="0"/>
              </w:rPr>
              <w:t>在成人的指导下合理安排寒假生活</w:t>
            </w:r>
            <w:r>
              <w:rPr>
                <w:rFonts w:hint="eastAsia" w:ascii="宋体" w:hAnsi="宋体"/>
                <w:color w:val="auto"/>
                <w:szCs w:val="21"/>
              </w:rPr>
              <w:t>，知道如何度过一个安全又有意义的寒</w:t>
            </w:r>
            <w:r>
              <w:rPr>
                <w:rFonts w:hint="eastAsia" w:ascii="宋体" w:hAnsi="宋体"/>
                <w:szCs w:val="21"/>
              </w:rPr>
              <w:t>假</w:t>
            </w:r>
            <w:r>
              <w:rPr>
                <w:rFonts w:hint="eastAsia" w:ascii="宋体" w:hAnsi="宋体"/>
                <w:kern w:val="0"/>
              </w:rPr>
              <w:t>。</w:t>
            </w:r>
          </w:p>
          <w:p w14:paraId="3178351D">
            <w:pPr>
              <w:numPr>
                <w:ilvl w:val="0"/>
                <w:numId w:val="0"/>
              </w:numPr>
              <w:spacing w:line="300" w:lineRule="exact"/>
              <w:rPr>
                <w:rFonts w:hint="default" w:ascii="宋体" w:hAnsi="宋体" w:cs="宋体" w:eastAsiaTheme="minorEastAsia"/>
                <w:bCs/>
                <w:color w:val="000000"/>
                <w:szCs w:val="21"/>
                <w:lang w:val="en-US" w:eastAsia="zh-CN"/>
              </w:rPr>
            </w:pPr>
            <w:r>
              <w:rPr>
                <w:rFonts w:hint="eastAsia" w:asciiTheme="minorEastAsia" w:hAnsiTheme="minorEastAsia" w:eastAsiaTheme="minorEastAsia" w:cstheme="minorEastAsia"/>
                <w:color w:val="auto"/>
                <w:sz w:val="21"/>
                <w:szCs w:val="21"/>
                <w:lang w:val="en-US" w:eastAsia="zh-CN"/>
              </w:rPr>
              <w:t>4.</w:t>
            </w:r>
            <w:r>
              <w:rPr>
                <w:rFonts w:hint="eastAsia" w:ascii="宋体" w:hAnsi="宋体" w:cs="宋体"/>
                <w:lang w:val="en-US" w:eastAsia="zh-CN"/>
              </w:rPr>
              <w:t>想加入小组游戏时，能尝试着用语言征求意见，不要大哭大闹，能够初步控制情绪。</w:t>
            </w:r>
          </w:p>
        </w:tc>
      </w:tr>
      <w:tr w14:paraId="199EE98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52" w:hRule="atLeast"/>
        </w:trPr>
        <w:tc>
          <w:tcPr>
            <w:tcW w:w="1555" w:type="dxa"/>
            <w:gridSpan w:val="2"/>
            <w:tcBorders>
              <w:top w:val="single" w:color="auto" w:sz="4" w:space="0"/>
              <w:bottom w:val="single" w:color="auto" w:sz="4" w:space="0"/>
              <w:right w:val="single" w:color="auto" w:sz="4" w:space="0"/>
            </w:tcBorders>
            <w:vAlign w:val="center"/>
          </w:tcPr>
          <w:p w14:paraId="274EF3FA">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4785AC09">
            <w:pPr>
              <w:spacing w:line="280" w:lineRule="exact"/>
              <w:jc w:val="left"/>
              <w:rPr>
                <w:rFonts w:hint="default" w:eastAsia="宋体"/>
                <w:szCs w:val="21"/>
                <w:lang w:val="en-US" w:eastAsia="zh-CN"/>
              </w:rPr>
            </w:pPr>
            <w:r>
              <w:rPr>
                <w:rFonts w:hint="eastAsia"/>
                <w:szCs w:val="21"/>
                <w:lang w:val="en-US" w:eastAsia="zh-CN"/>
              </w:rPr>
              <w:t>美工区提供海绵棒、双面胶、胶棒、白纸、黏土、树叶、包衣供幼儿制作《年宵花》《龙》《漂亮的围巾》、《手套》涂色等创意活动。</w:t>
            </w:r>
          </w:p>
          <w:p w14:paraId="693D462C">
            <w:pPr>
              <w:spacing w:line="280" w:lineRule="exact"/>
              <w:jc w:val="left"/>
              <w:rPr>
                <w:rFonts w:hint="eastAsia"/>
                <w:szCs w:val="21"/>
              </w:rPr>
            </w:pPr>
            <w:r>
              <w:rPr>
                <w:rFonts w:hint="eastAsia"/>
                <w:szCs w:val="21"/>
              </w:rPr>
              <w:t>益智区提供</w:t>
            </w:r>
            <w:r>
              <w:rPr>
                <w:rFonts w:hint="eastAsia"/>
                <w:szCs w:val="21"/>
                <w:lang w:eastAsia="zh-CN"/>
              </w:rPr>
              <w:t>拼图、</w:t>
            </w:r>
            <w:r>
              <w:rPr>
                <w:rFonts w:hint="eastAsia"/>
                <w:szCs w:val="21"/>
                <w:lang w:val="en-US" w:eastAsia="zh-CN"/>
              </w:rPr>
              <w:t>串珠游戏、</w:t>
            </w:r>
            <w:r>
              <w:rPr>
                <w:rFonts w:hint="eastAsia"/>
                <w:szCs w:val="21"/>
              </w:rPr>
              <w:t>蒙氏</w:t>
            </w:r>
            <w:r>
              <w:rPr>
                <w:rFonts w:hint="eastAsia"/>
                <w:szCs w:val="21"/>
                <w:lang w:val="en-US" w:eastAsia="zh-CN"/>
              </w:rPr>
              <w:t>视觉追踪积木供</w:t>
            </w:r>
            <w:r>
              <w:rPr>
                <w:rFonts w:hint="eastAsia"/>
                <w:szCs w:val="21"/>
              </w:rPr>
              <w:t>幼儿自由选择游戏；</w:t>
            </w:r>
          </w:p>
          <w:p w14:paraId="7FF0A8AE">
            <w:pPr>
              <w:spacing w:line="280" w:lineRule="exact"/>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lang w:val="en-US" w:eastAsia="zh-CN"/>
              </w:rPr>
              <w:t>阅读区投放</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冬眠旅馆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14只老鼠过冬天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新年</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rPr>
              <w:t>等</w:t>
            </w:r>
            <w:r>
              <w:rPr>
                <w:rFonts w:hint="eastAsia" w:asciiTheme="minorEastAsia" w:hAnsiTheme="minorEastAsia" w:eastAsiaTheme="minorEastAsia" w:cstheme="minorEastAsia"/>
                <w:color w:val="auto"/>
                <w:sz w:val="21"/>
                <w:szCs w:val="21"/>
                <w:lang w:val="en-US" w:eastAsia="zh-Hans"/>
              </w:rPr>
              <w:t>绘本</w:t>
            </w:r>
            <w:r>
              <w:rPr>
                <w:rFonts w:hint="eastAsia" w:asciiTheme="minorEastAsia" w:hAnsiTheme="minorEastAsia" w:eastAsiaTheme="minorEastAsia" w:cstheme="minorEastAsia"/>
                <w:color w:val="auto"/>
                <w:sz w:val="21"/>
                <w:szCs w:val="21"/>
              </w:rPr>
              <w:t>供幼儿自主阅读讲述；</w:t>
            </w:r>
          </w:p>
          <w:p w14:paraId="3A0EA18F">
            <w:pPr>
              <w:spacing w:line="280" w:lineRule="exact"/>
              <w:jc w:val="left"/>
              <w:rPr>
                <w:rFonts w:hint="eastAsia"/>
                <w:szCs w:val="21"/>
                <w:lang w:val="en-US" w:eastAsia="zh-CN"/>
              </w:rPr>
            </w:pPr>
            <w:r>
              <w:rPr>
                <w:rFonts w:hint="eastAsia"/>
                <w:szCs w:val="21"/>
              </w:rPr>
              <w:t>建构区提</w:t>
            </w:r>
            <w:r>
              <w:rPr>
                <w:rFonts w:hint="eastAsia"/>
                <w:szCs w:val="21"/>
                <w:lang w:val="en-US" w:eastAsia="zh-CN"/>
              </w:rPr>
              <w:t>供磁力片积木、扭扭棒、雪花片</w:t>
            </w:r>
            <w:r>
              <w:rPr>
                <w:rFonts w:hint="eastAsia"/>
                <w:szCs w:val="21"/>
              </w:rPr>
              <w:t>供幼儿</w:t>
            </w:r>
            <w:r>
              <w:rPr>
                <w:rFonts w:hint="eastAsia"/>
                <w:szCs w:val="21"/>
                <w:lang w:val="en-US" w:eastAsia="zh-CN"/>
              </w:rPr>
              <w:t>拼搭，</w:t>
            </w:r>
            <w:r>
              <w:rPr>
                <w:rFonts w:hint="eastAsia"/>
                <w:szCs w:val="21"/>
              </w:rPr>
              <w:t>尝试</w:t>
            </w:r>
            <w:r>
              <w:rPr>
                <w:rFonts w:hint="eastAsia"/>
                <w:szCs w:val="21"/>
                <w:lang w:val="en-US" w:eastAsia="zh-CN"/>
              </w:rPr>
              <w:t>锻炼手指肌肉精细动作；</w:t>
            </w:r>
          </w:p>
        </w:tc>
      </w:tr>
      <w:tr w14:paraId="6A3A08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2134E199">
            <w:pPr>
              <w:spacing w:line="290" w:lineRule="exact"/>
              <w:jc w:val="center"/>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0DB1833F">
            <w:pPr>
              <w:numPr>
                <w:numId w:val="0"/>
              </w:numPr>
              <w:spacing w:line="280" w:lineRule="exact"/>
              <w:rPr>
                <w:rFonts w:hint="eastAsia"/>
                <w:szCs w:val="21"/>
                <w:lang w:val="en-US" w:eastAsia="zh-CN"/>
              </w:rPr>
            </w:pPr>
            <w:r>
              <w:rPr>
                <w:rFonts w:hint="eastAsia"/>
                <w:szCs w:val="21"/>
                <w:lang w:val="en-US" w:eastAsia="zh-CN"/>
              </w:rPr>
              <w:t>1.</w:t>
            </w:r>
            <w:bookmarkStart w:id="0" w:name="_GoBack"/>
            <w:bookmarkEnd w:id="0"/>
            <w:r>
              <w:rPr>
                <w:rFonts w:hint="eastAsia"/>
                <w:szCs w:val="21"/>
                <w:lang w:val="en-US" w:eastAsia="zh-CN"/>
              </w:rPr>
              <w:t>天气寒冷，鼓励宝宝坚持来园上学，天冷我不怕。</w:t>
            </w:r>
          </w:p>
          <w:p w14:paraId="14DDC4A4">
            <w:pPr>
              <w:numPr>
                <w:ilvl w:val="0"/>
                <w:numId w:val="0"/>
              </w:numPr>
              <w:spacing w:line="280" w:lineRule="exact"/>
              <w:rPr>
                <w:rFonts w:hint="eastAsia" w:ascii="宋体" w:hAnsi="宋体"/>
                <w:lang w:val="en-US" w:eastAsia="zh-CN"/>
              </w:rPr>
            </w:pPr>
            <w:r>
              <w:rPr>
                <w:rFonts w:hint="eastAsia" w:ascii="宋体" w:hAnsi="宋体"/>
                <w:lang w:val="en-US" w:eastAsia="zh-CN"/>
              </w:rPr>
              <w:t>2.培养宝宝在区域里玩游戏时要爱护书本、玩具，游戏结束要把玩具送回家。</w:t>
            </w:r>
          </w:p>
          <w:p w14:paraId="67B1418B">
            <w:pPr>
              <w:spacing w:line="280" w:lineRule="exact"/>
              <w:rPr>
                <w:rFonts w:hint="eastAsia" w:eastAsia="新宋体"/>
                <w:szCs w:val="21"/>
                <w:lang w:val="en-US" w:eastAsia="zh-CN"/>
              </w:rPr>
            </w:pPr>
            <w:r>
              <w:rPr>
                <w:rFonts w:hint="eastAsia" w:ascii="宋体" w:hAnsi="宋体"/>
                <w:lang w:val="en-US" w:eastAsia="zh-CN"/>
              </w:rPr>
              <w:t>3</w:t>
            </w:r>
            <w:r>
              <w:rPr>
                <w:rFonts w:hint="eastAsia" w:ascii="宋体" w:hAnsi="宋体" w:cs="宋体"/>
                <w:szCs w:val="21"/>
                <w:lang w:val="en-US" w:eastAsia="zh-CN"/>
              </w:rPr>
              <w:t>.</w:t>
            </w:r>
            <w:r>
              <w:rPr>
                <w:rFonts w:hint="eastAsia"/>
                <w:color w:val="000000"/>
                <w:szCs w:val="21"/>
              </w:rPr>
              <w:t>在</w:t>
            </w:r>
            <w:r>
              <w:rPr>
                <w:rFonts w:hint="eastAsia" w:ascii="新宋体" w:hAnsi="新宋体" w:eastAsia="新宋体"/>
                <w:szCs w:val="21"/>
              </w:rPr>
              <w:t>老师的提醒下多喝水，及时补充水分</w:t>
            </w:r>
            <w:r>
              <w:rPr>
                <w:rFonts w:hint="eastAsia" w:ascii="新宋体" w:hAnsi="新宋体" w:eastAsia="新宋体"/>
                <w:szCs w:val="21"/>
                <w:lang w:eastAsia="zh-CN"/>
              </w:rPr>
              <w:t>。</w:t>
            </w:r>
          </w:p>
        </w:tc>
      </w:tr>
      <w:tr w14:paraId="474267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5" w:hRule="exact"/>
        </w:trPr>
        <w:tc>
          <w:tcPr>
            <w:tcW w:w="434" w:type="dxa"/>
            <w:vMerge w:val="restart"/>
            <w:tcBorders>
              <w:top w:val="single" w:color="auto" w:sz="4" w:space="0"/>
              <w:right w:val="single" w:color="auto" w:sz="4" w:space="0"/>
            </w:tcBorders>
            <w:vAlign w:val="center"/>
          </w:tcPr>
          <w:p w14:paraId="55C3374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2095A8E2">
            <w:pPr>
              <w:spacing w:line="290" w:lineRule="exact"/>
              <w:jc w:val="center"/>
              <w:rPr>
                <w:rFonts w:asciiTheme="majorEastAsia" w:hAnsiTheme="majorEastAsia" w:eastAsiaTheme="majorEastAsia" w:cstheme="majorEastAsia"/>
                <w:color w:val="000000"/>
                <w:szCs w:val="21"/>
              </w:rPr>
            </w:pPr>
          </w:p>
          <w:p w14:paraId="6EB02B6F">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31125A">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47D0865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A1EAE67">
            <w:pPr>
              <w:spacing w:line="280" w:lineRule="exact"/>
              <w:rPr>
                <w:rFonts w:hint="default" w:ascii="宋体" w:hAnsi="宋体" w:eastAsia="宋体" w:cs="宋体"/>
                <w:color w:val="000000"/>
                <w:lang w:val="en-US" w:eastAsia="zh-CN"/>
              </w:rPr>
            </w:pPr>
            <w:r>
              <w:rPr>
                <w:rFonts w:hint="eastAsia" w:ascii="宋体" w:hAnsi="宋体" w:cs="宋体"/>
                <w:color w:val="000000"/>
              </w:rPr>
              <w:t>建构区：</w:t>
            </w:r>
            <w:r>
              <w:rPr>
                <w:rFonts w:hint="eastAsia" w:ascii="宋体" w:hAnsi="宋体" w:cs="宋体"/>
                <w:color w:val="000000"/>
                <w:lang w:eastAsia="zh-CN"/>
              </w:rPr>
              <w:t>磁力片搭建、</w:t>
            </w:r>
            <w:r>
              <w:rPr>
                <w:rFonts w:hint="eastAsia" w:ascii="宋体" w:hAnsi="宋体" w:cs="宋体"/>
                <w:color w:val="000000"/>
                <w:lang w:val="en-US" w:eastAsia="zh-CN"/>
              </w:rPr>
              <w:t>大乐高搭建、雪花片拼插</w:t>
            </w:r>
          </w:p>
          <w:p w14:paraId="3F32E437">
            <w:pPr>
              <w:spacing w:line="280" w:lineRule="exact"/>
              <w:rPr>
                <w:rFonts w:ascii="宋体" w:hAnsi="宋体" w:cs="宋体"/>
                <w:color w:val="000000"/>
              </w:rPr>
            </w:pPr>
            <w:r>
              <w:rPr>
                <w:rFonts w:hint="eastAsia" w:ascii="宋体" w:hAnsi="宋体" w:cs="宋体"/>
                <w:color w:val="000000"/>
              </w:rPr>
              <w:t>图书区：</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冬眠旅馆</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14只老鼠过冬天</w:t>
            </w:r>
            <w:r>
              <w:rPr>
                <w:rFonts w:hint="eastAsia" w:asciiTheme="minorEastAsia" w:hAnsiTheme="minorEastAsia" w:eastAsiaTheme="minorEastAsia" w:cstheme="minorEastAsia"/>
                <w:color w:val="auto"/>
                <w:sz w:val="21"/>
                <w:szCs w:val="21"/>
                <w:lang w:eastAsia="zh-CN"/>
              </w:rPr>
              <w:t>》《</w:t>
            </w:r>
            <w:r>
              <w:rPr>
                <w:rFonts w:hint="eastAsia" w:asciiTheme="minorEastAsia" w:hAnsiTheme="minorEastAsia" w:eastAsiaTheme="minorEastAsia" w:cstheme="minorEastAsia"/>
                <w:color w:val="auto"/>
                <w:sz w:val="21"/>
                <w:szCs w:val="21"/>
                <w:lang w:val="en-US" w:eastAsia="zh-CN"/>
              </w:rPr>
              <w:t>新年</w:t>
            </w:r>
            <w:r>
              <w:rPr>
                <w:rFonts w:hint="eastAsia" w:asciiTheme="minorEastAsia" w:hAnsiTheme="minorEastAsia" w:eastAsiaTheme="minorEastAsia" w:cstheme="minorEastAsia"/>
                <w:color w:val="auto"/>
                <w:sz w:val="21"/>
                <w:szCs w:val="21"/>
                <w:lang w:eastAsia="zh-CN"/>
              </w:rPr>
              <w:t>》</w:t>
            </w:r>
            <w:r>
              <w:rPr>
                <w:rFonts w:hint="eastAsia"/>
                <w:szCs w:val="21"/>
              </w:rPr>
              <w:t>等绘本</w:t>
            </w:r>
            <w:r>
              <w:rPr>
                <w:rFonts w:hint="eastAsia" w:ascii="宋体" w:hAnsi="宋体" w:cs="宋体"/>
                <w:color w:val="000000"/>
              </w:rPr>
              <w:t>；</w:t>
            </w:r>
          </w:p>
          <w:p w14:paraId="1F779A18">
            <w:pPr>
              <w:spacing w:line="280" w:lineRule="exact"/>
              <w:rPr>
                <w:rFonts w:hint="eastAsia" w:ascii="宋体" w:hAnsi="宋体" w:eastAsia="宋体" w:cs="宋体"/>
                <w:color w:val="000000"/>
                <w:lang w:eastAsia="zh-CN"/>
              </w:rPr>
            </w:pPr>
            <w:r>
              <w:rPr>
                <w:rFonts w:hint="eastAsia" w:ascii="宋体" w:hAnsi="宋体" w:cs="宋体"/>
                <w:color w:val="000000"/>
              </w:rPr>
              <w:t>益智区：</w:t>
            </w:r>
            <w:r>
              <w:rPr>
                <w:rFonts w:hint="eastAsia" w:ascii="宋体" w:hAnsi="宋体" w:cs="宋体"/>
                <w:color w:val="000000"/>
                <w:lang w:eastAsia="zh-CN"/>
              </w:rPr>
              <w:t>小熊的一家拼图、颜色、实物配对、送雪花片回家</w:t>
            </w:r>
            <w:r>
              <w:rPr>
                <w:rFonts w:hint="eastAsia" w:ascii="宋体" w:hAnsi="宋体" w:cs="宋体"/>
                <w:color w:val="000000"/>
                <w:lang w:val="en-US" w:eastAsia="zh-CN"/>
              </w:rPr>
              <w:t>、拧螺丝</w:t>
            </w:r>
            <w:r>
              <w:rPr>
                <w:rFonts w:hint="eastAsia" w:ascii="宋体" w:hAnsi="宋体" w:cs="宋体"/>
                <w:color w:val="000000"/>
              </w:rPr>
              <w:t>玩具</w:t>
            </w:r>
            <w:r>
              <w:rPr>
                <w:rFonts w:hint="eastAsia" w:ascii="宋体" w:hAnsi="宋体" w:cs="宋体"/>
                <w:color w:val="000000"/>
                <w:lang w:eastAsia="zh-CN"/>
              </w:rPr>
              <w:t>、；</w:t>
            </w:r>
          </w:p>
          <w:p w14:paraId="0BC9FD2D">
            <w:pPr>
              <w:spacing w:line="280" w:lineRule="exact"/>
              <w:rPr>
                <w:rFonts w:hint="default" w:ascii="宋体" w:hAnsi="宋体" w:cs="宋体"/>
                <w:color w:val="000000"/>
                <w:lang w:val="en-US" w:eastAsia="zh-CN"/>
              </w:rPr>
            </w:pPr>
            <w:r>
              <w:rPr>
                <w:rFonts w:hint="eastAsia" w:ascii="宋体" w:hAnsi="宋体" w:cs="宋体"/>
                <w:color w:val="000000"/>
              </w:rPr>
              <w:t>美工区：</w:t>
            </w:r>
            <w:r>
              <w:rPr>
                <w:rFonts w:hint="eastAsia" w:ascii="宋体" w:hAnsi="宋体" w:cs="宋体"/>
                <w:color w:val="000000"/>
                <w:lang w:val="en-US" w:eastAsia="zh-CN"/>
              </w:rPr>
              <w:t>扭扭棒、做雪花、图形变变变、黏土糖葫芦、灯笼涂色练习</w:t>
            </w:r>
          </w:p>
          <w:p w14:paraId="54BCAA3D">
            <w:pPr>
              <w:spacing w:line="280" w:lineRule="exact"/>
              <w:rPr>
                <w:rFonts w:hint="eastAsia" w:ascii="宋体" w:hAnsi="宋体" w:cs="宋体"/>
                <w:color w:val="000000"/>
              </w:rPr>
            </w:pPr>
            <w:r>
              <w:rPr>
                <w:rFonts w:hint="eastAsia" w:ascii="宋体" w:hAnsi="宋体" w:cs="宋体"/>
                <w:color w:val="000000"/>
              </w:rPr>
              <w:t>关注要点：</w:t>
            </w:r>
          </w:p>
          <w:p w14:paraId="17EC5384">
            <w:pPr>
              <w:numPr>
                <w:ilvl w:val="0"/>
                <w:numId w:val="1"/>
              </w:numPr>
              <w:spacing w:line="280" w:lineRule="exact"/>
              <w:rPr>
                <w:rFonts w:hint="eastAsia" w:ascii="宋体" w:hAnsi="宋体" w:cs="宋体"/>
                <w:color w:val="000000"/>
                <w:lang w:val="en-US" w:eastAsia="zh-CN"/>
              </w:rPr>
            </w:pPr>
            <w:r>
              <w:rPr>
                <w:rFonts w:hint="eastAsia" w:ascii="宋体" w:hAnsi="宋体" w:cs="宋体"/>
                <w:color w:val="000000"/>
                <w:lang w:val="en-US" w:eastAsia="zh-CN"/>
              </w:rPr>
              <w:t>毛老师重点关注幼儿在阅读区、滑滑梯，注意幼儿不要发生肢体打闹情况。</w:t>
            </w:r>
          </w:p>
          <w:p w14:paraId="56955D12">
            <w:pPr>
              <w:numPr>
                <w:ilvl w:val="0"/>
                <w:numId w:val="0"/>
              </w:numPr>
              <w:spacing w:line="280" w:lineRule="exact"/>
              <w:rPr>
                <w:rFonts w:hint="default" w:ascii="宋体" w:hAnsi="宋体" w:cs="宋体"/>
                <w:color w:val="000000"/>
                <w:lang w:val="en-US" w:eastAsia="zh-CN"/>
              </w:rPr>
            </w:pPr>
            <w:r>
              <w:rPr>
                <w:rFonts w:hint="eastAsia" w:ascii="宋体" w:hAnsi="宋体" w:cs="宋体"/>
                <w:color w:val="000000"/>
                <w:lang w:val="en-US" w:eastAsia="zh-CN"/>
              </w:rPr>
              <w:t>2.杨老师组织幼儿在娃娃家，提醒用完的玩具要及时的分类放好。</w:t>
            </w:r>
          </w:p>
          <w:p w14:paraId="190C0F92">
            <w:pPr>
              <w:numPr>
                <w:ilvl w:val="0"/>
                <w:numId w:val="0"/>
              </w:numPr>
              <w:spacing w:line="280" w:lineRule="exact"/>
              <w:rPr>
                <w:rFonts w:hint="default" w:ascii="宋体" w:hAnsi="宋体" w:cs="宋体"/>
                <w:color w:val="000000"/>
                <w:lang w:val="en-US" w:eastAsia="zh-CN"/>
              </w:rPr>
            </w:pPr>
            <w:r>
              <w:rPr>
                <w:rFonts w:hint="eastAsia" w:ascii="宋体" w:hAnsi="宋体" w:cs="宋体"/>
                <w:color w:val="000000"/>
                <w:lang w:val="en-US" w:eastAsia="zh-CN"/>
              </w:rPr>
              <w:t>3.黄老师重点关注宝宝游戏期间洗手、小便的情况，并能够给与及时的帮助。</w:t>
            </w:r>
          </w:p>
        </w:tc>
      </w:tr>
      <w:tr w14:paraId="0EFF41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4" w:hRule="exact"/>
        </w:trPr>
        <w:tc>
          <w:tcPr>
            <w:tcW w:w="434" w:type="dxa"/>
            <w:vMerge w:val="continue"/>
            <w:tcBorders>
              <w:right w:val="single" w:color="auto" w:sz="4" w:space="0"/>
            </w:tcBorders>
            <w:vAlign w:val="center"/>
          </w:tcPr>
          <w:p w14:paraId="1C7FB60B">
            <w:pPr>
              <w:spacing w:line="290" w:lineRule="exact"/>
              <w:jc w:val="center"/>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1FE15957">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22276045">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636B365">
            <w:pPr>
              <w:spacing w:line="280" w:lineRule="exact"/>
              <w:rPr>
                <w:rFonts w:hint="eastAsia" w:ascii="宋体" w:hAnsi="宋体" w:cs="宋体"/>
                <w:color w:val="000000"/>
                <w:lang w:val="en-US" w:eastAsia="zh-CN"/>
              </w:rPr>
            </w:pPr>
            <w:r>
              <w:rPr>
                <w:rFonts w:hint="eastAsia" w:ascii="宋体" w:hAnsi="宋体" w:cs="宋体"/>
                <w:color w:val="000000"/>
              </w:rPr>
              <w:t>晴天：体锻活动区（滑滑梯、</w:t>
            </w:r>
            <w:r>
              <w:rPr>
                <w:rFonts w:hint="eastAsia" w:ascii="宋体" w:hAnsi="宋体" w:cs="宋体"/>
                <w:color w:val="000000"/>
                <w:lang w:val="en-US" w:eastAsia="zh-CN"/>
              </w:rPr>
              <w:t>小</w:t>
            </w:r>
            <w:r>
              <w:rPr>
                <w:rFonts w:hint="eastAsia" w:ascii="宋体" w:hAnsi="宋体" w:cs="宋体"/>
                <w:color w:val="000000"/>
              </w:rPr>
              <w:t>皮球、羊角球、平衡游戏、跳跃游戏、轮胎车</w:t>
            </w:r>
            <w:r>
              <w:rPr>
                <w:rFonts w:hint="eastAsia" w:ascii="宋体" w:hAnsi="宋体" w:cs="宋体"/>
                <w:color w:val="000000"/>
                <w:lang w:eastAsia="zh-CN"/>
              </w:rPr>
              <w:t>、皮球</w:t>
            </w:r>
            <w:r>
              <w:rPr>
                <w:rFonts w:hint="eastAsia" w:ascii="宋体" w:hAnsi="宋体" w:cs="宋体"/>
                <w:color w:val="000000"/>
              </w:rPr>
              <w:t>等）</w:t>
            </w:r>
          </w:p>
          <w:p w14:paraId="235610F2">
            <w:pPr>
              <w:spacing w:line="280" w:lineRule="exact"/>
              <w:rPr>
                <w:rFonts w:ascii="宋体" w:hAnsi="宋体" w:cs="宋体"/>
                <w:color w:val="000000"/>
              </w:rPr>
            </w:pPr>
            <w:r>
              <w:rPr>
                <w:rFonts w:hint="eastAsia" w:ascii="宋体" w:hAnsi="宋体" w:cs="宋体"/>
                <w:color w:val="000000"/>
              </w:rPr>
              <w:t>户外游戏区（建筑工地、好玩的沙等）幼儿自主选择，自由玩耍。</w:t>
            </w:r>
          </w:p>
          <w:p w14:paraId="3EB12D27">
            <w:pPr>
              <w:spacing w:line="280" w:lineRule="exact"/>
              <w:rPr>
                <w:rFonts w:hint="default" w:ascii="宋体" w:hAnsi="宋体" w:cs="宋体"/>
                <w:color w:val="000000"/>
                <w:lang w:val="en-US" w:eastAsia="zh-CN"/>
              </w:rPr>
            </w:pPr>
            <w:r>
              <w:rPr>
                <w:rFonts w:hint="eastAsia" w:ascii="宋体" w:hAnsi="宋体" w:cs="宋体"/>
                <w:color w:val="000000"/>
              </w:rPr>
              <w:t>雨天：室内</w:t>
            </w:r>
            <w:r>
              <w:rPr>
                <w:rFonts w:hint="eastAsia" w:ascii="宋体" w:hAnsi="宋体" w:cs="宋体"/>
                <w:color w:val="000000"/>
                <w:lang w:val="en-US" w:eastAsia="zh-CN"/>
              </w:rPr>
              <w:t>滑梯、</w:t>
            </w:r>
            <w:r>
              <w:rPr>
                <w:rFonts w:hint="eastAsia" w:ascii="宋体" w:hAnsi="宋体" w:cs="宋体"/>
                <w:color w:val="000000"/>
              </w:rPr>
              <w:t>走廊自主游戏（</w:t>
            </w:r>
            <w:r>
              <w:rPr>
                <w:rFonts w:hint="eastAsia" w:ascii="宋体" w:hAnsi="宋体" w:cs="宋体"/>
                <w:color w:val="000000"/>
                <w:lang w:val="en-US" w:eastAsia="zh-CN"/>
              </w:rPr>
              <w:t>跳圈、爬爬垫、跷跷板、毛毛虫钻爬）</w:t>
            </w:r>
          </w:p>
        </w:tc>
      </w:tr>
      <w:tr w14:paraId="4D93ED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exact"/>
        </w:trPr>
        <w:tc>
          <w:tcPr>
            <w:tcW w:w="434" w:type="dxa"/>
            <w:vMerge w:val="continue"/>
            <w:tcBorders>
              <w:bottom w:val="single" w:color="auto" w:sz="4" w:space="0"/>
              <w:right w:val="single" w:color="auto" w:sz="4" w:space="0"/>
            </w:tcBorders>
            <w:vAlign w:val="center"/>
          </w:tcPr>
          <w:p w14:paraId="57FC6016">
            <w:pPr>
              <w:spacing w:line="290" w:lineRule="exact"/>
              <w:jc w:val="center"/>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6E916136">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1B6C3B0">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2403B796">
            <w:pPr>
              <w:spacing w:line="360" w:lineRule="exact"/>
              <w:rPr>
                <w:rFonts w:hint="eastAsia" w:ascii="宋体" w:hAnsi="宋体" w:cs="宋体"/>
                <w:color w:val="auto"/>
                <w:kern w:val="0"/>
                <w:szCs w:val="21"/>
                <w:lang w:val="en-US" w:eastAsia="zh-CN"/>
              </w:rPr>
            </w:pPr>
            <w:r>
              <w:rPr>
                <w:rFonts w:hint="eastAsia" w:ascii="宋体" w:hAnsi="宋体" w:cs="宋体"/>
                <w:color w:val="auto"/>
                <w:szCs w:val="21"/>
                <w:lang w:val="en-US" w:eastAsia="zh-CN"/>
              </w:rPr>
              <w:t xml:space="preserve">儿歌：蛇年到                    </w:t>
            </w:r>
            <w:r>
              <w:rPr>
                <w:rFonts w:hint="eastAsia" w:ascii="宋体" w:hAnsi="宋体" w:cs="宋体"/>
                <w:color w:val="auto"/>
                <w:kern w:val="0"/>
                <w:szCs w:val="21"/>
                <w:lang w:val="en-US" w:eastAsia="zh-CN"/>
              </w:rPr>
              <w:t xml:space="preserve">创意手工：福来啦   </w:t>
            </w:r>
          </w:p>
          <w:p w14:paraId="725D8594">
            <w:pPr>
              <w:spacing w:line="360" w:lineRule="exact"/>
              <w:rPr>
                <w:rFonts w:hint="default" w:ascii="宋体" w:hAnsi="宋体"/>
                <w:szCs w:val="21"/>
                <w:lang w:val="en-US"/>
              </w:rPr>
            </w:pPr>
            <w:r>
              <w:rPr>
                <w:rFonts w:hint="eastAsia" w:ascii="宋体" w:hAnsi="宋体" w:cs="宋体"/>
                <w:szCs w:val="21"/>
                <w:lang w:val="en-US" w:eastAsia="zh-CN"/>
              </w:rPr>
              <w:t>安全教育：快乐的寒假</w:t>
            </w:r>
            <w:r>
              <w:rPr>
                <w:rFonts w:hint="eastAsia" w:ascii="宋体" w:hAnsi="宋体" w:cs="宋体"/>
                <w:color w:val="auto"/>
                <w:kern w:val="0"/>
                <w:szCs w:val="21"/>
                <w:lang w:val="en-US" w:eastAsia="zh-CN"/>
              </w:rPr>
              <w:t xml:space="preserve">            </w:t>
            </w:r>
          </w:p>
        </w:tc>
      </w:tr>
      <w:tr w14:paraId="24D457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29" w:hRule="exact"/>
        </w:trPr>
        <w:tc>
          <w:tcPr>
            <w:tcW w:w="434" w:type="dxa"/>
            <w:tcBorders>
              <w:top w:val="single" w:color="auto" w:sz="4" w:space="0"/>
              <w:right w:val="single" w:color="auto" w:sz="4" w:space="0"/>
            </w:tcBorders>
            <w:vAlign w:val="center"/>
          </w:tcPr>
          <w:p w14:paraId="4EC712AC">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right w:val="single" w:color="auto" w:sz="4" w:space="0"/>
            </w:tcBorders>
            <w:vAlign w:val="center"/>
          </w:tcPr>
          <w:p w14:paraId="428A3B8D">
            <w:pPr>
              <w:spacing w:line="290" w:lineRule="exact"/>
              <w:jc w:val="center"/>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tcBorders>
            <w:vAlign w:val="center"/>
          </w:tcPr>
          <w:p w14:paraId="357B19F4">
            <w:pPr>
              <w:spacing w:line="280" w:lineRule="exact"/>
              <w:rPr>
                <w:rFonts w:hint="default" w:ascii="宋体" w:hAnsi="宋体" w:eastAsia="宋体" w:cs="宋体"/>
                <w:color w:val="000000"/>
                <w:lang w:val="en-US" w:eastAsia="zh-CN"/>
              </w:rPr>
            </w:pPr>
            <w:r>
              <w:rPr>
                <w:rFonts w:hint="eastAsia" w:ascii="宋体" w:hAnsi="宋体" w:cs="宋体"/>
                <w:color w:val="000000"/>
              </w:rPr>
              <w:t>享生活：与娃娃家相结合</w:t>
            </w:r>
          </w:p>
          <w:p w14:paraId="65611447">
            <w:pPr>
              <w:spacing w:line="280" w:lineRule="exact"/>
              <w:rPr>
                <w:rFonts w:ascii="宋体" w:hAnsi="宋体" w:cs="宋体"/>
                <w:color w:val="0000FF"/>
                <w:kern w:val="0"/>
                <w:szCs w:val="21"/>
              </w:rPr>
            </w:pPr>
            <w:r>
              <w:rPr>
                <w:rFonts w:hint="eastAsia" w:ascii="宋体" w:hAnsi="宋体" w:cs="宋体"/>
                <w:color w:val="000000"/>
              </w:rPr>
              <w:t>乐运动：与</w:t>
            </w:r>
            <w:r>
              <w:rPr>
                <w:rFonts w:hint="eastAsia" w:ascii="宋体" w:hAnsi="宋体" w:cs="宋体"/>
                <w:color w:val="000000"/>
                <w:lang w:eastAsia="zh-CN"/>
              </w:rPr>
              <w:t>主题课程活动、</w:t>
            </w:r>
            <w:r>
              <w:rPr>
                <w:rFonts w:hint="eastAsia" w:ascii="宋体" w:hAnsi="宋体" w:cs="宋体"/>
                <w:color w:val="000000"/>
              </w:rPr>
              <w:t>户外</w:t>
            </w:r>
            <w:r>
              <w:rPr>
                <w:rFonts w:hint="eastAsia" w:ascii="宋体" w:hAnsi="宋体" w:cs="宋体"/>
                <w:color w:val="000000"/>
                <w:lang w:eastAsia="zh-CN"/>
              </w:rPr>
              <w:t>体育</w:t>
            </w:r>
            <w:r>
              <w:rPr>
                <w:rFonts w:hint="eastAsia" w:ascii="宋体" w:hAnsi="宋体" w:cs="宋体"/>
                <w:color w:val="000000"/>
              </w:rPr>
              <w:t>活动相结合</w:t>
            </w:r>
          </w:p>
        </w:tc>
      </w:tr>
    </w:tbl>
    <w:p w14:paraId="0B4A4762">
      <w:pPr>
        <w:wordWrap w:val="0"/>
        <w:spacing w:line="310" w:lineRule="exact"/>
        <w:ind w:right="210"/>
        <w:jc w:val="right"/>
        <w:rPr>
          <w:rFonts w:hint="default" w:ascii="宋体" w:hAnsi="宋体" w:cs="宋体"/>
          <w:color w:val="000000"/>
          <w:szCs w:val="21"/>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rPr>
        <w:t>班级老师：</w:t>
      </w:r>
      <w:r>
        <w:rPr>
          <w:rFonts w:hint="eastAsia" w:ascii="宋体" w:hAnsi="宋体"/>
          <w:u w:val="single"/>
          <w:lang w:val="en-US" w:eastAsia="zh-CN"/>
        </w:rPr>
        <w:t>杨清、毛冬琴</w:t>
      </w:r>
      <w:r>
        <w:rPr>
          <w:rFonts w:hint="eastAsia" w:ascii="宋体" w:hAnsi="宋体"/>
        </w:rPr>
        <w:t xml:space="preserve">  执笔：</w:t>
      </w:r>
      <w:r>
        <w:rPr>
          <w:rFonts w:hint="eastAsia" w:ascii="宋体" w:hAnsi="宋体"/>
          <w:u w:val="single"/>
          <w:lang w:val="en-US" w:eastAsia="zh-CN"/>
        </w:rPr>
        <w:t>杨清</w:t>
      </w:r>
    </w:p>
    <w:p w14:paraId="6FA3301D">
      <w:pPr>
        <w:spacing w:line="310" w:lineRule="exact"/>
        <w:ind w:right="210"/>
        <w:jc w:val="both"/>
        <w:rPr>
          <w:rFonts w:hint="default" w:ascii="宋体" w:hAnsi="宋体" w:cs="宋体"/>
          <w:color w:val="000000"/>
          <w:szCs w:val="21"/>
          <w:shd w:val="clear" w:color="auto" w:fill="FFFFFF"/>
          <w:lang w:val="en-US" w:eastAsia="zh-CN"/>
        </w:rPr>
      </w:pP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82393A">
    <w:pPr>
      <w:pStyle w:val="5"/>
      <w:ind w:right="720"/>
      <w:rPr>
        <w:rFonts w:ascii="楷体_GB2312" w:hAnsi="楷体" w:eastAsia="楷体_GB231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08FA2"/>
    <w:multiLevelType w:val="singleLevel"/>
    <w:tmpl w:val="51E08FA2"/>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HorizontalSpacing w:val="105"/>
  <w:drawingGridVerticalSpacing w:val="156"/>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ExMTBjMDc3YjBlY2MwZGYwYmViMmI4NmUxYzJlYzIifQ=="/>
  </w:docVars>
  <w:rsids>
    <w:rsidRoot w:val="00172A27"/>
    <w:rsid w:val="00001678"/>
    <w:rsid w:val="00013F91"/>
    <w:rsid w:val="00025DC8"/>
    <w:rsid w:val="00027855"/>
    <w:rsid w:val="00030027"/>
    <w:rsid w:val="0003034D"/>
    <w:rsid w:val="0003296E"/>
    <w:rsid w:val="000347EA"/>
    <w:rsid w:val="0003583B"/>
    <w:rsid w:val="00035D7A"/>
    <w:rsid w:val="00037273"/>
    <w:rsid w:val="0004175C"/>
    <w:rsid w:val="00041AE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07A5"/>
    <w:rsid w:val="00095A44"/>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2C2"/>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46B5B"/>
    <w:rsid w:val="00151BF1"/>
    <w:rsid w:val="00153356"/>
    <w:rsid w:val="0015365E"/>
    <w:rsid w:val="00161C28"/>
    <w:rsid w:val="00162FD9"/>
    <w:rsid w:val="0016580B"/>
    <w:rsid w:val="00165EA9"/>
    <w:rsid w:val="00166F8F"/>
    <w:rsid w:val="00172418"/>
    <w:rsid w:val="00172A27"/>
    <w:rsid w:val="00174B24"/>
    <w:rsid w:val="00175C2D"/>
    <w:rsid w:val="001809CE"/>
    <w:rsid w:val="0018275B"/>
    <w:rsid w:val="00182C05"/>
    <w:rsid w:val="00186A32"/>
    <w:rsid w:val="00190C17"/>
    <w:rsid w:val="001910A6"/>
    <w:rsid w:val="00193613"/>
    <w:rsid w:val="00194BB5"/>
    <w:rsid w:val="0019620A"/>
    <w:rsid w:val="001A21B4"/>
    <w:rsid w:val="001B0A52"/>
    <w:rsid w:val="001B223C"/>
    <w:rsid w:val="001B4BA0"/>
    <w:rsid w:val="001B6D89"/>
    <w:rsid w:val="001B7634"/>
    <w:rsid w:val="001C36E2"/>
    <w:rsid w:val="001C6A0C"/>
    <w:rsid w:val="001D1C9E"/>
    <w:rsid w:val="001E12DF"/>
    <w:rsid w:val="001E4258"/>
    <w:rsid w:val="001E5461"/>
    <w:rsid w:val="001E5757"/>
    <w:rsid w:val="001E5A91"/>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58DF"/>
    <w:rsid w:val="00226B0B"/>
    <w:rsid w:val="00231129"/>
    <w:rsid w:val="00231D78"/>
    <w:rsid w:val="00233538"/>
    <w:rsid w:val="00233628"/>
    <w:rsid w:val="002336CA"/>
    <w:rsid w:val="00233B7E"/>
    <w:rsid w:val="00246FC8"/>
    <w:rsid w:val="00252985"/>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542"/>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2714"/>
    <w:rsid w:val="003738E4"/>
    <w:rsid w:val="00381AD9"/>
    <w:rsid w:val="00381F7C"/>
    <w:rsid w:val="00384E1B"/>
    <w:rsid w:val="00387359"/>
    <w:rsid w:val="00387CE2"/>
    <w:rsid w:val="00390A4A"/>
    <w:rsid w:val="00390E2D"/>
    <w:rsid w:val="00391B88"/>
    <w:rsid w:val="00392AF1"/>
    <w:rsid w:val="00397EED"/>
    <w:rsid w:val="003A3C6C"/>
    <w:rsid w:val="003A3C6E"/>
    <w:rsid w:val="003A438E"/>
    <w:rsid w:val="003A4655"/>
    <w:rsid w:val="003A68BD"/>
    <w:rsid w:val="003B083E"/>
    <w:rsid w:val="003B4125"/>
    <w:rsid w:val="003B450F"/>
    <w:rsid w:val="003C1A66"/>
    <w:rsid w:val="003C1ADF"/>
    <w:rsid w:val="003C534B"/>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3541"/>
    <w:rsid w:val="004437E3"/>
    <w:rsid w:val="00446CEF"/>
    <w:rsid w:val="00460F7A"/>
    <w:rsid w:val="004625DD"/>
    <w:rsid w:val="004629BD"/>
    <w:rsid w:val="00462E84"/>
    <w:rsid w:val="00464D2C"/>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0B33"/>
    <w:rsid w:val="00531524"/>
    <w:rsid w:val="00532569"/>
    <w:rsid w:val="005337C0"/>
    <w:rsid w:val="00533A82"/>
    <w:rsid w:val="0053694A"/>
    <w:rsid w:val="00541177"/>
    <w:rsid w:val="005414EB"/>
    <w:rsid w:val="00542E87"/>
    <w:rsid w:val="00543166"/>
    <w:rsid w:val="005507DE"/>
    <w:rsid w:val="00550A35"/>
    <w:rsid w:val="00553D9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7406"/>
    <w:rsid w:val="005B6EE5"/>
    <w:rsid w:val="005C5586"/>
    <w:rsid w:val="005C57AD"/>
    <w:rsid w:val="005C6ABC"/>
    <w:rsid w:val="005D46AA"/>
    <w:rsid w:val="005D5ECA"/>
    <w:rsid w:val="005E46C7"/>
    <w:rsid w:val="005E5997"/>
    <w:rsid w:val="005E688D"/>
    <w:rsid w:val="005E6DD8"/>
    <w:rsid w:val="005F67AE"/>
    <w:rsid w:val="006033C2"/>
    <w:rsid w:val="00603BDD"/>
    <w:rsid w:val="006064FA"/>
    <w:rsid w:val="00613033"/>
    <w:rsid w:val="00613439"/>
    <w:rsid w:val="00614183"/>
    <w:rsid w:val="006149A7"/>
    <w:rsid w:val="00616F86"/>
    <w:rsid w:val="006173CA"/>
    <w:rsid w:val="00626A29"/>
    <w:rsid w:val="006300DD"/>
    <w:rsid w:val="0063114B"/>
    <w:rsid w:val="0063128A"/>
    <w:rsid w:val="00635542"/>
    <w:rsid w:val="00637125"/>
    <w:rsid w:val="00637E30"/>
    <w:rsid w:val="00640708"/>
    <w:rsid w:val="00641E8C"/>
    <w:rsid w:val="0064276C"/>
    <w:rsid w:val="00643697"/>
    <w:rsid w:val="006450D6"/>
    <w:rsid w:val="00645164"/>
    <w:rsid w:val="006464A9"/>
    <w:rsid w:val="006470D8"/>
    <w:rsid w:val="00652684"/>
    <w:rsid w:val="00654E85"/>
    <w:rsid w:val="00655055"/>
    <w:rsid w:val="00657329"/>
    <w:rsid w:val="00662F92"/>
    <w:rsid w:val="00664E84"/>
    <w:rsid w:val="00664F1A"/>
    <w:rsid w:val="00666A0C"/>
    <w:rsid w:val="00666BE3"/>
    <w:rsid w:val="00670229"/>
    <w:rsid w:val="00671231"/>
    <w:rsid w:val="00682943"/>
    <w:rsid w:val="0068474A"/>
    <w:rsid w:val="0069077B"/>
    <w:rsid w:val="00693140"/>
    <w:rsid w:val="006A0F09"/>
    <w:rsid w:val="006A1636"/>
    <w:rsid w:val="006B45FB"/>
    <w:rsid w:val="006B46CD"/>
    <w:rsid w:val="006B5C46"/>
    <w:rsid w:val="006C1189"/>
    <w:rsid w:val="006C2D66"/>
    <w:rsid w:val="006C3550"/>
    <w:rsid w:val="006D7ABA"/>
    <w:rsid w:val="006D7B03"/>
    <w:rsid w:val="006E1CBB"/>
    <w:rsid w:val="006E25DC"/>
    <w:rsid w:val="006E6715"/>
    <w:rsid w:val="006F0A4C"/>
    <w:rsid w:val="006F28C6"/>
    <w:rsid w:val="006F6ACF"/>
    <w:rsid w:val="007005B6"/>
    <w:rsid w:val="00700D2C"/>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19DE"/>
    <w:rsid w:val="007525B8"/>
    <w:rsid w:val="00752682"/>
    <w:rsid w:val="0075545C"/>
    <w:rsid w:val="007561D7"/>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21D6"/>
    <w:rsid w:val="007E3D13"/>
    <w:rsid w:val="007E4F74"/>
    <w:rsid w:val="007F2C9D"/>
    <w:rsid w:val="007F5925"/>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3CF0"/>
    <w:rsid w:val="00866285"/>
    <w:rsid w:val="008706DF"/>
    <w:rsid w:val="00870AED"/>
    <w:rsid w:val="00871ABB"/>
    <w:rsid w:val="00872643"/>
    <w:rsid w:val="00872A78"/>
    <w:rsid w:val="00872BC6"/>
    <w:rsid w:val="00874FF4"/>
    <w:rsid w:val="008775B6"/>
    <w:rsid w:val="00877B65"/>
    <w:rsid w:val="00880389"/>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1737C"/>
    <w:rsid w:val="0092146C"/>
    <w:rsid w:val="00921C2B"/>
    <w:rsid w:val="00921E48"/>
    <w:rsid w:val="00922D36"/>
    <w:rsid w:val="00923666"/>
    <w:rsid w:val="00924EF6"/>
    <w:rsid w:val="0092743D"/>
    <w:rsid w:val="00930D69"/>
    <w:rsid w:val="00930FBE"/>
    <w:rsid w:val="009354D7"/>
    <w:rsid w:val="00935C05"/>
    <w:rsid w:val="00943A84"/>
    <w:rsid w:val="00946281"/>
    <w:rsid w:val="00947DFC"/>
    <w:rsid w:val="0095013D"/>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26DD"/>
    <w:rsid w:val="0099328A"/>
    <w:rsid w:val="00994A8E"/>
    <w:rsid w:val="00995E8D"/>
    <w:rsid w:val="009A039D"/>
    <w:rsid w:val="009B0474"/>
    <w:rsid w:val="009B4030"/>
    <w:rsid w:val="009B4199"/>
    <w:rsid w:val="009C0FE9"/>
    <w:rsid w:val="009C1A87"/>
    <w:rsid w:val="009C2A27"/>
    <w:rsid w:val="009C5B95"/>
    <w:rsid w:val="009D2ECD"/>
    <w:rsid w:val="009D751F"/>
    <w:rsid w:val="009E0E33"/>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4788"/>
    <w:rsid w:val="00A55953"/>
    <w:rsid w:val="00A5676C"/>
    <w:rsid w:val="00A6284C"/>
    <w:rsid w:val="00A63410"/>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3371"/>
    <w:rsid w:val="00AD3FDC"/>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25445"/>
    <w:rsid w:val="00B32E66"/>
    <w:rsid w:val="00B34E65"/>
    <w:rsid w:val="00B41CC6"/>
    <w:rsid w:val="00B43C4F"/>
    <w:rsid w:val="00B45129"/>
    <w:rsid w:val="00B47205"/>
    <w:rsid w:val="00B5018C"/>
    <w:rsid w:val="00B50454"/>
    <w:rsid w:val="00B511A0"/>
    <w:rsid w:val="00B51C90"/>
    <w:rsid w:val="00B5202C"/>
    <w:rsid w:val="00B60F48"/>
    <w:rsid w:val="00B62345"/>
    <w:rsid w:val="00B638CE"/>
    <w:rsid w:val="00B63C05"/>
    <w:rsid w:val="00B72EB9"/>
    <w:rsid w:val="00B738F1"/>
    <w:rsid w:val="00B81677"/>
    <w:rsid w:val="00B823A0"/>
    <w:rsid w:val="00B86385"/>
    <w:rsid w:val="00B918E4"/>
    <w:rsid w:val="00B97D9D"/>
    <w:rsid w:val="00BB1CA1"/>
    <w:rsid w:val="00BB3B9C"/>
    <w:rsid w:val="00BC0D83"/>
    <w:rsid w:val="00BC425A"/>
    <w:rsid w:val="00BC7AC5"/>
    <w:rsid w:val="00BD13BC"/>
    <w:rsid w:val="00BD293D"/>
    <w:rsid w:val="00BD62A4"/>
    <w:rsid w:val="00BE14C4"/>
    <w:rsid w:val="00BE1C05"/>
    <w:rsid w:val="00BE400D"/>
    <w:rsid w:val="00BE51AC"/>
    <w:rsid w:val="00BE6EFB"/>
    <w:rsid w:val="00BE7C66"/>
    <w:rsid w:val="00BE7D8F"/>
    <w:rsid w:val="00BF200F"/>
    <w:rsid w:val="00BF567F"/>
    <w:rsid w:val="00BF6AC5"/>
    <w:rsid w:val="00BF7818"/>
    <w:rsid w:val="00C02F9F"/>
    <w:rsid w:val="00C062E3"/>
    <w:rsid w:val="00C1366F"/>
    <w:rsid w:val="00C138B4"/>
    <w:rsid w:val="00C147E9"/>
    <w:rsid w:val="00C162D5"/>
    <w:rsid w:val="00C169C8"/>
    <w:rsid w:val="00C16C3B"/>
    <w:rsid w:val="00C173F9"/>
    <w:rsid w:val="00C17A12"/>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92337"/>
    <w:rsid w:val="00C92CC1"/>
    <w:rsid w:val="00C94612"/>
    <w:rsid w:val="00C96913"/>
    <w:rsid w:val="00CA75E8"/>
    <w:rsid w:val="00CB36E6"/>
    <w:rsid w:val="00CB702F"/>
    <w:rsid w:val="00CC7C1D"/>
    <w:rsid w:val="00CD0296"/>
    <w:rsid w:val="00CD639B"/>
    <w:rsid w:val="00CD65BC"/>
    <w:rsid w:val="00CE76B0"/>
    <w:rsid w:val="00CF142A"/>
    <w:rsid w:val="00CF37DA"/>
    <w:rsid w:val="00CF4BE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4284"/>
    <w:rsid w:val="00D557DB"/>
    <w:rsid w:val="00D62CA0"/>
    <w:rsid w:val="00D646B6"/>
    <w:rsid w:val="00D70620"/>
    <w:rsid w:val="00D71289"/>
    <w:rsid w:val="00D77599"/>
    <w:rsid w:val="00D805D4"/>
    <w:rsid w:val="00D82822"/>
    <w:rsid w:val="00D8492E"/>
    <w:rsid w:val="00D86651"/>
    <w:rsid w:val="00D876DF"/>
    <w:rsid w:val="00D87CF0"/>
    <w:rsid w:val="00D918E5"/>
    <w:rsid w:val="00D920FB"/>
    <w:rsid w:val="00D92F74"/>
    <w:rsid w:val="00D95746"/>
    <w:rsid w:val="00D96409"/>
    <w:rsid w:val="00DA2D49"/>
    <w:rsid w:val="00DA3EDB"/>
    <w:rsid w:val="00DB047A"/>
    <w:rsid w:val="00DB337D"/>
    <w:rsid w:val="00DC2171"/>
    <w:rsid w:val="00DC3237"/>
    <w:rsid w:val="00DC56E7"/>
    <w:rsid w:val="00DC67F8"/>
    <w:rsid w:val="00DC719F"/>
    <w:rsid w:val="00DC7EE2"/>
    <w:rsid w:val="00DD1EFF"/>
    <w:rsid w:val="00DD277B"/>
    <w:rsid w:val="00DD3EE4"/>
    <w:rsid w:val="00DD4EB8"/>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327"/>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87D21"/>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1C41"/>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47EF"/>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3FA9"/>
    <w:rsid w:val="00F94513"/>
    <w:rsid w:val="00F94E5D"/>
    <w:rsid w:val="00F95CDF"/>
    <w:rsid w:val="00FA3E15"/>
    <w:rsid w:val="00FB0F8B"/>
    <w:rsid w:val="00FB1003"/>
    <w:rsid w:val="00FB2B54"/>
    <w:rsid w:val="00FB3680"/>
    <w:rsid w:val="00FB398B"/>
    <w:rsid w:val="00FC3006"/>
    <w:rsid w:val="00FC4CB3"/>
    <w:rsid w:val="00FC6AC0"/>
    <w:rsid w:val="00FD0B6A"/>
    <w:rsid w:val="00FD45B6"/>
    <w:rsid w:val="00FD52AF"/>
    <w:rsid w:val="00FE0F5D"/>
    <w:rsid w:val="00FE4810"/>
    <w:rsid w:val="00FE7729"/>
    <w:rsid w:val="00FF00EC"/>
    <w:rsid w:val="00FF06E9"/>
    <w:rsid w:val="00FF725F"/>
    <w:rsid w:val="011833F3"/>
    <w:rsid w:val="01513ED0"/>
    <w:rsid w:val="01BD17FD"/>
    <w:rsid w:val="028E3199"/>
    <w:rsid w:val="02AD04D8"/>
    <w:rsid w:val="02DE3EF1"/>
    <w:rsid w:val="036D1000"/>
    <w:rsid w:val="03AC38D7"/>
    <w:rsid w:val="03B1736B"/>
    <w:rsid w:val="03E40FA6"/>
    <w:rsid w:val="043F78EF"/>
    <w:rsid w:val="04B769D7"/>
    <w:rsid w:val="05243941"/>
    <w:rsid w:val="055D4367"/>
    <w:rsid w:val="056A4339"/>
    <w:rsid w:val="05724B0B"/>
    <w:rsid w:val="06224324"/>
    <w:rsid w:val="064E4FF6"/>
    <w:rsid w:val="07BB2495"/>
    <w:rsid w:val="07E441F4"/>
    <w:rsid w:val="08DD2784"/>
    <w:rsid w:val="09B47989"/>
    <w:rsid w:val="09C000DC"/>
    <w:rsid w:val="0A942C74"/>
    <w:rsid w:val="0B187AA4"/>
    <w:rsid w:val="0B9C2483"/>
    <w:rsid w:val="0BCB0A54"/>
    <w:rsid w:val="0CFB142B"/>
    <w:rsid w:val="0D072869"/>
    <w:rsid w:val="0DC724AD"/>
    <w:rsid w:val="0DE93979"/>
    <w:rsid w:val="0E142BCA"/>
    <w:rsid w:val="0F170F7D"/>
    <w:rsid w:val="0F1C0B4A"/>
    <w:rsid w:val="1045133B"/>
    <w:rsid w:val="107A3433"/>
    <w:rsid w:val="10B54054"/>
    <w:rsid w:val="11706DDA"/>
    <w:rsid w:val="1246139A"/>
    <w:rsid w:val="12AD254F"/>
    <w:rsid w:val="134E2EE8"/>
    <w:rsid w:val="13723E31"/>
    <w:rsid w:val="138008DC"/>
    <w:rsid w:val="13D11138"/>
    <w:rsid w:val="13DF5603"/>
    <w:rsid w:val="14B545B5"/>
    <w:rsid w:val="14D40A38"/>
    <w:rsid w:val="15605757"/>
    <w:rsid w:val="15FA22E5"/>
    <w:rsid w:val="16021A7C"/>
    <w:rsid w:val="18784278"/>
    <w:rsid w:val="18C51F4C"/>
    <w:rsid w:val="18F747F5"/>
    <w:rsid w:val="190E24E6"/>
    <w:rsid w:val="1997608E"/>
    <w:rsid w:val="19A47934"/>
    <w:rsid w:val="19EC2827"/>
    <w:rsid w:val="1A220F4D"/>
    <w:rsid w:val="1A743749"/>
    <w:rsid w:val="1ACD2659"/>
    <w:rsid w:val="1B1555F7"/>
    <w:rsid w:val="1B6F7EEE"/>
    <w:rsid w:val="1BAF4334"/>
    <w:rsid w:val="1CB472DD"/>
    <w:rsid w:val="1D0A7BB8"/>
    <w:rsid w:val="1D2944EF"/>
    <w:rsid w:val="1EDA5AFC"/>
    <w:rsid w:val="20B32887"/>
    <w:rsid w:val="218714E4"/>
    <w:rsid w:val="228A52D3"/>
    <w:rsid w:val="22A55F1B"/>
    <w:rsid w:val="230E2678"/>
    <w:rsid w:val="231B5F2B"/>
    <w:rsid w:val="23484377"/>
    <w:rsid w:val="2504444E"/>
    <w:rsid w:val="25A70F54"/>
    <w:rsid w:val="25CF7214"/>
    <w:rsid w:val="282D2989"/>
    <w:rsid w:val="28E33CA5"/>
    <w:rsid w:val="29E52C9C"/>
    <w:rsid w:val="2A234631"/>
    <w:rsid w:val="2A420242"/>
    <w:rsid w:val="2BE23A8A"/>
    <w:rsid w:val="2C617297"/>
    <w:rsid w:val="2C946A15"/>
    <w:rsid w:val="2CD66DA0"/>
    <w:rsid w:val="2D4A5D8B"/>
    <w:rsid w:val="2DEF248E"/>
    <w:rsid w:val="2F7A5EF9"/>
    <w:rsid w:val="30127F1B"/>
    <w:rsid w:val="302747C8"/>
    <w:rsid w:val="30B76421"/>
    <w:rsid w:val="311346E6"/>
    <w:rsid w:val="3169622D"/>
    <w:rsid w:val="31833619"/>
    <w:rsid w:val="320F5558"/>
    <w:rsid w:val="325E7BE3"/>
    <w:rsid w:val="32685E37"/>
    <w:rsid w:val="32990735"/>
    <w:rsid w:val="32CE4E82"/>
    <w:rsid w:val="33590AD6"/>
    <w:rsid w:val="33641229"/>
    <w:rsid w:val="34D82FC0"/>
    <w:rsid w:val="35FB40C6"/>
    <w:rsid w:val="360E1887"/>
    <w:rsid w:val="36540266"/>
    <w:rsid w:val="386311BA"/>
    <w:rsid w:val="387635AF"/>
    <w:rsid w:val="38B72832"/>
    <w:rsid w:val="38D9545A"/>
    <w:rsid w:val="3934664D"/>
    <w:rsid w:val="39C93324"/>
    <w:rsid w:val="3A21256E"/>
    <w:rsid w:val="3AB6569A"/>
    <w:rsid w:val="3B08622F"/>
    <w:rsid w:val="3B0A6B5A"/>
    <w:rsid w:val="3B460492"/>
    <w:rsid w:val="3B563B4D"/>
    <w:rsid w:val="3B84690C"/>
    <w:rsid w:val="3BAA5EB1"/>
    <w:rsid w:val="3C3F333E"/>
    <w:rsid w:val="3CAA45A6"/>
    <w:rsid w:val="3CB4466E"/>
    <w:rsid w:val="3CE84C78"/>
    <w:rsid w:val="3D122796"/>
    <w:rsid w:val="3D423410"/>
    <w:rsid w:val="3E77217A"/>
    <w:rsid w:val="3E8377FC"/>
    <w:rsid w:val="3E8802DD"/>
    <w:rsid w:val="3E8D3D29"/>
    <w:rsid w:val="3F1510EC"/>
    <w:rsid w:val="401F4E55"/>
    <w:rsid w:val="411C2A3D"/>
    <w:rsid w:val="41D51D8D"/>
    <w:rsid w:val="421B40B9"/>
    <w:rsid w:val="42D737C5"/>
    <w:rsid w:val="43262F66"/>
    <w:rsid w:val="43B21B3C"/>
    <w:rsid w:val="43D3507D"/>
    <w:rsid w:val="44416DD4"/>
    <w:rsid w:val="44481938"/>
    <w:rsid w:val="44EB7B9D"/>
    <w:rsid w:val="45174B15"/>
    <w:rsid w:val="468D7838"/>
    <w:rsid w:val="472B3EB7"/>
    <w:rsid w:val="477E38A7"/>
    <w:rsid w:val="4A2D63C1"/>
    <w:rsid w:val="4A394D65"/>
    <w:rsid w:val="4A7E5F10"/>
    <w:rsid w:val="4B6F2064"/>
    <w:rsid w:val="4B796E72"/>
    <w:rsid w:val="4B864BF3"/>
    <w:rsid w:val="4BAE52DF"/>
    <w:rsid w:val="4C194E4E"/>
    <w:rsid w:val="4D5869F3"/>
    <w:rsid w:val="4D8D177C"/>
    <w:rsid w:val="4DD11390"/>
    <w:rsid w:val="4E361E32"/>
    <w:rsid w:val="4EBC7D13"/>
    <w:rsid w:val="4F1D4C56"/>
    <w:rsid w:val="4F3F4BCC"/>
    <w:rsid w:val="4F8A39FB"/>
    <w:rsid w:val="5092785A"/>
    <w:rsid w:val="50D457E8"/>
    <w:rsid w:val="50EF4991"/>
    <w:rsid w:val="525564B4"/>
    <w:rsid w:val="5288688A"/>
    <w:rsid w:val="53530C46"/>
    <w:rsid w:val="539F20DD"/>
    <w:rsid w:val="54534955"/>
    <w:rsid w:val="5471739E"/>
    <w:rsid w:val="54AB42C1"/>
    <w:rsid w:val="54FB3828"/>
    <w:rsid w:val="5523289A"/>
    <w:rsid w:val="55E408C1"/>
    <w:rsid w:val="56301712"/>
    <w:rsid w:val="56321ACC"/>
    <w:rsid w:val="5697113A"/>
    <w:rsid w:val="57805D82"/>
    <w:rsid w:val="57D43CE2"/>
    <w:rsid w:val="57E570AF"/>
    <w:rsid w:val="589C4E3D"/>
    <w:rsid w:val="58B73D71"/>
    <w:rsid w:val="58F30A3C"/>
    <w:rsid w:val="59A61C20"/>
    <w:rsid w:val="59CC427E"/>
    <w:rsid w:val="59CD76A4"/>
    <w:rsid w:val="59CE679A"/>
    <w:rsid w:val="5A1F1EE7"/>
    <w:rsid w:val="5A4B47A0"/>
    <w:rsid w:val="5AD17BAB"/>
    <w:rsid w:val="5BB26726"/>
    <w:rsid w:val="5C500BA3"/>
    <w:rsid w:val="5C6F429A"/>
    <w:rsid w:val="5C7559A0"/>
    <w:rsid w:val="5CFF0E18"/>
    <w:rsid w:val="5D0A5949"/>
    <w:rsid w:val="5D3F048D"/>
    <w:rsid w:val="5EAA7B88"/>
    <w:rsid w:val="5FD07741"/>
    <w:rsid w:val="5FDA43B6"/>
    <w:rsid w:val="600C44FD"/>
    <w:rsid w:val="602C50D8"/>
    <w:rsid w:val="603F3F8D"/>
    <w:rsid w:val="61944625"/>
    <w:rsid w:val="61BE5E24"/>
    <w:rsid w:val="625E13B5"/>
    <w:rsid w:val="628726BA"/>
    <w:rsid w:val="636D70BA"/>
    <w:rsid w:val="64625BF4"/>
    <w:rsid w:val="65080F90"/>
    <w:rsid w:val="65D11E9E"/>
    <w:rsid w:val="65ED7138"/>
    <w:rsid w:val="66285F62"/>
    <w:rsid w:val="66EA6B58"/>
    <w:rsid w:val="681A00B0"/>
    <w:rsid w:val="695348DB"/>
    <w:rsid w:val="695C5D71"/>
    <w:rsid w:val="6B4E6A40"/>
    <w:rsid w:val="6B701EFC"/>
    <w:rsid w:val="6C571AC0"/>
    <w:rsid w:val="6CE1590A"/>
    <w:rsid w:val="6CED3A62"/>
    <w:rsid w:val="6DA44F6A"/>
    <w:rsid w:val="6DE45056"/>
    <w:rsid w:val="6E043E55"/>
    <w:rsid w:val="6E7F45EC"/>
    <w:rsid w:val="6E9A5805"/>
    <w:rsid w:val="702560E3"/>
    <w:rsid w:val="70543B2B"/>
    <w:rsid w:val="70B414C3"/>
    <w:rsid w:val="70BB0631"/>
    <w:rsid w:val="71283A5E"/>
    <w:rsid w:val="721A0A58"/>
    <w:rsid w:val="72435ED2"/>
    <w:rsid w:val="72786355"/>
    <w:rsid w:val="72933FAE"/>
    <w:rsid w:val="72D57472"/>
    <w:rsid w:val="72E61C1F"/>
    <w:rsid w:val="73374382"/>
    <w:rsid w:val="74080EB2"/>
    <w:rsid w:val="74D900BF"/>
    <w:rsid w:val="76C92E49"/>
    <w:rsid w:val="78002BF0"/>
    <w:rsid w:val="78D930EC"/>
    <w:rsid w:val="78F90331"/>
    <w:rsid w:val="7ADB6F93"/>
    <w:rsid w:val="7AE53FCA"/>
    <w:rsid w:val="7B0326A2"/>
    <w:rsid w:val="7B7A2964"/>
    <w:rsid w:val="7CBD6589"/>
    <w:rsid w:val="7CC82109"/>
    <w:rsid w:val="7D7D6E53"/>
    <w:rsid w:val="7E4B05E8"/>
    <w:rsid w:val="7EFE38AC"/>
    <w:rsid w:val="7F623E4F"/>
    <w:rsid w:val="7F89761A"/>
    <w:rsid w:val="7FAC50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0" w:semiHidden="0" w:name="header"/>
    <w:lsdException w:qFormat="1" w:unhideWhenUsed="0" w:uiPriority="0"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3"/>
    <w:qFormat/>
    <w:uiPriority w:val="99"/>
    <w:pPr>
      <w:spacing w:after="120"/>
    </w:pPr>
    <w:rPr>
      <w:kern w:val="0"/>
      <w:sz w:val="20"/>
    </w:rPr>
  </w:style>
  <w:style w:type="paragraph" w:styleId="3">
    <w:name w:val="Body Text Indent"/>
    <w:basedOn w:val="1"/>
    <w:link w:val="15"/>
    <w:qFormat/>
    <w:uiPriority w:val="99"/>
    <w:pPr>
      <w:adjustRightInd w:val="0"/>
      <w:snapToGrid w:val="0"/>
      <w:spacing w:line="360" w:lineRule="auto"/>
      <w:ind w:firstLine="480" w:firstLineChars="200"/>
    </w:pPr>
    <w:rPr>
      <w:kern w:val="0"/>
      <w:sz w:val="20"/>
    </w:rPr>
  </w:style>
  <w:style w:type="paragraph" w:styleId="4">
    <w:name w:val="Balloon Text"/>
    <w:basedOn w:val="1"/>
    <w:link w:val="16"/>
    <w:semiHidden/>
    <w:qFormat/>
    <w:uiPriority w:val="99"/>
    <w:rPr>
      <w:kern w:val="0"/>
      <w:sz w:val="2"/>
    </w:rPr>
  </w:style>
  <w:style w:type="paragraph" w:styleId="5">
    <w:name w:val="footer"/>
    <w:basedOn w:val="1"/>
    <w:link w:val="17"/>
    <w:qFormat/>
    <w:uiPriority w:val="0"/>
    <w:pPr>
      <w:tabs>
        <w:tab w:val="center" w:pos="4153"/>
        <w:tab w:val="right" w:pos="8306"/>
      </w:tabs>
      <w:snapToGrid w:val="0"/>
      <w:jc w:val="left"/>
    </w:pPr>
    <w:rPr>
      <w:kern w:val="0"/>
      <w:sz w:val="18"/>
      <w:szCs w:val="18"/>
    </w:rPr>
  </w:style>
  <w:style w:type="paragraph" w:styleId="6">
    <w:name w:val="header"/>
    <w:basedOn w:val="1"/>
    <w:link w:val="18"/>
    <w:qFormat/>
    <w:uiPriority w:val="0"/>
    <w:pPr>
      <w:pBdr>
        <w:bottom w:val="single" w:color="auto" w:sz="6" w:space="1"/>
      </w:pBdr>
      <w:tabs>
        <w:tab w:val="center" w:pos="4153"/>
        <w:tab w:val="right" w:pos="8306"/>
      </w:tabs>
      <w:snapToGrid w:val="0"/>
      <w:jc w:val="center"/>
    </w:pPr>
    <w:rPr>
      <w:kern w:val="0"/>
      <w:sz w:val="18"/>
      <w:szCs w:val="18"/>
    </w:rPr>
  </w:style>
  <w:style w:type="paragraph" w:styleId="7">
    <w:name w:val="HTML Preformatted"/>
    <w:basedOn w:val="1"/>
    <w:link w:val="3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99"/>
    <w:rPr>
      <w:rFonts w:cs="Times New Roman"/>
    </w:rPr>
  </w:style>
  <w:style w:type="character" w:styleId="13">
    <w:name w:val="Hyperlink"/>
    <w:basedOn w:val="11"/>
    <w:qFormat/>
    <w:uiPriority w:val="99"/>
    <w:rPr>
      <w:rFonts w:cs="Times New Roman"/>
      <w:color w:val="0000FF"/>
      <w:u w:val="single"/>
    </w:rPr>
  </w:style>
  <w:style w:type="character" w:customStyle="1" w:styleId="14">
    <w:name w:val="Body Text Char"/>
    <w:basedOn w:val="11"/>
    <w:qFormat/>
    <w:uiPriority w:val="99"/>
    <w:rPr>
      <w:rFonts w:eastAsia="宋体" w:cs="Times New Roman"/>
      <w:kern w:val="2"/>
      <w:sz w:val="24"/>
      <w:lang w:val="en-US" w:eastAsia="zh-CN"/>
    </w:rPr>
  </w:style>
  <w:style w:type="character" w:customStyle="1" w:styleId="15">
    <w:name w:val="正文文本缩进 字符"/>
    <w:basedOn w:val="11"/>
    <w:link w:val="3"/>
    <w:semiHidden/>
    <w:qFormat/>
    <w:uiPriority w:val="99"/>
    <w:rPr>
      <w:rFonts w:cs="Times New Roman"/>
      <w:sz w:val="20"/>
    </w:rPr>
  </w:style>
  <w:style w:type="character" w:customStyle="1" w:styleId="16">
    <w:name w:val="批注框文本 字符"/>
    <w:basedOn w:val="11"/>
    <w:link w:val="4"/>
    <w:semiHidden/>
    <w:qFormat/>
    <w:uiPriority w:val="99"/>
    <w:rPr>
      <w:rFonts w:cs="Times New Roman"/>
      <w:sz w:val="2"/>
    </w:rPr>
  </w:style>
  <w:style w:type="character" w:customStyle="1" w:styleId="17">
    <w:name w:val="页脚 字符"/>
    <w:basedOn w:val="11"/>
    <w:link w:val="5"/>
    <w:qFormat/>
    <w:uiPriority w:val="0"/>
    <w:rPr>
      <w:rFonts w:cs="Times New Roman"/>
      <w:sz w:val="18"/>
    </w:rPr>
  </w:style>
  <w:style w:type="character" w:customStyle="1" w:styleId="18">
    <w:name w:val="页眉 字符"/>
    <w:basedOn w:val="11"/>
    <w:link w:val="6"/>
    <w:qFormat/>
    <w:uiPriority w:val="0"/>
    <w:rPr>
      <w:rFonts w:cs="Times New Roman"/>
      <w:sz w:val="18"/>
    </w:rPr>
  </w:style>
  <w:style w:type="character" w:customStyle="1" w:styleId="19">
    <w:name w:val="oblog_text"/>
    <w:qFormat/>
    <w:uiPriority w:val="99"/>
  </w:style>
  <w:style w:type="character" w:customStyle="1" w:styleId="20">
    <w:name w:val="ca-41"/>
    <w:qFormat/>
    <w:uiPriority w:val="99"/>
    <w:rPr>
      <w:rFonts w:ascii="宋体" w:hAnsi="宋体" w:eastAsia="宋体"/>
      <w:sz w:val="24"/>
    </w:rPr>
  </w:style>
  <w:style w:type="character" w:customStyle="1" w:styleId="21">
    <w:name w:val="ca-21"/>
    <w:qFormat/>
    <w:uiPriority w:val="99"/>
    <w:rPr>
      <w:rFonts w:ascii="宋体" w:hAnsi="宋体" w:eastAsia="宋体"/>
      <w:sz w:val="21"/>
    </w:rPr>
  </w:style>
  <w:style w:type="character" w:customStyle="1" w:styleId="22">
    <w:name w:val="ca-31"/>
    <w:qFormat/>
    <w:uiPriority w:val="99"/>
    <w:rPr>
      <w:rFonts w:ascii="Times New Roman" w:hAnsi="Times New Roman"/>
      <w:color w:val="000000"/>
      <w:sz w:val="21"/>
    </w:rPr>
  </w:style>
  <w:style w:type="character" w:customStyle="1" w:styleId="23">
    <w:name w:val="正文文本 字符"/>
    <w:link w:val="2"/>
    <w:qFormat/>
    <w:uiPriority w:val="99"/>
    <w:rPr>
      <w:sz w:val="20"/>
    </w:rPr>
  </w:style>
  <w:style w:type="paragraph" w:customStyle="1" w:styleId="24">
    <w:name w:val="pa-5"/>
    <w:basedOn w:val="1"/>
    <w:qFormat/>
    <w:uiPriority w:val="99"/>
    <w:pPr>
      <w:widowControl/>
      <w:spacing w:line="240" w:lineRule="atLeast"/>
      <w:ind w:hanging="300"/>
    </w:pPr>
    <w:rPr>
      <w:rFonts w:ascii="宋体" w:hAnsi="宋体" w:cs="宋体"/>
      <w:kern w:val="0"/>
      <w:sz w:val="24"/>
      <w:szCs w:val="24"/>
    </w:rPr>
  </w:style>
  <w:style w:type="paragraph" w:customStyle="1" w:styleId="25">
    <w:name w:val="p0"/>
    <w:basedOn w:val="1"/>
    <w:qFormat/>
    <w:uiPriority w:val="99"/>
    <w:pPr>
      <w:widowControl/>
    </w:pPr>
    <w:rPr>
      <w:kern w:val="0"/>
      <w:szCs w:val="21"/>
    </w:rPr>
  </w:style>
  <w:style w:type="paragraph" w:customStyle="1" w:styleId="26">
    <w:name w:val="pa-4"/>
    <w:basedOn w:val="1"/>
    <w:qFormat/>
    <w:uiPriority w:val="99"/>
    <w:pPr>
      <w:widowControl/>
      <w:spacing w:line="240" w:lineRule="atLeast"/>
      <w:ind w:firstLine="420"/>
    </w:pPr>
    <w:rPr>
      <w:rFonts w:ascii="宋体" w:hAnsi="宋体" w:cs="宋体"/>
      <w:kern w:val="0"/>
      <w:sz w:val="24"/>
      <w:szCs w:val="24"/>
    </w:rPr>
  </w:style>
  <w:style w:type="paragraph" w:customStyle="1" w:styleId="27">
    <w:name w:val="pa-2"/>
    <w:basedOn w:val="1"/>
    <w:qFormat/>
    <w:uiPriority w:val="99"/>
    <w:pPr>
      <w:widowControl/>
      <w:spacing w:line="280" w:lineRule="atLeast"/>
      <w:jc w:val="left"/>
    </w:pPr>
    <w:rPr>
      <w:rFonts w:ascii="宋体" w:hAnsi="宋体" w:cs="宋体"/>
      <w:kern w:val="0"/>
      <w:sz w:val="24"/>
      <w:szCs w:val="24"/>
    </w:rPr>
  </w:style>
  <w:style w:type="paragraph" w:customStyle="1" w:styleId="28">
    <w:name w:val="pa-6"/>
    <w:basedOn w:val="1"/>
    <w:qFormat/>
    <w:uiPriority w:val="99"/>
    <w:pPr>
      <w:widowControl/>
      <w:spacing w:line="240" w:lineRule="atLeast"/>
    </w:pPr>
    <w:rPr>
      <w:rFonts w:ascii="宋体" w:hAnsi="宋体" w:cs="宋体"/>
      <w:kern w:val="0"/>
      <w:sz w:val="24"/>
      <w:szCs w:val="24"/>
    </w:rPr>
  </w:style>
  <w:style w:type="paragraph" w:customStyle="1" w:styleId="29">
    <w:name w:val="pa-3"/>
    <w:basedOn w:val="1"/>
    <w:qFormat/>
    <w:uiPriority w:val="99"/>
    <w:pPr>
      <w:widowControl/>
      <w:spacing w:line="280" w:lineRule="atLeast"/>
    </w:pPr>
    <w:rPr>
      <w:rFonts w:ascii="宋体" w:hAnsi="宋体" w:cs="宋体"/>
      <w:kern w:val="0"/>
      <w:sz w:val="24"/>
      <w:szCs w:val="24"/>
    </w:rPr>
  </w:style>
  <w:style w:type="paragraph" w:customStyle="1" w:styleId="30">
    <w:name w:val="列出段落1"/>
    <w:basedOn w:val="1"/>
    <w:qFormat/>
    <w:uiPriority w:val="99"/>
    <w:pPr>
      <w:ind w:firstLine="420" w:firstLineChars="200"/>
    </w:pPr>
  </w:style>
  <w:style w:type="paragraph" w:customStyle="1" w:styleId="31">
    <w:name w:val="列出段落2"/>
    <w:basedOn w:val="1"/>
    <w:qFormat/>
    <w:uiPriority w:val="99"/>
    <w:pPr>
      <w:ind w:firstLine="420" w:firstLineChars="200"/>
    </w:pPr>
  </w:style>
  <w:style w:type="character" w:customStyle="1" w:styleId="32">
    <w:name w:val="HTML 预设格式 字符"/>
    <w:basedOn w:val="11"/>
    <w:link w:val="7"/>
    <w:qFormat/>
    <w:uiPriority w:val="0"/>
    <w:rPr>
      <w:rFonts w:ascii="Arial" w:hAnsi="Arial" w:cs="Arial"/>
      <w:sz w:val="24"/>
      <w:szCs w:val="24"/>
    </w:rPr>
  </w:style>
  <w:style w:type="paragraph" w:styleId="3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1133</Words>
  <Characters>1148</Characters>
  <Lines>42</Lines>
  <Paragraphs>11</Paragraphs>
  <TotalTime>1</TotalTime>
  <ScaleCrop>false</ScaleCrop>
  <LinksUpToDate>false</LinksUpToDate>
  <CharactersWithSpaces>1233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2022-03-08T05:37:00Z</dcterms:created>
  <dc:creator>雨林木风</dc:creator>
  <cp:lastModifiedBy>阁楼上的风阿姨</cp:lastModifiedBy>
  <cp:lastPrinted>2023-11-19T23:48:00Z</cp:lastPrinted>
  <dcterms:modified xsi:type="dcterms:W3CDTF">2025-01-13T05:18:32Z</dcterms:modified>
  <dc:title>第七周   2011年3月31日   星期四</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5DE24071D2594E11A8CBCBEBE766B090_13</vt:lpwstr>
  </property>
  <property fmtid="{D5CDD505-2E9C-101B-9397-08002B2CF9AE}" pid="4" name="KSOTemplateDocerSaveRecord">
    <vt:lpwstr>eyJoZGlkIjoiMjc2Mjc0MmZiYzkxMzI3ZDI4MTY1M2FiY2Y0Y2YyZGYiLCJ1c2VySWQiOiIzNjY1OTI3MzEifQ==</vt:lpwstr>
  </property>
</Properties>
</file>