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C0B39">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素养导向下低年级非纸笔测评研究的课题研究课报道</w:t>
      </w:r>
    </w:p>
    <w:p w14:paraId="40F8ACF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left"/>
        <w:textAlignment w:val="auto"/>
        <w:rPr>
          <w:rFonts w:hint="eastAsia" w:ascii="宋体" w:hAnsi="宋体" w:eastAsia="宋体" w:cs="宋体"/>
          <w:sz w:val="24"/>
          <w:szCs w:val="24"/>
        </w:rPr>
      </w:pPr>
      <w:r>
        <w:rPr>
          <w:rFonts w:hint="eastAsia" w:ascii="宋体" w:hAnsi="宋体" w:eastAsia="宋体" w:cs="宋体"/>
          <w:b w:val="0"/>
          <w:bCs w:val="0"/>
          <w:sz w:val="24"/>
          <w:szCs w:val="24"/>
          <w:lang w:val="en-US" w:eastAsia="zh-CN"/>
        </w:rPr>
        <w:t>2024年11月12日</w:t>
      </w:r>
      <w:r>
        <w:rPr>
          <w:rFonts w:hint="eastAsia" w:ascii="宋体" w:hAnsi="宋体" w:eastAsia="宋体" w:cs="宋体"/>
          <w:b w:val="0"/>
          <w:bCs w:val="0"/>
          <w:sz w:val="24"/>
          <w:szCs w:val="24"/>
          <w:lang w:val="en-US" w:eastAsia="zh-CN"/>
        </w:rPr>
        <w:t>素养导向下低年级非纸笔测评研究</w:t>
      </w:r>
      <w:r>
        <w:rPr>
          <w:rFonts w:hint="eastAsia" w:ascii="宋体" w:hAnsi="宋体" w:eastAsia="宋体" w:cs="宋体"/>
          <w:b w:val="0"/>
          <w:bCs w:val="0"/>
          <w:sz w:val="24"/>
          <w:szCs w:val="24"/>
          <w:lang w:val="en-US" w:eastAsia="zh-CN"/>
        </w:rPr>
        <w:t>课题组成员宋艳在丽华三小开展</w:t>
      </w:r>
      <w:bookmarkStart w:id="0" w:name="_GoBack"/>
      <w:bookmarkEnd w:id="0"/>
      <w:r>
        <w:rPr>
          <w:rFonts w:hint="eastAsia" w:ascii="宋体" w:hAnsi="宋体" w:eastAsia="宋体" w:cs="宋体"/>
          <w:b w:val="0"/>
          <w:bCs w:val="0"/>
          <w:sz w:val="24"/>
          <w:szCs w:val="24"/>
          <w:lang w:val="en-US" w:eastAsia="zh-CN"/>
        </w:rPr>
        <w:t>了一节课题研讨课《雪孩子》，宋老师重点通过“</w:t>
      </w:r>
      <w:r>
        <w:rPr>
          <w:rFonts w:hint="eastAsia" w:ascii="宋体" w:hAnsi="宋体" w:eastAsia="宋体" w:cs="宋体"/>
          <w:sz w:val="24"/>
          <w:szCs w:val="24"/>
          <w:lang w:val="en-US" w:eastAsia="zh-CN"/>
        </w:rPr>
        <w:t>抓住变化，感悟危险</w:t>
      </w:r>
      <w:r>
        <w:rPr>
          <w:rFonts w:hint="eastAsia" w:ascii="宋体" w:hAnsi="宋体" w:eastAsia="宋体" w:cs="宋体"/>
          <w:b w:val="0"/>
          <w:bCs w:val="0"/>
          <w:sz w:val="24"/>
          <w:szCs w:val="24"/>
          <w:lang w:val="en-US" w:eastAsia="zh-CN"/>
        </w:rPr>
        <w:t>”这一任务，让学生读中体会火之“变”，并演绎救火场面。</w:t>
      </w:r>
      <w:r>
        <w:rPr>
          <w:rFonts w:hint="eastAsia" w:ascii="宋体" w:hAnsi="宋体" w:eastAsia="宋体" w:cs="宋体"/>
          <w:sz w:val="24"/>
          <w:szCs w:val="24"/>
        </w:rPr>
        <w:t>引导孩子想象</w:t>
      </w:r>
      <w:r>
        <w:rPr>
          <w:rFonts w:hint="eastAsia" w:ascii="宋体" w:hAnsi="宋体" w:eastAsia="宋体" w:cs="宋体"/>
          <w:sz w:val="24"/>
          <w:szCs w:val="24"/>
          <w:lang w:eastAsia="zh-CN"/>
        </w:rPr>
        <w:t>，</w:t>
      </w:r>
      <w:r>
        <w:rPr>
          <w:rFonts w:hint="eastAsia" w:ascii="宋体" w:hAnsi="宋体" w:eastAsia="宋体" w:cs="宋体"/>
          <w:sz w:val="24"/>
          <w:szCs w:val="24"/>
        </w:rPr>
        <w:t>抓住关键词朗读</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张开想象的翅膀，</w:t>
      </w:r>
      <w:r>
        <w:rPr>
          <w:rFonts w:hint="eastAsia" w:ascii="宋体" w:hAnsi="宋体" w:eastAsia="宋体" w:cs="宋体"/>
          <w:sz w:val="24"/>
          <w:szCs w:val="24"/>
        </w:rPr>
        <w:t>体会</w:t>
      </w:r>
      <w:r>
        <w:rPr>
          <w:rFonts w:hint="eastAsia" w:ascii="宋体" w:hAnsi="宋体" w:eastAsia="宋体" w:cs="宋体"/>
          <w:sz w:val="24"/>
          <w:szCs w:val="24"/>
          <w:lang w:val="en-US" w:eastAsia="zh-CN"/>
        </w:rPr>
        <w:t>雪</w:t>
      </w:r>
      <w:r>
        <w:rPr>
          <w:rFonts w:hint="eastAsia" w:ascii="宋体" w:hAnsi="宋体" w:eastAsia="宋体" w:cs="宋体"/>
          <w:sz w:val="24"/>
          <w:szCs w:val="24"/>
        </w:rPr>
        <w:t>孩子不顾自己、为他人着想的优秀品质</w:t>
      </w:r>
      <w:r>
        <w:rPr>
          <w:rFonts w:hint="eastAsia" w:ascii="宋体" w:hAnsi="宋体" w:eastAsia="宋体" w:cs="宋体"/>
          <w:sz w:val="24"/>
          <w:szCs w:val="24"/>
          <w:lang w:eastAsia="zh-CN"/>
        </w:rPr>
        <w:t>，</w:t>
      </w:r>
      <w:r>
        <w:rPr>
          <w:rFonts w:hint="eastAsia" w:ascii="宋体" w:hAnsi="宋体" w:eastAsia="宋体" w:cs="宋体"/>
          <w:sz w:val="24"/>
          <w:szCs w:val="24"/>
        </w:rPr>
        <w:t>让孩子们体会到了学习的乐趣、成长的快乐</w:t>
      </w:r>
      <w:r>
        <w:rPr>
          <w:rFonts w:hint="eastAsia" w:ascii="宋体" w:hAnsi="宋体" w:eastAsia="宋体" w:cs="宋体"/>
          <w:sz w:val="24"/>
          <w:szCs w:val="24"/>
        </w:rPr>
        <w:t>。</w:t>
      </w:r>
    </w:p>
    <w:p w14:paraId="1BB7DDF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drawing>
          <wp:anchor distT="0" distB="0" distL="114300" distR="114300" simplePos="0" relativeHeight="251659264" behindDoc="0" locked="0" layoutInCell="1" allowOverlap="1">
            <wp:simplePos x="0" y="0"/>
            <wp:positionH relativeFrom="column">
              <wp:posOffset>615950</wp:posOffset>
            </wp:positionH>
            <wp:positionV relativeFrom="paragraph">
              <wp:posOffset>118745</wp:posOffset>
            </wp:positionV>
            <wp:extent cx="4034790" cy="2580005"/>
            <wp:effectExtent l="0" t="0" r="3810" b="1270"/>
            <wp:wrapTopAndBottom/>
            <wp:docPr id="1" name="图片 1" descr="bd0ac7f948fb961080c5b62fbde0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d0ac7f948fb961080c5b62fbde0058"/>
                    <pic:cNvPicPr>
                      <a:picLocks noChangeAspect="1"/>
                    </pic:cNvPicPr>
                  </pic:nvPicPr>
                  <pic:blipFill>
                    <a:blip r:embed="rId4"/>
                    <a:stretch>
                      <a:fillRect/>
                    </a:stretch>
                  </pic:blipFill>
                  <pic:spPr>
                    <a:xfrm>
                      <a:off x="0" y="0"/>
                      <a:ext cx="4034790" cy="2580005"/>
                    </a:xfrm>
                    <a:prstGeom prst="rect">
                      <a:avLst/>
                    </a:prstGeom>
                  </pic:spPr>
                </pic:pic>
              </a:graphicData>
            </a:graphic>
          </wp:anchor>
        </w:drawing>
      </w:r>
      <w:r>
        <w:drawing>
          <wp:anchor distT="0" distB="0" distL="114300" distR="114300" simplePos="0" relativeHeight="251660288" behindDoc="0" locked="0" layoutInCell="1" allowOverlap="1">
            <wp:simplePos x="0" y="0"/>
            <wp:positionH relativeFrom="column">
              <wp:posOffset>621030</wp:posOffset>
            </wp:positionH>
            <wp:positionV relativeFrom="paragraph">
              <wp:posOffset>6350</wp:posOffset>
            </wp:positionV>
            <wp:extent cx="4071620" cy="2466975"/>
            <wp:effectExtent l="0" t="0" r="5080" b="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4071620" cy="2466975"/>
                    </a:xfrm>
                    <a:prstGeom prst="rect">
                      <a:avLst/>
                    </a:prstGeom>
                    <a:noFill/>
                    <a:ln>
                      <a:noFill/>
                    </a:ln>
                  </pic:spPr>
                </pic:pic>
              </a:graphicData>
            </a:graphic>
          </wp:anchor>
        </w:drawing>
      </w:r>
    </w:p>
    <w:p w14:paraId="5D4ED5E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left"/>
        <w:textAlignment w:val="auto"/>
        <w:rPr>
          <w:rFonts w:hint="eastAsia" w:ascii="宋体" w:hAnsi="宋体" w:eastAsia="宋体" w:cs="宋体"/>
          <w:sz w:val="24"/>
          <w:szCs w:val="24"/>
          <w:lang w:eastAsia="zh-CN"/>
        </w:rPr>
      </w:pPr>
    </w:p>
    <w:p w14:paraId="61343E0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课题组成员研讨发言：</w:t>
      </w:r>
    </w:p>
    <w:p w14:paraId="095689F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陈文星：</w:t>
      </w:r>
      <w:r>
        <w:rPr>
          <w:rFonts w:hint="eastAsia" w:ascii="宋体" w:hAnsi="宋体" w:eastAsia="宋体" w:cs="宋体"/>
          <w:sz w:val="24"/>
          <w:szCs w:val="24"/>
        </w:rPr>
        <w:t>通过本次《雪孩子》第一课时的非纸笔测评实践，我们可以看出低年段语文非纸笔测评能更全面地考查学生的学习情况。在今后的实践中，需要进一步优化测评内容和形式，如增加识字的趣味性和难度区分度，加强朗读指导和口语表达训练的针对性。同时，要更加注重测评过程中的鼓励和引导，激发学生的学习热情和自信心，让非纸笔测评更好地促进低年段语文教学。.</w:t>
      </w:r>
    </w:p>
    <w:p w14:paraId="00A73E1C">
      <w:pPr>
        <w:keepNext w:val="0"/>
        <w:keepLines w:val="0"/>
        <w:pageBreakBefore w:val="0"/>
        <w:widowControl w:val="0"/>
        <w:kinsoku/>
        <w:wordWrap/>
        <w:overflowPunct/>
        <w:topLinePunct w:val="0"/>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常盛：</w:t>
      </w:r>
      <w:r>
        <w:rPr>
          <w:rFonts w:hint="eastAsia" w:ascii="宋体" w:hAnsi="宋体" w:eastAsia="宋体" w:cs="宋体"/>
          <w:sz w:val="24"/>
          <w:szCs w:val="24"/>
        </w:rPr>
        <w:t>在教学过程中，</w:t>
      </w:r>
      <w:r>
        <w:rPr>
          <w:rFonts w:hint="eastAsia" w:ascii="宋体" w:hAnsi="宋体" w:eastAsia="宋体" w:cs="宋体"/>
          <w:sz w:val="24"/>
          <w:szCs w:val="24"/>
          <w:lang w:eastAsia="zh-CN"/>
        </w:rPr>
        <w:t>宋老师</w:t>
      </w:r>
      <w:r>
        <w:rPr>
          <w:rFonts w:hint="eastAsia" w:ascii="宋体" w:hAnsi="宋体" w:eastAsia="宋体" w:cs="宋体"/>
          <w:sz w:val="24"/>
          <w:szCs w:val="24"/>
        </w:rPr>
        <w:t>通过引导学生感受雪孩子救小白兔的感人瞬间，激发了学生的情感共鸣。例如，在朗读“雪孩子冲进屋里，冒着呛人的烟、烫人的火，找哇找哇，终于找到了小白兔”这一段落时，教师通过情感化的语言和肢体动作，帮助学生更好地理解和感受雪孩子的勇敢与善良。这种情感教育的融入，不仅增强了学生的道德认知，也提升了他们的语言表达能力。</w:t>
      </w:r>
    </w:p>
    <w:p w14:paraId="7E862637">
      <w:pPr>
        <w:keepNext w:val="0"/>
        <w:keepLines w:val="0"/>
        <w:pageBreakBefore w:val="0"/>
        <w:widowControl w:val="0"/>
        <w:kinsoku/>
        <w:wordWrap/>
        <w:overflowPunct/>
        <w:topLinePunct w:val="0"/>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吴海琴：</w:t>
      </w:r>
      <w:r>
        <w:rPr>
          <w:rFonts w:hint="eastAsia" w:ascii="宋体" w:hAnsi="宋体" w:eastAsia="宋体" w:cs="宋体"/>
          <w:b w:val="0"/>
          <w:bCs w:val="0"/>
          <w:sz w:val="24"/>
          <w:szCs w:val="24"/>
          <w:vertAlign w:val="baseline"/>
        </w:rPr>
        <w:t>在设计《雪孩子》非纸笔化测试时，要紧扣课文内容与情感。可从口语表达入手，比如让学生复述故事，锻炼他们的记忆力与表达能力。还能设计情境表演，让学生演绎雪孩子救小白兔的情节，考查对角色情感的理解。也可以通过小组讨论雪孩子的品质，增强思维碰撞。用图片排序来检验对故事发展顺序的掌握也是不错的方法。这种测试能全面、生动地了解学生对《雪孩子》的理解，激发他们的学习兴趣。</w:t>
      </w:r>
    </w:p>
    <w:p w14:paraId="64C1F328">
      <w:pPr>
        <w:keepNext w:val="0"/>
        <w:keepLines w:val="0"/>
        <w:pageBreakBefore w:val="0"/>
        <w:widowControl w:val="0"/>
        <w:numPr>
          <w:ilvl w:val="0"/>
          <w:numId w:val="0"/>
        </w:numPr>
        <w:kinsoku/>
        <w:wordWrap/>
        <w:overflowPunct/>
        <w:topLinePunct w:val="0"/>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lang w:val="en-US" w:eastAsia="zh-CN"/>
        </w:rPr>
        <w:t>王欣怡：</w:t>
      </w:r>
      <w:r>
        <w:rPr>
          <w:rFonts w:hint="eastAsia" w:ascii="宋体" w:hAnsi="宋体" w:eastAsia="宋体" w:cs="宋体"/>
          <w:b w:val="0"/>
          <w:bCs w:val="0"/>
          <w:sz w:val="24"/>
          <w:szCs w:val="24"/>
          <w:vertAlign w:val="baseline"/>
          <w:lang w:val="en-US" w:eastAsia="zh-CN"/>
        </w:rPr>
        <w:t>基于学段特点，测评手段有趣味。低年段的孩子反应敏捷，模仿能力强，但是课堂注意力短，因此非纸笔类的测评手段显得格外有必要。本堂课运用“小雪花”作为评价方式，物化后的评价形式更能激发孩子的积极性，且“小雪花”也比较贴合本文的风格特点。但是如何激励孩子有争得“小雪花”的欲望，光靠生生评价，师生评价是不够的，如果融入小组竞赛，可能在团体的带动下，孩子的评价积极性会更加高涨。</w:t>
      </w:r>
    </w:p>
    <w:p w14:paraId="22350A53">
      <w:pPr>
        <w:keepNext w:val="0"/>
        <w:keepLines w:val="0"/>
        <w:pageBreakBefore w:val="0"/>
        <w:widowControl w:val="0"/>
        <w:numPr>
          <w:ilvl w:val="0"/>
          <w:numId w:val="0"/>
        </w:numPr>
        <w:kinsoku/>
        <w:wordWrap/>
        <w:overflowPunct/>
        <w:topLinePunct w:val="0"/>
        <w:autoSpaceDN/>
        <w:bidi w:val="0"/>
        <w:adjustRightInd/>
        <w:snapToGrid/>
        <w:spacing w:line="240" w:lineRule="auto"/>
        <w:ind w:leftChars="0" w:firstLine="480" w:firstLineChars="20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杨琰：</w:t>
      </w:r>
      <w:r>
        <w:rPr>
          <w:rFonts w:hint="eastAsia" w:ascii="宋体" w:hAnsi="宋体" w:eastAsia="宋体" w:cs="宋体"/>
          <w:b w:val="0"/>
          <w:bCs w:val="0"/>
          <w:sz w:val="24"/>
          <w:szCs w:val="24"/>
          <w:vertAlign w:val="baseline"/>
          <w:lang w:val="en-US" w:eastAsia="zh-CN"/>
        </w:rPr>
        <w:t>在课堂的情感体验部分，教师通过口头描述和角色朗读，引导学生体会雪孩子在紧急关头勇敢救小白兔的情感。这种情境化的非纸笔化测评方式引导学生进行情感共鸣，但在低年级学生中，情感表达往往比较抽象，仅靠口头描述难以清楚呈现学生的情感理解深度。增加一些情感反思的书面测评（如让学生画出雪孩子救小白兔的画面并在旁边写下自己想说的话）可以更清晰地展示学生的情感理解水平，帮助教师更准确地评估学生的情感体验效果。</w:t>
      </w:r>
    </w:p>
    <w:p w14:paraId="58376FA3">
      <w:pPr>
        <w:keepNext w:val="0"/>
        <w:keepLines w:val="0"/>
        <w:pageBreakBefore w:val="0"/>
        <w:widowControl w:val="0"/>
        <w:numPr>
          <w:ilvl w:val="0"/>
          <w:numId w:val="0"/>
        </w:numPr>
        <w:kinsoku/>
        <w:wordWrap/>
        <w:overflowPunct/>
        <w:topLinePunct w:val="0"/>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孔曦：本节课例中呈现的测评方式均为教师呈现评价标准，学生以自我对照，生生互评，师生共评的方式获得对应的“小雪花”奖励。从形式及测评工具而言，还是比较单一的。可以</w:t>
      </w:r>
      <w:r>
        <w:rPr>
          <w:rFonts w:hint="eastAsia" w:ascii="宋体" w:hAnsi="宋体" w:eastAsia="宋体" w:cs="宋体"/>
          <w:b w:val="0"/>
          <w:bCs w:val="0"/>
          <w:sz w:val="24"/>
          <w:szCs w:val="24"/>
          <w:vertAlign w:val="baseline"/>
          <w:lang w:val="en-US" w:eastAsia="zh-CN"/>
        </w:rPr>
        <w:t>增加一些情感反思的书面测评（如让学生画出雪孩子救小白兔的画面并在旁边写下自己想说的话）可以更清晰地展示学生的情感理解水平，帮助教师更准确地评估学生的情感体验效果。</w:t>
      </w:r>
    </w:p>
    <w:p w14:paraId="6ACE735F">
      <w:pPr>
        <w:keepNext w:val="0"/>
        <w:keepLines w:val="0"/>
        <w:pageBreakBefore w:val="0"/>
        <w:widowControl w:val="0"/>
        <w:numPr>
          <w:ilvl w:val="0"/>
          <w:numId w:val="0"/>
        </w:numPr>
        <w:kinsoku/>
        <w:wordWrap/>
        <w:overflowPunct/>
        <w:topLinePunct w:val="0"/>
        <w:autoSpaceDN/>
        <w:bidi w:val="0"/>
        <w:adjustRightInd/>
        <w:snapToGrid/>
        <w:spacing w:line="240" w:lineRule="auto"/>
        <w:ind w:firstLine="482" w:firstLineChars="200"/>
        <w:jc w:val="both"/>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课题组总结成功之处：</w:t>
      </w:r>
    </w:p>
    <w:p w14:paraId="73CE9EDE">
      <w:pPr>
        <w:keepNext w:val="0"/>
        <w:keepLines w:val="0"/>
        <w:pageBreakBefore w:val="0"/>
        <w:widowControl w:val="0"/>
        <w:numPr>
          <w:numId w:val="0"/>
        </w:numPr>
        <w:kinsoku/>
        <w:wordWrap/>
        <w:overflowPunct/>
        <w:topLinePunct w:val="0"/>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1.基于目标设计针对性评价表。</w:t>
      </w:r>
      <w:r>
        <w:rPr>
          <w:rFonts w:hint="eastAsia" w:ascii="宋体" w:hAnsi="宋体" w:eastAsia="宋体" w:cs="宋体"/>
          <w:b w:val="0"/>
          <w:bCs w:val="0"/>
          <w:sz w:val="24"/>
          <w:szCs w:val="24"/>
          <w:vertAlign w:val="baseline"/>
          <w:lang w:val="en-US" w:eastAsia="zh-CN"/>
        </w:rPr>
        <w:t>宋老师分别拟定了相对应的评价标准，并在相应的教学环节适时出现，借助针对性的评价表为学生课堂练习、反馈、互评提供支架</w:t>
      </w:r>
    </w:p>
    <w:p w14:paraId="3A6A0C3F">
      <w:pPr>
        <w:keepNext w:val="0"/>
        <w:keepLines w:val="0"/>
        <w:pageBreakBefore w:val="0"/>
        <w:widowControl w:val="0"/>
        <w:numPr>
          <w:numId w:val="0"/>
        </w:numPr>
        <w:kinsoku/>
        <w:wordWrap/>
        <w:overflowPunct/>
        <w:topLinePunct w:val="0"/>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2.基于文本创生测评。</w:t>
      </w:r>
      <w:r>
        <w:rPr>
          <w:rFonts w:hint="eastAsia" w:ascii="宋体" w:hAnsi="宋体" w:eastAsia="宋体" w:cs="宋体"/>
          <w:b w:val="0"/>
          <w:bCs w:val="0"/>
          <w:sz w:val="24"/>
          <w:szCs w:val="24"/>
          <w:vertAlign w:val="baseline"/>
          <w:lang w:val="en-US" w:eastAsia="zh-CN"/>
        </w:rPr>
        <w:t>基于此，宋老师特别赋予了“小雪花”这一可爱形象作为评价的物化表现形式，不仅具有鲜明的文本特点，也很好地调动了学生参与的积极性。</w:t>
      </w:r>
    </w:p>
    <w:p w14:paraId="1D62F65D">
      <w:pPr>
        <w:keepNext w:val="0"/>
        <w:keepLines w:val="0"/>
        <w:pageBreakBefore w:val="0"/>
        <w:widowControl w:val="0"/>
        <w:numPr>
          <w:numId w:val="0"/>
        </w:numPr>
        <w:kinsoku/>
        <w:wordWrap/>
        <w:overflowPunct/>
        <w:topLinePunct w:val="0"/>
        <w:autoSpaceDN/>
        <w:bidi w:val="0"/>
        <w:adjustRightInd/>
        <w:snapToGrid/>
        <w:spacing w:line="240" w:lineRule="auto"/>
        <w:ind w:leftChars="0" w:firstLine="480" w:firstLineChars="200"/>
        <w:jc w:val="both"/>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val="0"/>
          <w:bCs w:val="0"/>
          <w:sz w:val="24"/>
          <w:szCs w:val="24"/>
          <w:vertAlign w:val="baseline"/>
          <w:lang w:val="en-US" w:eastAsia="zh-CN"/>
        </w:rPr>
        <w:t>3.基于学情建构层级清晰的测评。</w:t>
      </w:r>
      <w:r>
        <w:rPr>
          <w:rFonts w:hint="eastAsia" w:ascii="宋体" w:hAnsi="宋体" w:eastAsia="宋体" w:cs="宋体"/>
          <w:b w:val="0"/>
          <w:bCs w:val="0"/>
          <w:sz w:val="24"/>
          <w:szCs w:val="24"/>
          <w:vertAlign w:val="baseline"/>
          <w:lang w:val="en-US" w:eastAsia="zh-CN"/>
        </w:rPr>
        <w:t>纵观</w:t>
      </w:r>
      <w:r>
        <w:rPr>
          <w:rFonts w:hint="eastAsia" w:ascii="宋体" w:hAnsi="宋体" w:eastAsia="宋体" w:cs="宋体"/>
          <w:b w:val="0"/>
          <w:bCs w:val="0"/>
          <w:sz w:val="24"/>
          <w:szCs w:val="24"/>
          <w:vertAlign w:val="baseline"/>
          <w:lang w:val="en-US" w:eastAsia="zh-CN"/>
        </w:rPr>
        <w:t>本次研究课中先后出现的三次评价要求：指向默读——不出声，不动唇，不指读；指向简述课文内容——</w:t>
      </w:r>
      <w:r>
        <w:rPr>
          <w:rFonts w:hint="eastAsia" w:ascii="宋体" w:hAnsi="宋体" w:eastAsia="宋体" w:cs="宋体"/>
          <w:color w:val="000000" w:themeColor="text1"/>
          <w:spacing w:val="15"/>
          <w:kern w:val="0"/>
          <w:sz w:val="24"/>
          <w:szCs w:val="24"/>
          <w:lang w:val="en-US" w:eastAsia="zh-CN" w:bidi="ar"/>
          <w14:textFill>
            <w14:solidFill>
              <w14:schemeClr w14:val="tx1"/>
            </w14:solidFill>
          </w14:textFill>
        </w:rPr>
        <w:t>顺序正确，说得清楚，声音响亮</w:t>
      </w:r>
      <w:r>
        <w:rPr>
          <w:rFonts w:hint="eastAsia" w:ascii="宋体" w:hAnsi="宋体" w:eastAsia="宋体" w:cs="宋体"/>
          <w:color w:val="000000" w:themeColor="text1"/>
          <w:spacing w:val="15"/>
          <w:kern w:val="0"/>
          <w:sz w:val="24"/>
          <w:szCs w:val="24"/>
          <w:lang w:val="en-US" w:eastAsia="zh-CN" w:bidi="ar"/>
          <w14:textFill>
            <w14:solidFill>
              <w14:schemeClr w14:val="tx1"/>
            </w14:solidFill>
          </w14:textFill>
        </w:rPr>
        <w:t>；指向写字——正确</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、端正、</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美观。既关注了整体学情，又考虑到了个体差异，让学生能通过课堂有限的听说读写训练，达成基本目标，关照自身差异，实现当堂进阶。</w:t>
      </w:r>
    </w:p>
    <w:p w14:paraId="728C85C4">
      <w:pPr>
        <w:keepNext w:val="0"/>
        <w:keepLines w:val="0"/>
        <w:pageBreakBefore w:val="0"/>
        <w:widowControl w:val="0"/>
        <w:kinsoku/>
        <w:wordWrap/>
        <w:overflowPunct/>
        <w:topLinePunct w:val="0"/>
        <w:autoSpaceDN/>
        <w:bidi w:val="0"/>
        <w:adjustRightInd/>
        <w:snapToGrid/>
        <w:spacing w:line="240" w:lineRule="auto"/>
        <w:ind w:firstLine="482" w:firstLineChars="200"/>
        <w:jc w:val="both"/>
        <w:textAlignment w:val="auto"/>
        <w:rPr>
          <w:rFonts w:hint="eastAsia" w:ascii="宋体" w:hAnsi="宋体" w:eastAsia="宋体" w:cs="宋体"/>
          <w:b/>
          <w:bCs/>
          <w:sz w:val="24"/>
          <w:szCs w:val="24"/>
          <w:vertAlign w:val="baseline"/>
        </w:rPr>
      </w:pP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课题组反思待改进之处：</w:t>
      </w:r>
    </w:p>
    <w:p w14:paraId="10B45411">
      <w:pPr>
        <w:keepNext w:val="0"/>
        <w:keepLines w:val="0"/>
        <w:pageBreakBefore w:val="0"/>
        <w:widowControl w:val="0"/>
        <w:numPr>
          <w:numId w:val="0"/>
        </w:numPr>
        <w:kinsoku/>
        <w:wordWrap/>
        <w:overflowPunct/>
        <w:topLinePunct w:val="0"/>
        <w:autoSpaceDN/>
        <w:bidi w:val="0"/>
        <w:adjustRightInd/>
        <w:snapToGrid/>
        <w:spacing w:line="240" w:lineRule="auto"/>
        <w:ind w:firstLine="480" w:firstLineChars="20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1.测评的形式及工具开发较为单一。</w:t>
      </w:r>
      <w:r>
        <w:rPr>
          <w:rFonts w:hint="eastAsia" w:ascii="宋体" w:hAnsi="宋体" w:eastAsia="宋体" w:cs="宋体"/>
          <w:b w:val="0"/>
          <w:bCs w:val="0"/>
          <w:sz w:val="24"/>
          <w:szCs w:val="24"/>
          <w:vertAlign w:val="baseline"/>
          <w:lang w:val="en-US" w:eastAsia="zh-CN"/>
        </w:rPr>
        <w:t>作为一节研究课，本节课例中呈现的测评方式均为教师呈现评价标准，从形式及测评工具而言，无疑是比较单一的，会带来审美疲劳及参与度的降低。</w:t>
      </w:r>
    </w:p>
    <w:p w14:paraId="6795E185">
      <w:pPr>
        <w:keepNext w:val="0"/>
        <w:keepLines w:val="0"/>
        <w:pageBreakBefore w:val="0"/>
        <w:widowControl w:val="0"/>
        <w:numPr>
          <w:numId w:val="0"/>
        </w:numPr>
        <w:kinsoku/>
        <w:wordWrap/>
        <w:overflowPunct/>
        <w:topLinePunct w:val="0"/>
        <w:autoSpaceDN/>
        <w:bidi w:val="0"/>
        <w:adjustRightInd/>
        <w:snapToGrid/>
        <w:spacing w:line="240" w:lineRule="auto"/>
        <w:ind w:leftChars="0" w:firstLine="480" w:firstLineChars="20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整堂课的非纸笔测评缺少情境感与统整性。尽管本节课中的非纸笔测评指向清晰，也呈现出一定的进阶性，但从其整体实施来看，还是比较割裂的。造成这种割裂感的原因首先在于课堂缺少一个贯穿始终的大情境。后期可以根据这三个主要的教学目标及测评点，依托大情境设计一张学习任务单，学生有了这样一个学习支架，无论是自主实践还是小组合作学习，都会更游刃有余。</w:t>
      </w:r>
    </w:p>
    <w:p w14:paraId="7507418C">
      <w:pPr>
        <w:keepNext w:val="0"/>
        <w:keepLines w:val="0"/>
        <w:pageBreakBefore w:val="0"/>
        <w:widowControl w:val="0"/>
        <w:numPr>
          <w:numId w:val="0"/>
        </w:numPr>
        <w:kinsoku/>
        <w:wordWrap/>
        <w:overflowPunct/>
        <w:topLinePunct w:val="0"/>
        <w:autoSpaceDN/>
        <w:bidi w:val="0"/>
        <w:adjustRightInd/>
        <w:snapToGrid/>
        <w:spacing w:line="240" w:lineRule="auto"/>
        <w:ind w:leftChars="0" w:firstLine="480" w:firstLineChars="200"/>
        <w:jc w:val="left"/>
        <w:textAlignment w:val="auto"/>
        <w:rPr>
          <w:rFonts w:hint="eastAsia" w:ascii="宋体" w:hAnsi="宋体" w:eastAsia="宋体" w:cs="宋体"/>
          <w:kern w:val="2"/>
          <w:sz w:val="24"/>
          <w:szCs w:val="24"/>
        </w:rPr>
      </w:pPr>
      <w:r>
        <w:rPr>
          <w:rFonts w:hint="eastAsia" w:ascii="宋体" w:hAnsi="宋体" w:eastAsia="宋体" w:cs="宋体"/>
          <w:b w:val="0"/>
          <w:bCs w:val="0"/>
          <w:sz w:val="24"/>
          <w:szCs w:val="24"/>
          <w:vertAlign w:val="baseline"/>
          <w:lang w:val="en-US" w:eastAsia="zh-CN"/>
        </w:rPr>
        <w:t>3.厘清非纸笔测评实践路径的整体构建</w:t>
      </w:r>
      <w:r>
        <w:rPr>
          <w:rFonts w:hint="eastAsia" w:ascii="宋体" w:hAnsi="宋体" w:eastAsia="宋体" w:cs="宋体"/>
          <w:b w:val="0"/>
          <w:bCs w:val="0"/>
          <w:kern w:val="2"/>
          <w:sz w:val="24"/>
          <w:szCs w:val="24"/>
          <w:lang w:val="en-US" w:eastAsia="zh-CN" w:bidi="ar"/>
        </w:rPr>
        <w:t>由单篇《雪孩子》链接到整个单元，由一个单元</w:t>
      </w:r>
      <w:r>
        <w:rPr>
          <w:rFonts w:hint="eastAsia" w:ascii="宋体" w:hAnsi="宋体" w:eastAsia="宋体" w:cs="宋体"/>
          <w:b w:val="0"/>
          <w:bCs w:val="0"/>
          <w:kern w:val="2"/>
          <w:sz w:val="24"/>
          <w:szCs w:val="24"/>
          <w:lang w:val="en-US" w:eastAsia="zh-CN" w:bidi="ar"/>
        </w:rPr>
        <w:t>延伸至“讲故事”这一语文要素的落实。基于以上纵向与横向联结，本课题将以本课为发散点，展开“讲故事”这一类题型的试题研制，构思多种测评方式，完善二年级上学期“表达与交流”任务评分细则，逐步</w:t>
      </w:r>
      <w:r>
        <w:rPr>
          <w:rFonts w:hint="eastAsia" w:ascii="宋体" w:hAnsi="宋体" w:eastAsia="宋体" w:cs="宋体"/>
          <w:color w:val="231F20"/>
          <w:kern w:val="0"/>
          <w:sz w:val="24"/>
          <w:szCs w:val="24"/>
          <w:lang w:val="en-US" w:eastAsia="zh-CN" w:bidi="ar"/>
        </w:rPr>
        <w:t>形成可操作的开发程序和运行机制，做到易操</w:t>
      </w:r>
      <w:r>
        <w:rPr>
          <w:rFonts w:hint="eastAsia" w:ascii="宋体" w:hAnsi="宋体" w:eastAsia="宋体" w:cs="宋体"/>
          <w:color w:val="231F20"/>
          <w:kern w:val="0"/>
          <w:sz w:val="24"/>
          <w:szCs w:val="24"/>
          <w:lang w:val="en-US" w:eastAsia="zh-CN" w:bidi="ar"/>
        </w:rPr>
        <w:t>作</w:t>
      </w:r>
      <w:r>
        <w:rPr>
          <w:rFonts w:hint="eastAsia" w:ascii="宋体" w:hAnsi="宋体" w:eastAsia="宋体" w:cs="宋体"/>
          <w:color w:val="231F20"/>
          <w:kern w:val="0"/>
          <w:sz w:val="24"/>
          <w:szCs w:val="24"/>
          <w:lang w:val="en-US" w:eastAsia="zh-CN" w:bidi="ar"/>
        </w:rPr>
        <w:t>、易评价。</w:t>
      </w:r>
    </w:p>
    <w:p w14:paraId="07724395">
      <w:pPr>
        <w:numPr>
          <w:numId w:val="0"/>
        </w:numPr>
        <w:ind w:leftChars="0"/>
        <w:jc w:val="both"/>
        <w:rPr>
          <w:rFonts w:hint="default"/>
          <w:b/>
          <w:bCs/>
          <w:sz w:val="32"/>
          <w:szCs w:val="32"/>
          <w:vertAlign w:val="baseline"/>
          <w:lang w:val="en-US" w:eastAsia="zh-CN"/>
        </w:rPr>
      </w:pPr>
    </w:p>
    <w:p w14:paraId="471068A3">
      <w:pPr>
        <w:numPr>
          <w:ilvl w:val="0"/>
          <w:numId w:val="0"/>
        </w:numPr>
        <w:ind w:leftChars="0" w:firstLine="560" w:firstLineChars="200"/>
        <w:jc w:val="both"/>
        <w:rPr>
          <w:rFonts w:hint="default"/>
          <w:b w:val="0"/>
          <w:bCs w:val="0"/>
          <w:sz w:val="28"/>
          <w:szCs w:val="28"/>
          <w:vertAlign w:val="baseline"/>
          <w:lang w:val="en-US" w:eastAsia="zh-CN"/>
        </w:rPr>
      </w:pPr>
    </w:p>
    <w:p w14:paraId="73EE163D">
      <w:pPr>
        <w:numPr>
          <w:ilvl w:val="0"/>
          <w:numId w:val="0"/>
        </w:numPr>
        <w:ind w:firstLine="560" w:firstLineChars="200"/>
        <w:jc w:val="both"/>
        <w:rPr>
          <w:rFonts w:hint="default"/>
          <w:b w:val="0"/>
          <w:bCs w:val="0"/>
          <w:sz w:val="28"/>
          <w:szCs w:val="36"/>
          <w:vertAlign w:val="baseline"/>
          <w:lang w:val="en-US" w:eastAsia="zh-CN"/>
        </w:rPr>
      </w:pPr>
    </w:p>
    <w:p w14:paraId="6E21872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eastAsiaTheme="minorEastAsia"/>
          <w:sz w:val="28"/>
          <w:szCs w:val="36"/>
          <w:lang w:val="en-US" w:eastAsia="zh-CN"/>
        </w:rPr>
      </w:pPr>
    </w:p>
    <w:p w14:paraId="03D79E78">
      <w:pPr>
        <w:rPr>
          <w:rFonts w:hint="default" w:ascii="宋体" w:hAnsi="宋体" w:eastAsia="宋体" w:cs="宋体"/>
          <w:b w:val="0"/>
          <w:bCs w:val="0"/>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FZS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C65676"/>
    <w:rsid w:val="553426D6"/>
    <w:rsid w:val="5CC65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2025-01-13T01:36:00Z</dcterms:created>
  <dc:creator>一米阳光</dc:creator>
  <cp:lastModifiedBy>一米阳光</cp:lastModifiedBy>
  <dcterms:modified xsi:type="dcterms:W3CDTF">2025-01-13T02:05:08Z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CC452012EC3D41BB870391D28710A5FD_11</vt:lpwstr>
  </property>
  <property fmtid="{D5CDD505-2E9C-101B-9397-08002B2CF9AE}" pid="4" name="KSOTemplateDocerSaveRecord">
    <vt:lpwstr>eyJoZGlkIjoiZjUwNDkxNjMxZDY4ZDY5MzMzNTA1ZGExYTFkYzY0NTAiLCJ1c2VySWQiOiIzMTU2NjQzMTIifQ==</vt:lpwstr>
  </property>
</Properties>
</file>