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37333A">
      <w:pPr>
        <w:jc w:val="center"/>
        <w:rPr>
          <w:rFonts w:ascii="黑体" w:hAnsi="黑体" w:eastAsia="黑体" w:cs="黑体"/>
          <w:sz w:val="22"/>
          <w:szCs w:val="28"/>
        </w:rPr>
      </w:pPr>
      <w:r>
        <w:rPr>
          <w:rFonts w:hint="eastAsia" w:ascii="黑体" w:hAnsi="黑体" w:eastAsia="黑体" w:cs="黑体"/>
          <w:b/>
          <w:bCs/>
          <w:sz w:val="32"/>
          <w:szCs w:val="40"/>
          <w:lang w:val="en-US" w:eastAsia="zh-CN"/>
        </w:rPr>
        <w:t>12</w:t>
      </w:r>
      <w:r>
        <w:rPr>
          <w:rFonts w:hint="eastAsia" w:ascii="黑体" w:hAnsi="黑体" w:eastAsia="黑体" w:cs="黑体"/>
          <w:b/>
          <w:bCs/>
          <w:sz w:val="32"/>
          <w:szCs w:val="40"/>
        </w:rPr>
        <w:t>月理论学习（</w:t>
      </w:r>
      <w:r>
        <w:rPr>
          <w:rFonts w:hint="eastAsia" w:ascii="黑体" w:hAnsi="黑体" w:eastAsia="黑体" w:cs="黑体"/>
          <w:b/>
          <w:bCs/>
          <w:sz w:val="32"/>
          <w:szCs w:val="40"/>
          <w:lang w:val="en-US" w:eastAsia="zh-CN"/>
        </w:rPr>
        <w:t>蔡凤奇</w:t>
      </w:r>
      <w:r>
        <w:rPr>
          <w:rFonts w:hint="eastAsia" w:ascii="黑体" w:hAnsi="黑体" w:eastAsia="黑体" w:cs="黑体"/>
          <w:b/>
          <w:bCs/>
          <w:sz w:val="32"/>
          <w:szCs w:val="40"/>
        </w:rPr>
        <w:t>）</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9"/>
        <w:gridCol w:w="6623"/>
      </w:tblGrid>
      <w:tr w14:paraId="19EE3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9" w:type="dxa"/>
            <w:vAlign w:val="center"/>
          </w:tcPr>
          <w:p w14:paraId="282B6C6F">
            <w:pPr>
              <w:spacing w:line="360" w:lineRule="auto"/>
            </w:pPr>
            <w:r>
              <w:rPr>
                <w:rFonts w:hint="eastAsia" w:ascii="黑体" w:hAnsi="黑体" w:eastAsia="黑体" w:cs="黑体"/>
                <w:b/>
                <w:bCs/>
                <w:sz w:val="28"/>
                <w:szCs w:val="36"/>
              </w:rPr>
              <w:t>【论文题目】</w:t>
            </w:r>
          </w:p>
        </w:tc>
        <w:tc>
          <w:tcPr>
            <w:tcW w:w="6623" w:type="dxa"/>
            <w:vAlign w:val="center"/>
          </w:tcPr>
          <w:p w14:paraId="78BFB33D">
            <w:pPr>
              <w:spacing w:line="360" w:lineRule="auto"/>
              <w:jc w:val="left"/>
              <w:rPr>
                <w:sz w:val="24"/>
              </w:rPr>
            </w:pPr>
            <w:r>
              <w:rPr>
                <w:rFonts w:hint="eastAsia"/>
                <w:sz w:val="28"/>
                <w:szCs w:val="28"/>
              </w:rPr>
              <w:t>基于核心素养的小学数学实验教学策略</w:t>
            </w:r>
          </w:p>
        </w:tc>
      </w:tr>
      <w:tr w14:paraId="6927D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6" w:hRule="atLeast"/>
        </w:trPr>
        <w:tc>
          <w:tcPr>
            <w:tcW w:w="1899" w:type="dxa"/>
            <w:vAlign w:val="center"/>
          </w:tcPr>
          <w:p w14:paraId="19F20223">
            <w:pPr>
              <w:spacing w:line="360" w:lineRule="auto"/>
            </w:pPr>
            <w:r>
              <w:rPr>
                <w:rFonts w:hint="eastAsia" w:ascii="黑体" w:hAnsi="黑体" w:eastAsia="黑体" w:cs="黑体"/>
                <w:b/>
                <w:bCs/>
                <w:sz w:val="28"/>
                <w:szCs w:val="36"/>
              </w:rPr>
              <w:t>【学习摘要】</w:t>
            </w:r>
          </w:p>
        </w:tc>
        <w:tc>
          <w:tcPr>
            <w:tcW w:w="6623" w:type="dxa"/>
          </w:tcPr>
          <w:p w14:paraId="6CCB6CEB">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auto"/>
              <w:rPr>
                <w:rFonts w:hint="default" w:ascii="FZSSK--GBK1-0" w:hAnsi="FZSSK--GBK1-0" w:eastAsia="FZSSK--GBK1-0" w:cs="FZSSK--GBK1-0"/>
                <w:color w:val="231F20"/>
                <w:kern w:val="0"/>
                <w:sz w:val="21"/>
                <w:szCs w:val="21"/>
                <w:lang w:val="en-US" w:eastAsia="zh-CN" w:bidi="ar"/>
              </w:rPr>
            </w:pPr>
            <w:r>
              <w:rPr>
                <w:rFonts w:hint="default" w:ascii="FZSSK--GBK1-0" w:hAnsi="FZSSK--GBK1-0" w:eastAsia="FZSSK--GBK1-0" w:cs="FZSSK--GBK1-0"/>
                <w:color w:val="231F20"/>
                <w:kern w:val="0"/>
                <w:sz w:val="21"/>
                <w:szCs w:val="21"/>
                <w:lang w:val="en-US" w:eastAsia="zh-CN" w:bidi="ar"/>
              </w:rPr>
              <w:drawing>
                <wp:anchor distT="0" distB="0" distL="114300" distR="114300" simplePos="0" relativeHeight="251659264" behindDoc="0" locked="0" layoutInCell="1" allowOverlap="1">
                  <wp:simplePos x="0" y="0"/>
                  <wp:positionH relativeFrom="column">
                    <wp:posOffset>107950</wp:posOffset>
                  </wp:positionH>
                  <wp:positionV relativeFrom="paragraph">
                    <wp:posOffset>109220</wp:posOffset>
                  </wp:positionV>
                  <wp:extent cx="3923030" cy="5549265"/>
                  <wp:effectExtent l="0" t="0" r="1270" b="635"/>
                  <wp:wrapNone/>
                  <wp:docPr id="1" name="图片 1" descr="基于核心素养的小学数学实验教学策略_吴洲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基于核心素养的小学数学实验教学策略_吴洲_00"/>
                          <pic:cNvPicPr>
                            <a:picLocks noChangeAspect="1"/>
                          </pic:cNvPicPr>
                        </pic:nvPicPr>
                        <pic:blipFill>
                          <a:blip r:embed="rId4"/>
                          <a:srcRect l="7008" t="11865" r="7164" b="5139"/>
                          <a:stretch>
                            <a:fillRect/>
                          </a:stretch>
                        </pic:blipFill>
                        <pic:spPr>
                          <a:xfrm>
                            <a:off x="0" y="0"/>
                            <a:ext cx="3923030" cy="5549265"/>
                          </a:xfrm>
                          <a:prstGeom prst="rect">
                            <a:avLst/>
                          </a:prstGeom>
                        </pic:spPr>
                      </pic:pic>
                    </a:graphicData>
                  </a:graphic>
                </wp:anchor>
              </w:drawing>
            </w:r>
          </w:p>
          <w:p w14:paraId="6A518ED7">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auto"/>
              <w:rPr>
                <w:rFonts w:hint="default" w:ascii="FZSSK--GBK1-0" w:hAnsi="FZSSK--GBK1-0" w:eastAsia="FZSSK--GBK1-0" w:cs="FZSSK--GBK1-0"/>
                <w:color w:val="231F20"/>
                <w:kern w:val="0"/>
                <w:sz w:val="21"/>
                <w:szCs w:val="21"/>
                <w:lang w:val="en-US" w:eastAsia="zh-CN" w:bidi="ar"/>
              </w:rPr>
            </w:pPr>
          </w:p>
          <w:p w14:paraId="21B3453D">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auto"/>
              <w:rPr>
                <w:rFonts w:hint="default" w:ascii="FZSSK--GBK1-0" w:hAnsi="FZSSK--GBK1-0" w:eastAsia="FZSSK--GBK1-0" w:cs="FZSSK--GBK1-0"/>
                <w:color w:val="231F20"/>
                <w:kern w:val="0"/>
                <w:sz w:val="21"/>
                <w:szCs w:val="21"/>
                <w:lang w:val="en-US" w:eastAsia="zh-CN" w:bidi="ar"/>
              </w:rPr>
            </w:pPr>
          </w:p>
          <w:p w14:paraId="6616706D">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auto"/>
              <w:rPr>
                <w:rFonts w:hint="default" w:ascii="FZSSK--GBK1-0" w:hAnsi="FZSSK--GBK1-0" w:eastAsia="FZSSK--GBK1-0" w:cs="FZSSK--GBK1-0"/>
                <w:color w:val="231F20"/>
                <w:kern w:val="0"/>
                <w:sz w:val="21"/>
                <w:szCs w:val="21"/>
                <w:lang w:val="en-US" w:eastAsia="zh-CN" w:bidi="ar"/>
              </w:rPr>
            </w:pPr>
          </w:p>
          <w:p w14:paraId="6FE6AAAA">
            <w:pPr>
              <w:keepNext w:val="0"/>
              <w:keepLines w:val="0"/>
              <w:widowControl/>
              <w:suppressLineNumbers w:val="0"/>
              <w:jc w:val="left"/>
              <w:rPr>
                <w:rFonts w:hint="eastAsia" w:eastAsiaTheme="minorEastAsia"/>
                <w:sz w:val="24"/>
                <w:lang w:eastAsia="zh-CN"/>
              </w:rPr>
            </w:pPr>
          </w:p>
          <w:p w14:paraId="3001F79B">
            <w:pPr>
              <w:keepNext w:val="0"/>
              <w:keepLines w:val="0"/>
              <w:widowControl/>
              <w:suppressLineNumbers w:val="0"/>
              <w:jc w:val="left"/>
              <w:rPr>
                <w:rFonts w:hint="eastAsia" w:eastAsiaTheme="minorEastAsia"/>
                <w:sz w:val="24"/>
                <w:lang w:eastAsia="zh-CN"/>
              </w:rPr>
            </w:pPr>
          </w:p>
          <w:p w14:paraId="347BD143">
            <w:pPr>
              <w:keepNext w:val="0"/>
              <w:keepLines w:val="0"/>
              <w:widowControl/>
              <w:suppressLineNumbers w:val="0"/>
              <w:jc w:val="left"/>
              <w:rPr>
                <w:rFonts w:hint="eastAsia" w:eastAsiaTheme="minorEastAsia"/>
                <w:sz w:val="24"/>
                <w:lang w:eastAsia="zh-CN"/>
              </w:rPr>
            </w:pPr>
          </w:p>
          <w:p w14:paraId="12337A00">
            <w:pPr>
              <w:keepNext w:val="0"/>
              <w:keepLines w:val="0"/>
              <w:widowControl/>
              <w:suppressLineNumbers w:val="0"/>
              <w:jc w:val="left"/>
              <w:rPr>
                <w:rFonts w:hint="eastAsia" w:eastAsiaTheme="minorEastAsia"/>
                <w:sz w:val="24"/>
                <w:lang w:eastAsia="zh-CN"/>
              </w:rPr>
            </w:pPr>
          </w:p>
          <w:p w14:paraId="657788E4">
            <w:pPr>
              <w:keepNext w:val="0"/>
              <w:keepLines w:val="0"/>
              <w:widowControl/>
              <w:suppressLineNumbers w:val="0"/>
              <w:jc w:val="left"/>
              <w:rPr>
                <w:rFonts w:hint="eastAsia" w:eastAsiaTheme="minorEastAsia"/>
                <w:sz w:val="24"/>
                <w:lang w:eastAsia="zh-CN"/>
              </w:rPr>
            </w:pPr>
          </w:p>
          <w:p w14:paraId="248EEF4F">
            <w:pPr>
              <w:keepNext w:val="0"/>
              <w:keepLines w:val="0"/>
              <w:widowControl/>
              <w:suppressLineNumbers w:val="0"/>
              <w:jc w:val="left"/>
              <w:rPr>
                <w:rFonts w:hint="eastAsia" w:eastAsiaTheme="minorEastAsia"/>
                <w:sz w:val="24"/>
                <w:lang w:eastAsia="zh-CN"/>
              </w:rPr>
            </w:pPr>
          </w:p>
          <w:p w14:paraId="5BE305AE">
            <w:pPr>
              <w:keepNext w:val="0"/>
              <w:keepLines w:val="0"/>
              <w:widowControl/>
              <w:suppressLineNumbers w:val="0"/>
              <w:jc w:val="left"/>
              <w:rPr>
                <w:rFonts w:hint="eastAsia" w:eastAsiaTheme="minorEastAsia"/>
                <w:sz w:val="24"/>
                <w:lang w:eastAsia="zh-CN"/>
              </w:rPr>
            </w:pPr>
          </w:p>
          <w:p w14:paraId="765AFFA9">
            <w:pPr>
              <w:keepNext w:val="0"/>
              <w:keepLines w:val="0"/>
              <w:widowControl/>
              <w:suppressLineNumbers w:val="0"/>
              <w:jc w:val="left"/>
              <w:rPr>
                <w:rFonts w:hint="eastAsia" w:eastAsiaTheme="minorEastAsia"/>
                <w:sz w:val="24"/>
                <w:lang w:eastAsia="zh-CN"/>
              </w:rPr>
            </w:pPr>
          </w:p>
          <w:p w14:paraId="0FCD921F">
            <w:pPr>
              <w:keepNext w:val="0"/>
              <w:keepLines w:val="0"/>
              <w:widowControl/>
              <w:suppressLineNumbers w:val="0"/>
              <w:jc w:val="left"/>
              <w:rPr>
                <w:rFonts w:hint="eastAsia" w:eastAsiaTheme="minorEastAsia"/>
                <w:sz w:val="24"/>
                <w:lang w:eastAsia="zh-CN"/>
              </w:rPr>
            </w:pPr>
          </w:p>
          <w:p w14:paraId="5D1D47BA">
            <w:pPr>
              <w:keepNext w:val="0"/>
              <w:keepLines w:val="0"/>
              <w:widowControl/>
              <w:suppressLineNumbers w:val="0"/>
              <w:jc w:val="left"/>
              <w:rPr>
                <w:rFonts w:hint="eastAsia" w:eastAsiaTheme="minorEastAsia"/>
                <w:sz w:val="24"/>
                <w:lang w:eastAsia="zh-CN"/>
              </w:rPr>
            </w:pPr>
          </w:p>
          <w:p w14:paraId="53785DDE">
            <w:pPr>
              <w:keepNext w:val="0"/>
              <w:keepLines w:val="0"/>
              <w:widowControl/>
              <w:suppressLineNumbers w:val="0"/>
              <w:jc w:val="left"/>
              <w:rPr>
                <w:rFonts w:hint="eastAsia" w:eastAsiaTheme="minorEastAsia"/>
                <w:sz w:val="24"/>
                <w:lang w:eastAsia="zh-CN"/>
              </w:rPr>
            </w:pPr>
          </w:p>
          <w:p w14:paraId="27C81A76">
            <w:pPr>
              <w:keepNext w:val="0"/>
              <w:keepLines w:val="0"/>
              <w:widowControl/>
              <w:suppressLineNumbers w:val="0"/>
              <w:jc w:val="left"/>
              <w:rPr>
                <w:rFonts w:hint="eastAsia" w:eastAsiaTheme="minorEastAsia"/>
                <w:sz w:val="24"/>
                <w:lang w:eastAsia="zh-CN"/>
              </w:rPr>
            </w:pPr>
          </w:p>
          <w:p w14:paraId="105118FA">
            <w:pPr>
              <w:keepNext w:val="0"/>
              <w:keepLines w:val="0"/>
              <w:widowControl/>
              <w:suppressLineNumbers w:val="0"/>
              <w:jc w:val="left"/>
              <w:rPr>
                <w:rFonts w:hint="eastAsia" w:eastAsiaTheme="minorEastAsia"/>
                <w:sz w:val="24"/>
                <w:lang w:eastAsia="zh-CN"/>
              </w:rPr>
            </w:pPr>
          </w:p>
          <w:p w14:paraId="224CA4FB">
            <w:pPr>
              <w:keepNext w:val="0"/>
              <w:keepLines w:val="0"/>
              <w:widowControl/>
              <w:suppressLineNumbers w:val="0"/>
              <w:jc w:val="left"/>
              <w:rPr>
                <w:rFonts w:hint="eastAsia" w:eastAsiaTheme="minorEastAsia"/>
                <w:sz w:val="24"/>
                <w:lang w:eastAsia="zh-CN"/>
              </w:rPr>
            </w:pPr>
          </w:p>
          <w:p w14:paraId="11749401">
            <w:pPr>
              <w:keepNext w:val="0"/>
              <w:keepLines w:val="0"/>
              <w:widowControl/>
              <w:suppressLineNumbers w:val="0"/>
              <w:jc w:val="left"/>
              <w:rPr>
                <w:rFonts w:hint="eastAsia" w:eastAsiaTheme="minorEastAsia"/>
                <w:sz w:val="24"/>
                <w:lang w:eastAsia="zh-CN"/>
              </w:rPr>
            </w:pPr>
          </w:p>
          <w:p w14:paraId="0A6809AF">
            <w:pPr>
              <w:keepNext w:val="0"/>
              <w:keepLines w:val="0"/>
              <w:widowControl/>
              <w:suppressLineNumbers w:val="0"/>
              <w:jc w:val="left"/>
              <w:rPr>
                <w:rFonts w:hint="eastAsia" w:eastAsiaTheme="minorEastAsia"/>
                <w:sz w:val="24"/>
                <w:lang w:eastAsia="zh-CN"/>
              </w:rPr>
            </w:pPr>
          </w:p>
          <w:p w14:paraId="2D0462B5">
            <w:pPr>
              <w:keepNext w:val="0"/>
              <w:keepLines w:val="0"/>
              <w:widowControl/>
              <w:suppressLineNumbers w:val="0"/>
              <w:jc w:val="left"/>
              <w:rPr>
                <w:rFonts w:hint="eastAsia" w:eastAsiaTheme="minorEastAsia"/>
                <w:sz w:val="24"/>
                <w:lang w:eastAsia="zh-CN"/>
              </w:rPr>
            </w:pPr>
          </w:p>
          <w:p w14:paraId="56F25F06">
            <w:pPr>
              <w:keepNext w:val="0"/>
              <w:keepLines w:val="0"/>
              <w:widowControl/>
              <w:suppressLineNumbers w:val="0"/>
              <w:jc w:val="left"/>
              <w:rPr>
                <w:rFonts w:hint="eastAsia" w:eastAsiaTheme="minorEastAsia"/>
                <w:sz w:val="24"/>
                <w:lang w:eastAsia="zh-CN"/>
              </w:rPr>
            </w:pPr>
          </w:p>
          <w:p w14:paraId="157127E2">
            <w:pPr>
              <w:keepNext w:val="0"/>
              <w:keepLines w:val="0"/>
              <w:widowControl/>
              <w:suppressLineNumbers w:val="0"/>
              <w:jc w:val="left"/>
              <w:rPr>
                <w:rFonts w:hint="eastAsia" w:eastAsiaTheme="minorEastAsia"/>
                <w:sz w:val="24"/>
                <w:lang w:eastAsia="zh-CN"/>
              </w:rPr>
            </w:pPr>
          </w:p>
          <w:p w14:paraId="33831190">
            <w:pPr>
              <w:keepNext w:val="0"/>
              <w:keepLines w:val="0"/>
              <w:widowControl/>
              <w:suppressLineNumbers w:val="0"/>
              <w:jc w:val="left"/>
              <w:rPr>
                <w:rFonts w:hint="eastAsia" w:eastAsiaTheme="minorEastAsia"/>
                <w:sz w:val="24"/>
                <w:lang w:eastAsia="zh-CN"/>
              </w:rPr>
            </w:pPr>
          </w:p>
          <w:p w14:paraId="6A2EC548">
            <w:pPr>
              <w:keepNext w:val="0"/>
              <w:keepLines w:val="0"/>
              <w:widowControl/>
              <w:suppressLineNumbers w:val="0"/>
              <w:jc w:val="left"/>
              <w:rPr>
                <w:rFonts w:hint="eastAsia" w:eastAsiaTheme="minorEastAsia"/>
                <w:sz w:val="24"/>
                <w:lang w:eastAsia="zh-CN"/>
              </w:rPr>
            </w:pPr>
          </w:p>
          <w:p w14:paraId="4F13881E">
            <w:pPr>
              <w:keepNext w:val="0"/>
              <w:keepLines w:val="0"/>
              <w:widowControl/>
              <w:suppressLineNumbers w:val="0"/>
              <w:jc w:val="left"/>
              <w:rPr>
                <w:rFonts w:hint="eastAsia" w:eastAsiaTheme="minorEastAsia"/>
                <w:sz w:val="24"/>
                <w:lang w:eastAsia="zh-CN"/>
              </w:rPr>
            </w:pPr>
          </w:p>
          <w:p w14:paraId="0F3C5CA5">
            <w:pPr>
              <w:keepNext w:val="0"/>
              <w:keepLines w:val="0"/>
              <w:widowControl/>
              <w:suppressLineNumbers w:val="0"/>
              <w:jc w:val="left"/>
              <w:rPr>
                <w:rFonts w:hint="eastAsia" w:eastAsiaTheme="minorEastAsia"/>
                <w:sz w:val="24"/>
                <w:lang w:eastAsia="zh-CN"/>
              </w:rPr>
            </w:pPr>
            <w:r>
              <w:rPr>
                <w:rFonts w:hint="eastAsia" w:eastAsiaTheme="minorEastAsia"/>
                <w:sz w:val="24"/>
                <w:lang w:eastAsia="zh-CN"/>
              </w:rPr>
              <w:drawing>
                <wp:inline distT="0" distB="0" distL="114300" distR="114300">
                  <wp:extent cx="3640455" cy="4481195"/>
                  <wp:effectExtent l="0" t="0" r="0" b="0"/>
                  <wp:docPr id="2" name="图片 2" descr="基于核心素养的小学数学实验教学策略_吴洲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基于核心素养的小学数学实验教学策略_吴洲_01"/>
                          <pic:cNvPicPr>
                            <a:picLocks noChangeAspect="1"/>
                          </pic:cNvPicPr>
                        </pic:nvPicPr>
                        <pic:blipFill>
                          <a:blip r:embed="rId5"/>
                          <a:srcRect l="6071" t="12106" r="4448" b="6760"/>
                          <a:stretch>
                            <a:fillRect/>
                          </a:stretch>
                        </pic:blipFill>
                        <pic:spPr>
                          <a:xfrm>
                            <a:off x="0" y="0"/>
                            <a:ext cx="3640455" cy="4481195"/>
                          </a:xfrm>
                          <a:prstGeom prst="rect">
                            <a:avLst/>
                          </a:prstGeom>
                        </pic:spPr>
                      </pic:pic>
                    </a:graphicData>
                  </a:graphic>
                </wp:inline>
              </w:drawing>
            </w:r>
          </w:p>
          <w:p w14:paraId="5B5FCE46">
            <w:pPr>
              <w:keepNext w:val="0"/>
              <w:keepLines w:val="0"/>
              <w:widowControl/>
              <w:suppressLineNumbers w:val="0"/>
              <w:jc w:val="left"/>
              <w:rPr>
                <w:rFonts w:hint="eastAsia" w:eastAsiaTheme="minorEastAsia"/>
                <w:sz w:val="24"/>
                <w:lang w:eastAsia="zh-CN"/>
              </w:rPr>
            </w:pPr>
          </w:p>
          <w:p w14:paraId="47D39BD3">
            <w:pPr>
              <w:keepNext w:val="0"/>
              <w:keepLines w:val="0"/>
              <w:widowControl/>
              <w:suppressLineNumbers w:val="0"/>
              <w:jc w:val="left"/>
              <w:rPr>
                <w:rFonts w:hint="eastAsia" w:eastAsiaTheme="minorEastAsia"/>
                <w:sz w:val="24"/>
                <w:lang w:eastAsia="zh-CN"/>
              </w:rPr>
            </w:pPr>
          </w:p>
        </w:tc>
      </w:tr>
      <w:tr w14:paraId="0559F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9" w:type="dxa"/>
            <w:vAlign w:val="center"/>
          </w:tcPr>
          <w:p w14:paraId="1EC22F2F">
            <w:r>
              <w:rPr>
                <w:rFonts w:hint="eastAsia" w:ascii="黑体" w:hAnsi="黑体" w:eastAsia="黑体" w:cs="黑体"/>
                <w:b/>
                <w:bCs/>
                <w:sz w:val="28"/>
                <w:szCs w:val="36"/>
              </w:rPr>
              <w:t>【学习反思】</w:t>
            </w:r>
          </w:p>
        </w:tc>
        <w:tc>
          <w:tcPr>
            <w:tcW w:w="6623" w:type="dxa"/>
          </w:tcPr>
          <w:p w14:paraId="7A9A602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default" w:eastAsiaTheme="minorEastAsia"/>
                <w:sz w:val="24"/>
                <w:lang w:val="en-US" w:eastAsia="zh-CN"/>
              </w:rPr>
            </w:pPr>
            <w:r>
              <w:rPr>
                <w:rFonts w:hint="eastAsia" w:asciiTheme="minorEastAsia" w:hAnsiTheme="minorEastAsia" w:eastAsiaTheme="minorEastAsia" w:cstheme="minorEastAsia"/>
                <w:sz w:val="24"/>
                <w:szCs w:val="24"/>
                <w:lang w:val="en-US" w:eastAsia="zh-CN"/>
              </w:rPr>
              <w:t>在实施过程中，教师尤其要关注如何将实验活动与数学知识有机结合，</w:t>
            </w:r>
            <w:r>
              <w:rPr>
                <w:rFonts w:hint="eastAsia" w:asciiTheme="minorEastAsia" w:hAnsiTheme="minorEastAsia" w:eastAsiaTheme="minorEastAsia" w:cstheme="minorEastAsia"/>
                <w:color w:val="231F20"/>
                <w:kern w:val="0"/>
                <w:sz w:val="24"/>
                <w:szCs w:val="24"/>
                <w:lang w:val="en-US" w:eastAsia="zh-CN" w:bidi="ar"/>
              </w:rPr>
              <w:t>而全面提高小学生的数学核心素养。动手类实验，助力概念理解</w:t>
            </w:r>
            <w:r>
              <w:rPr>
                <w:rFonts w:hint="eastAsia" w:asciiTheme="minorEastAsia" w:hAnsiTheme="minorEastAsia" w:cstheme="minorEastAsia"/>
                <w:color w:val="231F20"/>
                <w:kern w:val="0"/>
                <w:sz w:val="24"/>
                <w:szCs w:val="24"/>
                <w:lang w:val="en-US" w:eastAsia="zh-CN" w:bidi="ar"/>
              </w:rPr>
              <w:t>。例如：苏教版教材中的《平移、旋转和轴对称》一课时，让学生尝试搭建或绘制相应的电梯升降、风车转动、镜像反射模型。在归纳总结阶段，组织学生交流、分享他们的发现，共同归纳平移、旋转和轴对称的定义。信息化实验，助力解决难题。可以运用应用数学软件，模拟复杂的问题情境。借助数据平台，明示实例解题规律。还可以使用电子白板，实时反馈引人思考。在整个教学过程中，电子白板的实时反馈功能能够让学生清晰地看到每一个操作步骤及其对结果</w:t>
            </w:r>
            <w:bookmarkStart w:id="0" w:name="_GoBack"/>
            <w:bookmarkEnd w:id="0"/>
            <w:r>
              <w:rPr>
                <w:rFonts w:hint="eastAsia" w:asciiTheme="minorEastAsia" w:hAnsiTheme="minorEastAsia" w:cstheme="minorEastAsia"/>
                <w:color w:val="231F20"/>
                <w:kern w:val="0"/>
                <w:sz w:val="24"/>
                <w:szCs w:val="24"/>
                <w:lang w:val="en-US" w:eastAsia="zh-CN" w:bidi="ar"/>
              </w:rPr>
              <w:t>的影响，促使他们积极参与、主动思考，提高解决问题的能力。</w:t>
            </w:r>
          </w:p>
        </w:tc>
      </w:tr>
    </w:tbl>
    <w:p w14:paraId="3934C27C"/>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FZSSK--GBK1-0">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书宋_GBK">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MzYzcxNmFjOWU0MDU0NjVlZWM4NTczMTA1ZTYwMDYifQ=="/>
  </w:docVars>
  <w:rsids>
    <w:rsidRoot w:val="25DE4717"/>
    <w:rsid w:val="00172F5D"/>
    <w:rsid w:val="0018096D"/>
    <w:rsid w:val="00190247"/>
    <w:rsid w:val="001F14EF"/>
    <w:rsid w:val="00201238"/>
    <w:rsid w:val="002E2F14"/>
    <w:rsid w:val="003161C9"/>
    <w:rsid w:val="00384CD7"/>
    <w:rsid w:val="00422E8B"/>
    <w:rsid w:val="00435833"/>
    <w:rsid w:val="00553822"/>
    <w:rsid w:val="005B1C53"/>
    <w:rsid w:val="006C103B"/>
    <w:rsid w:val="00753411"/>
    <w:rsid w:val="00833E29"/>
    <w:rsid w:val="0088220C"/>
    <w:rsid w:val="00957170"/>
    <w:rsid w:val="009D7EE9"/>
    <w:rsid w:val="00A11239"/>
    <w:rsid w:val="00B07C93"/>
    <w:rsid w:val="00C3517A"/>
    <w:rsid w:val="00D50FB1"/>
    <w:rsid w:val="00EA5D29"/>
    <w:rsid w:val="00EF41C2"/>
    <w:rsid w:val="00F2236E"/>
    <w:rsid w:val="00F365E4"/>
    <w:rsid w:val="0321413B"/>
    <w:rsid w:val="063C6BC8"/>
    <w:rsid w:val="065B5A88"/>
    <w:rsid w:val="08501128"/>
    <w:rsid w:val="087B5F6E"/>
    <w:rsid w:val="08A454C4"/>
    <w:rsid w:val="09877502"/>
    <w:rsid w:val="0AAD2A9F"/>
    <w:rsid w:val="0B495B6E"/>
    <w:rsid w:val="0CE961B9"/>
    <w:rsid w:val="0E452A34"/>
    <w:rsid w:val="126A6657"/>
    <w:rsid w:val="138D6EA0"/>
    <w:rsid w:val="13D10296"/>
    <w:rsid w:val="14195757"/>
    <w:rsid w:val="1457788F"/>
    <w:rsid w:val="146401FE"/>
    <w:rsid w:val="14A10B0A"/>
    <w:rsid w:val="17853F8D"/>
    <w:rsid w:val="18DE5555"/>
    <w:rsid w:val="19D436AA"/>
    <w:rsid w:val="1C0F1706"/>
    <w:rsid w:val="1C8B71B5"/>
    <w:rsid w:val="1E4F496B"/>
    <w:rsid w:val="1F451EB8"/>
    <w:rsid w:val="218B4A00"/>
    <w:rsid w:val="2194531E"/>
    <w:rsid w:val="22C34341"/>
    <w:rsid w:val="22F664C5"/>
    <w:rsid w:val="24F27D51"/>
    <w:rsid w:val="25DE4717"/>
    <w:rsid w:val="260E4E60"/>
    <w:rsid w:val="283A6E54"/>
    <w:rsid w:val="297665B1"/>
    <w:rsid w:val="2C5B55EB"/>
    <w:rsid w:val="2CA5304B"/>
    <w:rsid w:val="2CD61452"/>
    <w:rsid w:val="351F3659"/>
    <w:rsid w:val="370903F3"/>
    <w:rsid w:val="38D93E95"/>
    <w:rsid w:val="3B6829F3"/>
    <w:rsid w:val="3B8F43A2"/>
    <w:rsid w:val="3D2739F3"/>
    <w:rsid w:val="3D5567B2"/>
    <w:rsid w:val="3F7724BC"/>
    <w:rsid w:val="40996ECE"/>
    <w:rsid w:val="410B0BCC"/>
    <w:rsid w:val="42DE0FF8"/>
    <w:rsid w:val="456C24E3"/>
    <w:rsid w:val="46B77EF0"/>
    <w:rsid w:val="47187ACF"/>
    <w:rsid w:val="48E9262D"/>
    <w:rsid w:val="4B120E86"/>
    <w:rsid w:val="4BBE22D0"/>
    <w:rsid w:val="4C1C7BF9"/>
    <w:rsid w:val="4D0B4E9C"/>
    <w:rsid w:val="4D9F75D5"/>
    <w:rsid w:val="4F1F09CE"/>
    <w:rsid w:val="50B11C7A"/>
    <w:rsid w:val="51E952C3"/>
    <w:rsid w:val="52D34643"/>
    <w:rsid w:val="532C5467"/>
    <w:rsid w:val="53B12F01"/>
    <w:rsid w:val="556E3B96"/>
    <w:rsid w:val="56B37C4E"/>
    <w:rsid w:val="57A10251"/>
    <w:rsid w:val="5A562060"/>
    <w:rsid w:val="5B0C4E6B"/>
    <w:rsid w:val="5C8E2CEF"/>
    <w:rsid w:val="5D9E6EB8"/>
    <w:rsid w:val="5E135BA1"/>
    <w:rsid w:val="5FC553F9"/>
    <w:rsid w:val="61291238"/>
    <w:rsid w:val="61740BED"/>
    <w:rsid w:val="621F670B"/>
    <w:rsid w:val="63D77671"/>
    <w:rsid w:val="642F7E6A"/>
    <w:rsid w:val="65EB1E54"/>
    <w:rsid w:val="662C3975"/>
    <w:rsid w:val="664743FF"/>
    <w:rsid w:val="67C42E74"/>
    <w:rsid w:val="6A072DFB"/>
    <w:rsid w:val="6A670B68"/>
    <w:rsid w:val="6AB60608"/>
    <w:rsid w:val="6B961BC0"/>
    <w:rsid w:val="6C2E3407"/>
    <w:rsid w:val="6DBD1686"/>
    <w:rsid w:val="6DCF4F15"/>
    <w:rsid w:val="6F7F21D1"/>
    <w:rsid w:val="6FFD0874"/>
    <w:rsid w:val="70891CF3"/>
    <w:rsid w:val="71C50B09"/>
    <w:rsid w:val="72366C54"/>
    <w:rsid w:val="735A7977"/>
    <w:rsid w:val="743B39F0"/>
    <w:rsid w:val="74F6090F"/>
    <w:rsid w:val="758C69E5"/>
    <w:rsid w:val="76556205"/>
    <w:rsid w:val="78085BF3"/>
    <w:rsid w:val="781F6570"/>
    <w:rsid w:val="78322549"/>
    <w:rsid w:val="78A778D0"/>
    <w:rsid w:val="79053EE1"/>
    <w:rsid w:val="7A3B22B0"/>
    <w:rsid w:val="7A431165"/>
    <w:rsid w:val="7EDE4C4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19"/>
      <w:szCs w:val="19"/>
      <w:lang w:val="en-US" w:eastAsia="en-US" w:bidi="ar-SA"/>
    </w:rPr>
  </w:style>
  <w:style w:type="paragraph" w:styleId="3">
    <w:name w:val="footer"/>
    <w:basedOn w:val="1"/>
    <w:link w:val="11"/>
    <w:autoRedefine/>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Autospacing="1" w:afterAutospacing="1"/>
      <w:jc w:val="left"/>
    </w:pPr>
    <w:rPr>
      <w:rFonts w:cs="Times New Roman"/>
      <w:kern w:val="0"/>
      <w:sz w:val="24"/>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autoRedefine/>
    <w:qFormat/>
    <w:uiPriority w:val="0"/>
    <w:rPr>
      <w:b/>
    </w:rPr>
  </w:style>
  <w:style w:type="character" w:customStyle="1" w:styleId="10">
    <w:name w:val="页眉 字符"/>
    <w:basedOn w:val="8"/>
    <w:link w:val="4"/>
    <w:autoRedefine/>
    <w:qFormat/>
    <w:uiPriority w:val="0"/>
    <w:rPr>
      <w:rFonts w:asciiTheme="minorHAnsi" w:hAnsiTheme="minorHAnsi" w:eastAsiaTheme="minorEastAsia" w:cstheme="minorBidi"/>
      <w:kern w:val="2"/>
      <w:sz w:val="18"/>
      <w:szCs w:val="18"/>
    </w:rPr>
  </w:style>
  <w:style w:type="character" w:customStyle="1" w:styleId="11">
    <w:name w:val="页脚 字符"/>
    <w:basedOn w:val="8"/>
    <w:link w:val="3"/>
    <w:autoRedefine/>
    <w:qFormat/>
    <w:uiPriority w:val="0"/>
    <w:rPr>
      <w:rFonts w:asciiTheme="minorHAnsi" w:hAnsiTheme="minorHAnsi" w:eastAsiaTheme="minorEastAsia" w:cstheme="minorBidi"/>
      <w:kern w:val="2"/>
      <w:sz w:val="18"/>
      <w:szCs w:val="18"/>
    </w:rPr>
  </w:style>
  <w:style w:type="paragraph" w:customStyle="1" w:styleId="12">
    <w:name w:val="Table Text"/>
    <w:basedOn w:val="1"/>
    <w:semiHidden/>
    <w:qFormat/>
    <w:uiPriority w:val="0"/>
    <w:rPr>
      <w:rFonts w:ascii="宋体" w:hAnsi="宋体" w:eastAsia="宋体" w:cs="宋体"/>
      <w:sz w:val="17"/>
      <w:szCs w:val="17"/>
      <w:lang w:val="en-US" w:eastAsia="en-US" w:bidi="ar-SA"/>
    </w:rPr>
  </w:style>
  <w:style w:type="table" w:customStyle="1" w:styleId="1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29</Words>
  <Characters>30</Characters>
  <Lines>11</Lines>
  <Paragraphs>3</Paragraphs>
  <TotalTime>16</TotalTime>
  <ScaleCrop>false</ScaleCrop>
  <LinksUpToDate>false</LinksUpToDate>
  <CharactersWithSpaces>30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2023-09-10T09:33:00Z</dcterms:created>
  <dc:creator>肉多多wsy</dc:creator>
  <cp:lastModifiedBy>班主任</cp:lastModifiedBy>
  <dcterms:modified xsi:type="dcterms:W3CDTF">2025-01-12T05:16:47Z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16FFA229BE9F448E8D67CA1E23B1C392_13</vt:lpwstr>
  </property>
  <property fmtid="{D5CDD505-2E9C-101B-9397-08002B2CF9AE}" pid="4" name="KSOTemplateDocerSaveRecord">
    <vt:lpwstr>eyJoZGlkIjoiZjMzYzcxNmFjOWU0MDU0NjVlZWM4NTczMTA1ZTYwMDYiLCJ1c2VySWQiOiIyNTQxMjI1NjAifQ==</vt:lpwstr>
  </property>
</Properties>
</file>