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991B7"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教材梳理</w:t>
      </w:r>
    </w:p>
    <w:p w14:paraId="629FD204">
      <w:pPr>
        <w:ind w:firstLine="720" w:firstLineChars="300"/>
        <w:rPr>
          <w:rFonts w:ascii="黑体" w:hAnsi="黑体" w:eastAsia="黑体"/>
          <w:kern w:val="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/>
          <w:sz w:val="24"/>
          <w:szCs w:val="24"/>
        </w:rPr>
        <w:t xml:space="preserve"> ）年级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下册</w:t>
      </w:r>
      <w:r>
        <w:rPr>
          <w:rFonts w:hint="eastAsia" w:ascii="宋体" w:hAnsi="宋体" w:eastAsia="宋体"/>
          <w:sz w:val="24"/>
          <w:szCs w:val="24"/>
        </w:rPr>
        <w:t xml:space="preserve">                 负责人：</w:t>
      </w:r>
      <w:r>
        <w:rPr>
          <w:rFonts w:hint="eastAsia" w:ascii="黑体" w:hAnsi="黑体" w:eastAsia="黑体"/>
          <w:kern w:val="0"/>
          <w:sz w:val="24"/>
          <w:szCs w:val="24"/>
        </w:rPr>
        <w:t>___</w:t>
      </w:r>
      <w:r>
        <w:rPr>
          <w:rFonts w:hint="eastAsia" w:ascii="黑体" w:hAnsi="黑体" w:eastAsia="黑体"/>
          <w:kern w:val="0"/>
          <w:sz w:val="24"/>
          <w:szCs w:val="24"/>
          <w:lang w:val="en-US" w:eastAsia="zh-CN"/>
        </w:rPr>
        <w:t>高榆珈、柳玥</w:t>
      </w:r>
      <w:r>
        <w:rPr>
          <w:rFonts w:hint="eastAsia" w:ascii="黑体" w:hAnsi="黑体" w:eastAsia="黑体"/>
          <w:kern w:val="0"/>
          <w:sz w:val="24"/>
          <w:szCs w:val="24"/>
        </w:rPr>
        <w:t>______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590"/>
        <w:gridCol w:w="4406"/>
      </w:tblGrid>
      <w:tr w14:paraId="3D4C2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370DB301">
            <w:pPr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单元</w:t>
            </w:r>
          </w:p>
        </w:tc>
        <w:tc>
          <w:tcPr>
            <w:tcW w:w="2590" w:type="dxa"/>
          </w:tcPr>
          <w:p w14:paraId="5BC793CA">
            <w:pPr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学习任务群</w:t>
            </w:r>
          </w:p>
        </w:tc>
        <w:tc>
          <w:tcPr>
            <w:tcW w:w="4406" w:type="dxa"/>
          </w:tcPr>
          <w:p w14:paraId="3C3AD6D7">
            <w:pPr>
              <w:jc w:val="left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读写结合研究点（可针对整个单元，也可单篇课文）</w:t>
            </w:r>
          </w:p>
        </w:tc>
      </w:tr>
      <w:tr w14:paraId="131A4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59CDCF4A">
            <w:pPr>
              <w:jc w:val="center"/>
              <w:rPr>
                <w:rFonts w:hint="eastAsia" w:ascii="黑体" w:hAnsi="黑体" w:eastAsia="黑体"/>
                <w:sz w:val="24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8"/>
              </w:rPr>
              <w:t>第一单元</w:t>
            </w:r>
          </w:p>
        </w:tc>
        <w:tc>
          <w:tcPr>
            <w:tcW w:w="2590" w:type="dxa"/>
          </w:tcPr>
          <w:p w14:paraId="2C5671A2">
            <w:pPr>
              <w:rPr>
                <w:rFonts w:ascii="宋体" w:hAnsi="宋体" w:eastAsia="宋体"/>
              </w:rPr>
            </w:pPr>
          </w:p>
          <w:p w14:paraId="4DD19BA8">
            <w:pPr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文学阅读与创意表达</w:t>
            </w:r>
          </w:p>
          <w:p w14:paraId="7FF13B22">
            <w:pPr>
              <w:rPr>
                <w:rFonts w:hint="eastAsia" w:ascii="宋体" w:hAnsi="宋体" w:eastAsia="宋体"/>
              </w:rPr>
            </w:pPr>
          </w:p>
        </w:tc>
        <w:tc>
          <w:tcPr>
            <w:tcW w:w="4406" w:type="dxa"/>
          </w:tcPr>
          <w:p w14:paraId="5FB7E0B3">
            <w:pPr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这是一个读写结合的单元，这从教材导语页呈现的阅读训练要素和习作训练要素可以看出，也可以从单元各板块内容和活动设计可以看出。</w:t>
            </w:r>
          </w:p>
          <w:p w14:paraId="1633ED76">
            <w:pPr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一是要素的表达。阅读训练要素：“分清内容的主次，体会作者是如何详写主要部分的。”习作训练要素：“习作时注意抓住重点，写出特点。”阅读训练要素中“内容的主次”“详写主要部分”和习作训练要素中的“抓住重点”“写出特点”是对应的，读的关注点，正是写的训练点。</w:t>
            </w:r>
          </w:p>
          <w:p w14:paraId="06C7DAD4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二是课文后面的练习题、单元习作提示和要求、交流平台的梳理，聚焦的都是内容的主次、表达的重点与否和详略安排。</w:t>
            </w:r>
            <w:r>
              <w:rPr>
                <w:rFonts w:hint="eastAsia" w:ascii="宋体" w:hAnsi="宋体" w:eastAsia="宋体"/>
                <w:lang w:val="en-US" w:eastAsia="zh-CN"/>
              </w:rPr>
              <w:t>以</w:t>
            </w:r>
            <w:r>
              <w:rPr>
                <w:rFonts w:hint="default" w:ascii="宋体" w:hAnsi="宋体" w:eastAsia="宋体"/>
                <w:lang w:val="en-US" w:eastAsia="zh-CN"/>
              </w:rPr>
              <w:t>《北京的春节》</w:t>
            </w:r>
            <w:r>
              <w:rPr>
                <w:rFonts w:hint="eastAsia" w:ascii="宋体" w:hAnsi="宋体" w:eastAsia="宋体"/>
                <w:lang w:val="en-US" w:eastAsia="zh-CN"/>
              </w:rPr>
              <w:t>为例，课后第一题</w:t>
            </w:r>
            <w:r>
              <w:rPr>
                <w:rFonts w:hint="default" w:ascii="宋体" w:hAnsi="宋体" w:eastAsia="宋体"/>
                <w:lang w:val="en-US" w:eastAsia="zh-CN"/>
              </w:rPr>
              <w:t>：默读课文，想想课文是按照怎样的顺序写老北京人过春节的，哪几天写得详细，哪几天写得简略，再讨论一下这样写的好处。</w:t>
            </w:r>
            <w:r>
              <w:rPr>
                <w:rFonts w:hint="eastAsia" w:ascii="宋体" w:hAnsi="宋体" w:eastAsia="宋体"/>
                <w:lang w:val="en-US" w:eastAsia="zh-CN"/>
              </w:rPr>
              <w:t>这其实就指向了本单元的习作要素。以读促写，以写悟读，读写联动。</w:t>
            </w:r>
          </w:p>
        </w:tc>
      </w:tr>
      <w:tr w14:paraId="27A6A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6DB239B6">
            <w:pPr>
              <w:jc w:val="center"/>
              <w:rPr>
                <w:rFonts w:hint="eastAsia" w:ascii="黑体" w:hAnsi="黑体" w:eastAsia="黑体"/>
                <w:sz w:val="24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8"/>
              </w:rPr>
              <w:t>第二单元</w:t>
            </w:r>
          </w:p>
        </w:tc>
        <w:tc>
          <w:tcPr>
            <w:tcW w:w="2590" w:type="dxa"/>
          </w:tcPr>
          <w:p w14:paraId="4EC69A73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文学阅读与创意表达</w:t>
            </w:r>
          </w:p>
          <w:p w14:paraId="3AB455D9">
            <w:pPr>
              <w:rPr>
                <w:rFonts w:ascii="宋体" w:hAnsi="宋体" w:eastAsia="宋体"/>
              </w:rPr>
            </w:pPr>
          </w:p>
          <w:p w14:paraId="2EC1C2AC">
            <w:pPr>
              <w:rPr>
                <w:rFonts w:ascii="宋体" w:hAnsi="宋体" w:eastAsia="宋体"/>
              </w:rPr>
            </w:pPr>
          </w:p>
          <w:p w14:paraId="4620F93E">
            <w:pPr>
              <w:rPr>
                <w:rFonts w:hint="eastAsia" w:ascii="宋体" w:hAnsi="宋体" w:eastAsia="宋体"/>
              </w:rPr>
            </w:pPr>
          </w:p>
        </w:tc>
        <w:tc>
          <w:tcPr>
            <w:tcW w:w="4406" w:type="dxa"/>
          </w:tcPr>
          <w:p w14:paraId="4B7DAE9C">
            <w:pPr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本单元的人文主题是“跟随外国文学名著的脚步，去发现更广阔的世界”，旨在激发学生热爱名著，培养阅读名著的读写结合能力。本单元语文要素是“借助作品梗概，了解名著的主要内容，就印象深刻的人物和情节交流感受”；“学习写作品梗概”。</w:t>
            </w:r>
          </w:p>
          <w:p w14:paraId="365C746B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本单元习作的具体要求“选择你读过的一本书写梗概。写好以后读给同学听，看他们是否能明白书的大意，然后根据他们的反馈，对没写清楚的地方进行修改。”这个内容就与教材创设的情境相呼应，并且很看重读者的反馈，把读者的反馈当作修改依据，这样学生也就有了更为真切和完整的写作体验。</w:t>
            </w:r>
          </w:p>
        </w:tc>
      </w:tr>
      <w:tr w14:paraId="46997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4AE2A784">
            <w:pPr>
              <w:jc w:val="center"/>
              <w:rPr>
                <w:rFonts w:hint="eastAsia" w:ascii="黑体" w:hAnsi="黑体" w:eastAsia="黑体"/>
                <w:sz w:val="24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8"/>
              </w:rPr>
              <w:t>第三单元</w:t>
            </w:r>
          </w:p>
        </w:tc>
        <w:tc>
          <w:tcPr>
            <w:tcW w:w="2590" w:type="dxa"/>
          </w:tcPr>
          <w:p w14:paraId="5CAC4377">
            <w:pPr>
              <w:rPr>
                <w:rFonts w:ascii="宋体" w:hAnsi="宋体" w:eastAsia="宋体"/>
              </w:rPr>
            </w:pPr>
          </w:p>
          <w:p w14:paraId="07E64183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文学阅读与创意表达</w:t>
            </w:r>
          </w:p>
          <w:p w14:paraId="120F0895">
            <w:pPr>
              <w:rPr>
                <w:rFonts w:ascii="宋体" w:hAnsi="宋体" w:eastAsia="宋体"/>
              </w:rPr>
            </w:pPr>
          </w:p>
          <w:p w14:paraId="14BAAD5E">
            <w:pPr>
              <w:rPr>
                <w:rFonts w:hint="eastAsia" w:ascii="宋体" w:hAnsi="宋体" w:eastAsia="宋体"/>
              </w:rPr>
            </w:pPr>
          </w:p>
        </w:tc>
        <w:tc>
          <w:tcPr>
            <w:tcW w:w="4406" w:type="dxa"/>
          </w:tcPr>
          <w:p w14:paraId="05B66717">
            <w:pPr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本单元是习作单元，语文要素是“体会文章是怎样表达情感的”，“选择合适的内容写出真情实感”。</w:t>
            </w:r>
          </w:p>
          <w:p w14:paraId="09FC736C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以《</w:t>
            </w:r>
            <w:r>
              <w:rPr>
                <w:rFonts w:hint="default" w:ascii="宋体" w:hAnsi="宋体" w:eastAsia="宋体"/>
                <w:lang w:val="en-US" w:eastAsia="zh-CN"/>
              </w:rPr>
              <w:t>匆匆》</w:t>
            </w:r>
            <w:r>
              <w:rPr>
                <w:rFonts w:hint="eastAsia" w:ascii="宋体" w:hAnsi="宋体" w:eastAsia="宋体"/>
                <w:lang w:val="en-US" w:eastAsia="zh-CN"/>
              </w:rPr>
              <w:t>为例</w:t>
            </w:r>
            <w:r>
              <w:rPr>
                <w:rFonts w:hint="default" w:ascii="宋体" w:hAnsi="宋体" w:eastAsia="宋体"/>
                <w:lang w:val="en-US" w:eastAsia="zh-CN"/>
              </w:rPr>
              <w:t>，让学生通过优美的文字，学习通过连续问、比喻拟人等修辞手法来表达情感，这些表达方式对学生并不陌生，属于直接抒情</w:t>
            </w:r>
            <w:r>
              <w:rPr>
                <w:rFonts w:hint="eastAsia" w:ascii="宋体" w:hAnsi="宋体" w:eastAsia="宋体"/>
                <w:lang w:val="en-US" w:eastAsia="zh-CN"/>
              </w:rPr>
              <w:t>，为写作提供了支架。</w:t>
            </w:r>
          </w:p>
        </w:tc>
      </w:tr>
      <w:tr w14:paraId="55CB8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4DAF8A32">
            <w:pPr>
              <w:jc w:val="center"/>
              <w:rPr>
                <w:rFonts w:hint="eastAsia" w:ascii="黑体" w:hAnsi="黑体" w:eastAsia="黑体"/>
                <w:sz w:val="24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8"/>
              </w:rPr>
              <w:t>第四单元</w:t>
            </w:r>
          </w:p>
        </w:tc>
        <w:tc>
          <w:tcPr>
            <w:tcW w:w="2590" w:type="dxa"/>
          </w:tcPr>
          <w:p w14:paraId="245E6BA2">
            <w:pPr>
              <w:rPr>
                <w:rFonts w:ascii="宋体" w:hAnsi="宋体" w:eastAsia="宋体"/>
              </w:rPr>
            </w:pPr>
          </w:p>
          <w:p w14:paraId="117D78BB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文学阅读与创意表达</w:t>
            </w:r>
          </w:p>
          <w:p w14:paraId="4A5A735D">
            <w:pPr>
              <w:rPr>
                <w:rFonts w:hint="eastAsia" w:ascii="宋体" w:hAnsi="宋体" w:eastAsia="宋体"/>
              </w:rPr>
            </w:pPr>
          </w:p>
        </w:tc>
        <w:tc>
          <w:tcPr>
            <w:tcW w:w="4406" w:type="dxa"/>
          </w:tcPr>
          <w:p w14:paraId="47D210F4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可针对《十六年前的回忆》以及语文园地中词句段运用中人物得外貌、神态和言行描写，进行读写结合。学生对比品读，以此体会人物品格，从而学用写法，刻画人物形象。</w:t>
            </w:r>
          </w:p>
        </w:tc>
      </w:tr>
      <w:tr w14:paraId="2D1B4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5C855258">
            <w:pPr>
              <w:jc w:val="center"/>
              <w:rPr>
                <w:rFonts w:hint="eastAsia" w:ascii="黑体" w:hAnsi="黑体" w:eastAsia="黑体"/>
                <w:sz w:val="24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8"/>
              </w:rPr>
              <w:t>第五单元</w:t>
            </w:r>
          </w:p>
        </w:tc>
        <w:tc>
          <w:tcPr>
            <w:tcW w:w="2590" w:type="dxa"/>
          </w:tcPr>
          <w:p w14:paraId="0D9B1FF7">
            <w:pPr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思辨性阅读与表达</w:t>
            </w:r>
          </w:p>
          <w:p w14:paraId="3F1C8B33">
            <w:pPr>
              <w:rPr>
                <w:rFonts w:hint="eastAsia" w:ascii="宋体" w:hAnsi="宋体" w:eastAsia="宋体"/>
              </w:rPr>
            </w:pPr>
          </w:p>
        </w:tc>
        <w:tc>
          <w:tcPr>
            <w:tcW w:w="4406" w:type="dxa"/>
          </w:tcPr>
          <w:p w14:paraId="454953DF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本单元的语文要素为“体会文章是怎样用具体事例说明观点的”，因而可以此作为本单元得读写结合点。在《文言文二则》中，结合课后习题说说两个小孩的观点分别是什么，是怎样说明自己的观点的。在《真理诞生于一百个问号之后》中，结合课后习题，梳理作者为了证明观点，列举了哪几个事例，以及每个事例按照怎样的顺序来写；在此基础上，仿照写法，用具体事例说明一个观点，如“有志者事竟成”“玩也能玩出名堂”。</w:t>
            </w:r>
          </w:p>
        </w:tc>
      </w:tr>
    </w:tbl>
    <w:p w14:paraId="4583BA7B">
      <w:pPr>
        <w:ind w:firstLine="1050" w:firstLineChars="500"/>
        <w:rPr>
          <w:rFonts w:hint="eastAsia"/>
        </w:rPr>
      </w:pPr>
    </w:p>
    <w:p w14:paraId="1E49E89A">
      <w:pPr>
        <w:ind w:firstLine="840" w:firstLineChars="400"/>
        <w:rPr>
          <w:rFonts w:hint="eastAsia" w:ascii="Arial" w:hAnsi="Arial" w:eastAsia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U1ZDJkZDMwMjE4NjFlNDVkODAwMmE3M2UyZTgzYzEifQ=="/>
  </w:docVars>
  <w:rsids>
    <w:rsidRoot w:val="008B6BB4"/>
    <w:rsid w:val="008B6BB4"/>
    <w:rsid w:val="00911C4C"/>
    <w:rsid w:val="00A04ABD"/>
    <w:rsid w:val="085D0CB2"/>
    <w:rsid w:val="125B0DD4"/>
    <w:rsid w:val="3275568A"/>
    <w:rsid w:val="5B79259B"/>
    <w:rsid w:val="763A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ormal"/>
    <w:qFormat/>
    <w:uiPriority w:val="0"/>
    <w:pPr>
      <w:jc w:val="both"/>
    </w:pPr>
    <w:rPr>
      <w:rFonts w:ascii="Arial" w:hAnsi="Arial" w:eastAsia="宋体" w:cs="Arial"/>
      <w:kern w:val="2"/>
      <w:sz w:val="21"/>
      <w:szCs w:val="21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1086</Words>
  <Characters>1093</Characters>
  <Lines>1</Lines>
  <Paragraphs>1</Paragraphs>
  <TotalTime>111</TotalTime>
  <ScaleCrop>false</ScaleCrop>
  <LinksUpToDate>false</LinksUpToDate>
  <CharactersWithSpaces>1115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2024-03-20T04:57:00Z</dcterms:created>
  <dc:creator>柳 玥</dc:creator>
  <cp:lastModifiedBy>柳小九</cp:lastModifiedBy>
  <cp:lastPrinted>2024-12-23T08:07:14Z</cp:lastPrinted>
  <dcterms:modified xsi:type="dcterms:W3CDTF">2024-12-23T08:23:34Z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499A4380757C4A55BF2C439E6E883926_13</vt:lpwstr>
  </property>
  <property fmtid="{D5CDD505-2E9C-101B-9397-08002B2CF9AE}" pid="4" name="KSOTemplateDocerSaveRecord">
    <vt:lpwstr>eyJoZGlkIjoiMzU1ZDJkZDMwMjE4NjFlNDVkODAwMmE3M2UyZTgzYzEiLCJ1c2VySWQiOiIzMzgwNDg3MzIifQ==</vt:lpwstr>
  </property>
</Properties>
</file>