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10A5">
      <w:pPr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附件2：</w:t>
      </w:r>
    </w:p>
    <w:p w14:paraId="2482E50E">
      <w:pPr>
        <w:spacing w:line="360" w:lineRule="auto"/>
        <w:ind w:firstLine="148" w:firstLineChars="49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年武进区小学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英语整班朗读比赛综述</w:t>
      </w:r>
    </w:p>
    <w:p w14:paraId="03268F0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24"/>
          <w:szCs w:val="24"/>
          <w:lang w:val="en-US" w:eastAsia="zh-CN" w:bidi="ar"/>
        </w:rPr>
        <w:t>一、整体概述</w:t>
      </w:r>
    </w:p>
    <w:p w14:paraId="02DCEA5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2024年武进区小学三年级学生英语整班朗读比赛已圆满结束。在市教科院的顶层设计与高位引领下，各校英语团队通力合作，全区44所学校的三年级学生在本次比赛中赛出了风采。</w:t>
      </w:r>
    </w:p>
    <w:p w14:paraId="5AF71608">
      <w:pPr>
        <w:pStyle w:val="2"/>
        <w:keepNext w:val="0"/>
        <w:keepLines w:val="0"/>
        <w:pageBreakBefore w:val="0"/>
        <w:widowControl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auto"/>
          <w:shd w:val="clear" w:fill="FFFFFF"/>
          <w:lang w:val="en-US"/>
        </w:rPr>
      </w:pPr>
      <w:r>
        <w:rPr>
          <w:color w:val="auto"/>
          <w:shd w:val="clear" w:fill="FFFFFF"/>
          <w:lang w:eastAsia="zh-CN"/>
        </w:rPr>
        <w:t>比赛前期，</w:t>
      </w:r>
      <w:r>
        <w:rPr>
          <w:rFonts w:hint="eastAsia"/>
          <w:color w:val="auto"/>
        </w:rPr>
        <w:t>区学校和教师发展中心</w:t>
      </w:r>
      <w:r>
        <w:rPr>
          <w:color w:val="auto"/>
          <w:shd w:val="clear" w:fill="FFFFFF"/>
          <w:lang w:eastAsia="zh-CN"/>
        </w:rPr>
        <w:t>制定了周密的比赛规程和细则。为了确保比赛的质量，各</w:t>
      </w:r>
      <w:r>
        <w:rPr>
          <w:rFonts w:hint="eastAsia"/>
          <w:color w:val="auto"/>
          <w:shd w:val="clear" w:fill="FFFFFF"/>
          <w:lang w:val="en-US" w:eastAsia="zh-CN"/>
        </w:rPr>
        <w:t>协作</w:t>
      </w:r>
      <w:r>
        <w:rPr>
          <w:color w:val="auto"/>
          <w:shd w:val="clear" w:fill="FFFFFF"/>
          <w:lang w:eastAsia="zh-CN"/>
        </w:rPr>
        <w:t>片负责人与各校研读比赛方案，并将比赛方案进行了细化与落实，确保了比赛过程的有序规范、公正、公开和公平。备赛过程中，各校均能按照市教科院及</w:t>
      </w:r>
      <w:r>
        <w:rPr>
          <w:rFonts w:hint="eastAsia"/>
          <w:color w:val="auto"/>
        </w:rPr>
        <w:t>区学校和教师发展中心</w:t>
      </w:r>
      <w:r>
        <w:rPr>
          <w:color w:val="auto"/>
          <w:shd w:val="clear" w:fill="FFFFFF"/>
          <w:lang w:eastAsia="zh-CN"/>
        </w:rPr>
        <w:t>的相关要求，主动积极，认真准备。</w:t>
      </w:r>
    </w:p>
    <w:p w14:paraId="0BF9278F">
      <w:pPr>
        <w:pStyle w:val="2"/>
        <w:keepNext w:val="0"/>
        <w:keepLines w:val="0"/>
        <w:pageBreakBefore w:val="0"/>
        <w:widowControl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auto"/>
          <w:shd w:val="clear" w:fill="FFFFFF"/>
          <w:lang w:val="en-US"/>
        </w:rPr>
      </w:pPr>
      <w:r>
        <w:rPr>
          <w:color w:val="auto"/>
          <w:shd w:val="clear" w:fill="FFFFFF"/>
          <w:lang w:val="en-US"/>
        </w:rPr>
        <w:t>202</w:t>
      </w:r>
      <w:r>
        <w:rPr>
          <w:rFonts w:hint="eastAsia"/>
          <w:color w:val="auto"/>
          <w:shd w:val="clear" w:fill="FFFFFF"/>
          <w:lang w:val="en-US" w:eastAsia="zh-CN"/>
        </w:rPr>
        <w:t>4</w:t>
      </w:r>
      <w:r>
        <w:rPr>
          <w:color w:val="auto"/>
          <w:shd w:val="clear" w:fill="FFFFFF"/>
          <w:lang w:eastAsia="zh-CN"/>
        </w:rPr>
        <w:t>年</w:t>
      </w:r>
      <w:r>
        <w:rPr>
          <w:rFonts w:hint="eastAsia"/>
          <w:color w:val="auto"/>
          <w:shd w:val="clear" w:fill="FFFFFF"/>
          <w:lang w:val="en-US" w:eastAsia="zh-CN"/>
        </w:rPr>
        <w:t>12</w:t>
      </w:r>
      <w:r>
        <w:rPr>
          <w:color w:val="auto"/>
          <w:shd w:val="clear" w:fill="FFFFFF"/>
          <w:lang w:eastAsia="zh-CN"/>
        </w:rPr>
        <w:t>月</w:t>
      </w:r>
      <w:r>
        <w:rPr>
          <w:rFonts w:hint="eastAsia"/>
          <w:color w:val="auto"/>
          <w:shd w:val="clear" w:fill="FFFFFF"/>
          <w:lang w:val="en-US" w:eastAsia="zh-CN"/>
        </w:rPr>
        <w:t>16</w:t>
      </w:r>
      <w:r>
        <w:rPr>
          <w:color w:val="auto"/>
          <w:shd w:val="clear" w:fill="FFFFFF"/>
          <w:lang w:eastAsia="zh-CN"/>
        </w:rPr>
        <w:t>日，武进区</w:t>
      </w:r>
      <w:r>
        <w:rPr>
          <w:rFonts w:hint="eastAsia"/>
          <w:color w:val="auto"/>
          <w:shd w:val="clear" w:fill="FFFFFF"/>
          <w:lang w:val="en-US" w:eastAsia="zh-CN"/>
        </w:rPr>
        <w:t>三</w:t>
      </w:r>
      <w:r>
        <w:rPr>
          <w:color w:val="auto"/>
          <w:shd w:val="clear" w:fill="FFFFFF"/>
          <w:lang w:eastAsia="zh-CN"/>
        </w:rPr>
        <w:t>年级整班朗读</w:t>
      </w:r>
      <w:r>
        <w:rPr>
          <w:rFonts w:hint="eastAsia"/>
          <w:color w:val="auto"/>
          <w:shd w:val="clear" w:fill="FFFFFF"/>
          <w:lang w:val="en-US" w:eastAsia="zh-CN"/>
        </w:rPr>
        <w:t>比赛</w:t>
      </w:r>
      <w:r>
        <w:rPr>
          <w:color w:val="auto"/>
          <w:shd w:val="clear" w:fill="FFFFFF"/>
          <w:lang w:eastAsia="zh-CN"/>
        </w:rPr>
        <w:t>如约而至；</w:t>
      </w:r>
      <w:r>
        <w:rPr>
          <w:rFonts w:hint="eastAsia"/>
          <w:color w:val="auto"/>
          <w:shd w:val="clear" w:fill="FFFFFF"/>
          <w:lang w:val="en-US" w:eastAsia="zh-CN"/>
        </w:rPr>
        <w:t>12</w:t>
      </w:r>
      <w:r>
        <w:rPr>
          <w:color w:val="auto"/>
          <w:shd w:val="clear" w:fill="FFFFFF"/>
          <w:lang w:eastAsia="zh-CN"/>
        </w:rPr>
        <w:t>月</w:t>
      </w:r>
      <w:r>
        <w:rPr>
          <w:rFonts w:hint="eastAsia"/>
          <w:color w:val="auto"/>
          <w:shd w:val="clear" w:fill="FFFFFF"/>
          <w:lang w:val="en-US" w:eastAsia="zh-CN"/>
        </w:rPr>
        <w:t>18</w:t>
      </w:r>
      <w:r>
        <w:rPr>
          <w:color w:val="auto"/>
          <w:shd w:val="clear" w:fill="FFFFFF"/>
          <w:lang w:eastAsia="zh-CN"/>
        </w:rPr>
        <w:t>日，</w:t>
      </w:r>
      <w:r>
        <w:rPr>
          <w:rFonts w:hint="eastAsia"/>
          <w:color w:val="auto"/>
        </w:rPr>
        <w:t>区学校和教师发展中心</w:t>
      </w:r>
      <w:r>
        <w:rPr>
          <w:color w:val="auto"/>
          <w:shd w:val="clear" w:fill="FFFFFF"/>
          <w:lang w:eastAsia="zh-CN"/>
        </w:rPr>
        <w:t>组织评委对</w:t>
      </w:r>
      <w:r>
        <w:rPr>
          <w:rFonts w:hint="eastAsia"/>
          <w:color w:val="auto"/>
          <w:shd w:val="clear" w:fill="FFFFFF"/>
          <w:lang w:val="en-US" w:eastAsia="zh-CN"/>
        </w:rPr>
        <w:t>朗读</w:t>
      </w:r>
      <w:r>
        <w:rPr>
          <w:color w:val="auto"/>
          <w:shd w:val="clear" w:fill="FFFFFF"/>
          <w:lang w:eastAsia="zh-CN"/>
        </w:rPr>
        <w:t>视频</w:t>
      </w:r>
      <w:r>
        <w:rPr>
          <w:rFonts w:hint="eastAsia"/>
          <w:color w:val="auto"/>
        </w:rPr>
        <w:t>和听力测试卷</w:t>
      </w:r>
      <w:r>
        <w:rPr>
          <w:color w:val="auto"/>
          <w:shd w:val="clear" w:fill="FFFFFF"/>
          <w:lang w:eastAsia="zh-CN"/>
        </w:rPr>
        <w:t>进行了认真评审，综合评出武进区一等奖</w:t>
      </w:r>
      <w:r>
        <w:rPr>
          <w:color w:val="auto"/>
          <w:shd w:val="clear" w:fill="FFFFFF"/>
          <w:lang w:val="en-US"/>
        </w:rPr>
        <w:t>1</w:t>
      </w:r>
      <w:r>
        <w:rPr>
          <w:rFonts w:hint="eastAsia"/>
          <w:color w:val="auto"/>
          <w:shd w:val="clear" w:fill="FFFFFF"/>
          <w:lang w:val="en-US" w:eastAsia="zh-CN"/>
        </w:rPr>
        <w:t>7</w:t>
      </w:r>
      <w:r>
        <w:rPr>
          <w:color w:val="auto"/>
          <w:shd w:val="clear" w:fill="FFFFFF"/>
          <w:lang w:eastAsia="zh-CN"/>
        </w:rPr>
        <w:t>个，二等奖</w:t>
      </w:r>
      <w:r>
        <w:rPr>
          <w:rFonts w:hint="eastAsia"/>
          <w:color w:val="auto"/>
          <w:shd w:val="clear" w:fill="FFFFFF"/>
          <w:lang w:val="en-US" w:eastAsia="zh-CN"/>
        </w:rPr>
        <w:t>21</w:t>
      </w:r>
      <w:r>
        <w:rPr>
          <w:color w:val="auto"/>
          <w:shd w:val="clear" w:fill="FFFFFF"/>
          <w:lang w:eastAsia="zh-CN"/>
        </w:rPr>
        <w:t>个。</w:t>
      </w:r>
      <w:r>
        <w:rPr>
          <w:color w:val="auto"/>
          <w:shd w:val="clear" w:fill="FFFFFF"/>
          <w:lang w:val="en-US"/>
        </w:rPr>
        <w:t xml:space="preserve">    </w:t>
      </w:r>
    </w:p>
    <w:p w14:paraId="18255D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"/>
        </w:rPr>
        <w:t>二、亮点回顾</w:t>
      </w:r>
    </w:p>
    <w:p w14:paraId="7A0AD66D">
      <w:pPr>
        <w:keepNext w:val="0"/>
        <w:keepLines w:val="0"/>
        <w:pageBreakBefore w:val="0"/>
        <w:widowControl w:val="0"/>
        <w:suppressLineNumbers w:val="0"/>
        <w:tabs>
          <w:tab w:val="left" w:pos="1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1.英语课文朗读“声”临其境。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纵观本次比赛的整班朗读部分，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学生们展现出了令人赞叹的朗读能力。他们的声音抑扬顿挫，仿佛将听众带入了课文所描绘的场景之中。对于今年三年级面临的新教材这一挑战，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部分学校均能在模仿原版朗读的基础上，进行语速的情境性调整，语音语调的个性化演绎，口语表达地道洋气。与之前相比，本次比赛最大的亮点在于孩子们朗读时情绪更加饱满、更有带入感，其朗读的整齐度、流利度和投入度中，无不体现出平时朗读训练的扎实有效，展示出学生们对文本内容的深入理解。</w:t>
      </w:r>
    </w:p>
    <w:p w14:paraId="1481AD0C">
      <w:pPr>
        <w:keepNext w:val="0"/>
        <w:keepLines w:val="0"/>
        <w:pageBreakBefore w:val="0"/>
        <w:widowControl w:val="0"/>
        <w:suppressLineNumbers w:val="0"/>
        <w:tabs>
          <w:tab w:val="left" w:pos="1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2.字母儿歌吟诵“韵”味十足。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在本次字母儿歌的吟诵中，学生们将儿歌的韵律和节奏把握得恰到好处。吟诵声音清脆悦耳，充满了韵律的美感。通过吟诵儿歌，学生们不仅掌握了字母的发音和拼写，还感受到了英语语言的魅力。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部分孩子在字母儿歌演绎环节，能做到语音语调标准、节奏轻快活泼、表情自然灵动，还恰到好处地融入表情变化和肢体语言，更彰显了孩子们对儿歌意义的深度理解，一首首儿歌，在孩子们地演绎中，显得更加惟妙惟肖，字母吟诵过程充满了童真和乐趣。</w:t>
      </w:r>
    </w:p>
    <w:p w14:paraId="5283E0E0">
      <w:pPr>
        <w:keepNext w:val="0"/>
        <w:keepLines w:val="0"/>
        <w:pageBreakBefore w:val="0"/>
        <w:widowControl w:val="0"/>
        <w:suppressLineNumbers w:val="0"/>
        <w:tabs>
          <w:tab w:val="left" w:pos="1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3.Phonics听力检测辨“音”精准。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Phonics听力检测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聚焦音素识别以及CVC单词整体认读，有效检测了学生拼读技能的掌握情况，调研结果整体情况还是不错的。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学生们展现出了非常精准的辨音能力，大部分学生能够准确地识别出每一个音素的发音，无论是元音还是辅音，都能够迅速而准确地作出反应，并且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书写规范，令人赏心悦目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尤其是第一大题根据读音，圈出选项和第二大题根据读音，给单词排序，正确率很高。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这种精准的辨音能力不仅为他们的英语学习打下了坚实的基础，也让他们在未来的英语学习中更加游刃有余。</w:t>
      </w:r>
    </w:p>
    <w:p w14:paraId="710DCE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"/>
        </w:rPr>
        <w:t>三、存在不足与改进建议</w:t>
      </w:r>
    </w:p>
    <w:p w14:paraId="6365D3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本次比赛，我们看到了学生们英语素养的发展，也感受到了各校教研团队背后付出的努力，为了寻求更大的突破，我们要找准问题，精准发力。</w:t>
      </w:r>
    </w:p>
    <w:p w14:paraId="3DED77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1.强调原版输入，渗透朗读技巧，进一步优化表达效果</w:t>
      </w:r>
    </w:p>
    <w:p w14:paraId="6CF2E7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整班朗读评比过程中，我们发现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部分学校的学生在朗读时语速过慢，句与句之间停顿过长，导致尾音过于拖拉；部分发音方法接近于中文发音的方式，缺乏“英语味儿”（如：boys and girls）；部分元音（i和a）发音不够饱满；部分单词（are，you，I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m)发音不标准；部分辅音及辅音组合（th、v）发音不规范。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在今后的教学中，教师们要关注原版音频和视频的输入，确保学生多听、多模仿，多利用语音学习系统，听读课文内容。另外，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日常教学中，既要关注整体的读，还要进行个性化的分层指导。在课堂上，一定要给学生留足朗读的时间，针对性地进行发音技巧指导，采用整班齐读、小组共读、个别范读、师徒导读等形式，让孩子们在多样的朗读中，获得成就感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学生只有沉浸在多元丰富的输入中，口语表达才能获得潜移默化地提升。</w:t>
      </w:r>
    </w:p>
    <w:p w14:paraId="3BD613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2.打造班级环境，培养阅读习惯，进一步营造表达氛围</w:t>
      </w:r>
    </w:p>
    <w:p w14:paraId="1AB2A76A">
      <w:pPr>
        <w:keepNext w:val="0"/>
        <w:keepLines w:val="0"/>
        <w:pageBreakBefore w:val="0"/>
        <w:widowControl w:val="0"/>
        <w:suppressLineNumbers w:val="0"/>
        <w:tabs>
          <w:tab w:val="left" w:pos="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次比赛的最终目的是为了激发孩子们来表达的兴趣、培养他们积极表达的意识，提升学生英语学科素养。以赛促练，落实常态。不能因为比赛的结束，教师们在朗读指导上有所懈怠。各校要以此为契机，再接再厉通过物型环境的布置，营造英语表达的氛围。让每一面墙都会说话，每一个物件都有表达的意义。例如，在教室设置英语角，有绘本阅读区、儿歌演绎区、词汇打卡区等；在学校的公共区域，融入常用标语的英文表达。积极落实英语口语课程螺旋进阶地开发与实施采用每天课前五分钟，鼓励学生大声朗读或者绘本阅读，培养英语学习习惯。此外，还可以举办英语朗读、绘本阅读、英文歌曲等比赛，让学生在轻松愉快的氛围中提高英语口语表达能力和自信心，进一步激发他们对英语学习的热情。</w:t>
      </w:r>
    </w:p>
    <w:p w14:paraId="3B1457A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3.关注书写训练，指导答题策略，进一步提升表达能力</w:t>
      </w:r>
    </w:p>
    <w:p w14:paraId="2EA0DA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听力测试评审过程中，我们发现部分学校的学生字母书写不规范，也不太美观，特别是字母a和u的书写。第三大题的失分率略高，对于jug，sop等元音字母的填写这一类题型，很多学生没能精准把握，导致判断错误。还有一部分学生，由于审题习惯不佳，没有按照要求规范答题，导致失分。另外，部分学生在卷面上标注过于密集、圈点勾画过于密集，导致卷面不整洁，影响了答题效果。在后续教学中，教师不仅要继续关注书写习惯的培养、审题要求的强化、答题策略的渗透，更要关注学生卷面的整洁。</w:t>
      </w:r>
    </w:p>
    <w:p w14:paraId="7C8FFB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本次赛事的顺利结束，昭示着新的探索旅程即将扬帆起航。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本次比赛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点燃了孩子们求知的火花，演绎环节激发了孩子们学习的热情澎湃，而检测过程则为孩子们指明了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努力的方向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。我们深信，在孩子们踏上英语学习征途的每一步中，只要持之以恒、不懈努力，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一路繁花似锦。</w:t>
      </w:r>
      <w:bookmarkStart w:id="0" w:name="_GoBack"/>
      <w:bookmarkEnd w:id="0"/>
    </w:p>
    <w:p w14:paraId="693BA2B8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</w:p>
    <w:p w14:paraId="338AEE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96B42"/>
    <w:rsid w:val="1D584F33"/>
    <w:rsid w:val="557C687F"/>
    <w:rsid w:val="606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2141</Words>
  <Characters>2194</Characters>
  <Lines>0</Lines>
  <Paragraphs>0</Paragraphs>
  <TotalTime>7</TotalTime>
  <ScaleCrop>false</ScaleCrop>
  <LinksUpToDate>false</LinksUpToDate>
  <CharactersWithSpaces>2200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2024-12-18T14:00:00Z</dcterms:created>
  <dc:creator>多宝</dc:creator>
  <cp:lastModifiedBy>Sunny</cp:lastModifiedBy>
  <dcterms:modified xsi:type="dcterms:W3CDTF">2024-12-19T00:57:45Z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CCB220DB38CF4361AA5D0BDA7255D9FA_12</vt:lpwstr>
  </property>
</Properties>
</file>