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41B23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在青年智库活动中，与教育领域的专家以及优秀教师进行面对面的交流，让我对教育的理论和实践有了更深刻的理解。通过参与讲座和研讨会，我广泛接触了多元化的教学理念，这些都将积极影响我的课堂教学方式。在与其他新教师的互动交流中，让我感受到大家在教学过程中都经历了类似的挑战。在活动中，我聆听到许多同事分享他们的成功经验和应对挫折的策略。这种经验的交流让我感受到并非孤军作战，大家都在不断探索有效的教学方式，我也因此获得了许多实用的建议，例如如何设计更加生动的课堂活动，如何更好地与学生沟通等。   </w:t>
      </w:r>
    </w:p>
    <w:p w14:paraId="2EF85280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通过参与青年智库活动，我深切体会到教育的使命与责任。每位教育者都承载着学生的未来，推动社会进步。在听到一些关于教育改变人生的故事后，我感受到肩上的责任，更加坚定了在教育领域坚持探索、不断前行的信念。我会努力把这种使命感转化为实实在在的行动，为学生的成长与发展不懈努力。   </w:t>
      </w:r>
    </w:p>
    <w:p w14:paraId="1BD05F0C">
      <w:pPr>
        <w:ind w:firstLine="420" w:firstLineChars="200"/>
      </w:pPr>
      <w:r>
        <w:rPr>
          <w:rFonts w:hint="eastAsia"/>
        </w:rPr>
        <w:t>参加青年智库活动让我受益匪浅。我不仅收获了丰富的知识与经验，更结识了许多优秀的同行，增强了自己的职业信念与使命感。在未来的教育道路上，我会将这次活动中获得的启示与灵感牢记于心，努力为学生的成长与发展贡献自己的力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90B3F"/>
    <w:rsid w:val="5F09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2025-01-07T07:18:00Z</dcterms:created>
  <dc:creator>魏金龙</dc:creator>
  <cp:lastModifiedBy>魏金龙</cp:lastModifiedBy>
  <dcterms:modified xsi:type="dcterms:W3CDTF">2025-01-07T07:20:14Z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322E80E4C30E4A8BACF4CD974D6E9A1B_11</vt:lpwstr>
  </property>
  <property fmtid="{D5CDD505-2E9C-101B-9397-08002B2CF9AE}" pid="4" name="KSOTemplateDocerSaveRecord">
    <vt:lpwstr>eyJoZGlkIjoiOTRjMjBmNjFjMmIyZDViMTYzMTlkN2ZmYWE0NmFkZjUiLCJ1c2VySWQiOiIxMTIxMTMwMTM4In0=</vt:lpwstr>
  </property>
</Properties>
</file>