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A30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</w:pPr>
      <w:r>
        <w:rPr>
          <w:rStyle w:val="4"/>
          <w:rFonts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基于“情境·辨析·互动”理念的思想政治课设计公开课活动</w:t>
      </w:r>
    </w:p>
    <w:p w14:paraId="3270D7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为进一步提升思想政治课的教学效果，激发学生学习兴趣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。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12月18日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常州市龙城高级中学政治教研组联合常州市第三中学政治教研组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张小洁名教师工作室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开展同课异构交流活动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——新发展理念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本次活动</w:t>
      </w:r>
      <w:r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</w:rPr>
        <w:t>此次活动旨在通过创设情境、引导辨析和增强互动，探索思想政治课教学的新模式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，</w:t>
      </w: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t>提升青年教师的教学能力。</w:t>
      </w:r>
    </w:p>
    <w:p w14:paraId="7A63F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B5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常州市龙城高级中学赵楚楚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老师以“透视蜜雪冰城发展战略——探析贯彻新发展理念路径”为总议题，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透析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创新、协调、绿色、开放、共享的新发展理念，在教学过程中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通过创设情境引导学生思考，通过辨析问题提升学生的思维能力，学生们不仅加深了对知识点的理解，还提高了自己的表达能力和思维能力。</w:t>
      </w:r>
    </w:p>
    <w:p w14:paraId="6FB5CE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常州市第三中学董欣奥老师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以“万亿之城再出发——寻找常州高质量发展的密码”为议题，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深入挖掘情境材料，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引导学生探索常州的发展路径，使学生深入体会新发展理念的内涵，教学中以合作探究为载体，培养学生的政治认同、科学精神等学科核心素养。</w:t>
      </w:r>
    </w:p>
    <w:p w14:paraId="64CB36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950335"/>
            <wp:effectExtent l="0" t="0" r="6350" b="1206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C7A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常州市第三中学的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张小洁老师和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杨春玉老师对两位新老师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基本功、情境创设以及问题设计等方面作出了肯定。整节课都围绕学生的主体地位，通过真实情境和问题设计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着重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提升学生的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学科核心素养，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并且新授课环节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重学科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知识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衔接，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增强思政课程的科学性，注重发挥学科实践在课堂中的作用。</w:t>
      </w:r>
      <w:bookmarkStart w:id="0" w:name="_GoBack"/>
      <w:bookmarkEnd w:id="0"/>
    </w:p>
    <w:p w14:paraId="018024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B65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9597C"/>
    <w:rsid w:val="08FC322B"/>
    <w:rsid w:val="099E10E9"/>
    <w:rsid w:val="101427F6"/>
    <w:rsid w:val="30D1097F"/>
    <w:rsid w:val="3418271F"/>
    <w:rsid w:val="41C9597C"/>
    <w:rsid w:val="632062A2"/>
    <w:rsid w:val="72E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725</Characters>
  <Lines>0</Lines>
  <Paragraphs>0</Paragraphs>
  <TotalTime>8</TotalTime>
  <ScaleCrop>false</ScaleCrop>
  <LinksUpToDate>false</LinksUpToDate>
  <CharactersWithSpaces>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2024-12-20T06:00:00Z</dcterms:created>
  <dc:creator>DongxinAo.</dc:creator>
  <cp:lastModifiedBy>WPS_1663154444</cp:lastModifiedBy>
  <dcterms:modified xsi:type="dcterms:W3CDTF">2025-01-09T02:12:35Z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4E07C95908C24454A642BA404F9E863E_11</vt:lpwstr>
  </property>
  <property fmtid="{D5CDD505-2E9C-101B-9397-08002B2CF9AE}" pid="4" name="KSOTemplateDocerSaveRecord">
    <vt:lpwstr>eyJoZGlkIjoiMjk0YWJlMjJkYTliYzQ3NzgzM2M3MmQ0ZTQzY2ExODkiLCJ1c2VySWQiOiIxNDEwNzgxOTk5In0=</vt:lpwstr>
  </property>
</Properties>
</file>