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常州市青龙实验小学集体备课记录表</w:t>
      </w:r>
    </w:p>
    <w:p>
      <w:pPr>
        <w:jc w:val="center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65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11.7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  点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二楼办公室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中心发言人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钱偲偲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</w:t>
            </w:r>
          </w:p>
        </w:tc>
        <w:tc>
          <w:tcPr>
            <w:tcW w:w="7847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树之歌</w:t>
            </w:r>
            <w:r>
              <w:rPr>
                <w:rFonts w:hint="eastAsia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7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言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内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容</w:t>
            </w:r>
          </w:p>
        </w:tc>
        <w:tc>
          <w:tcPr>
            <w:tcW w:w="7847" w:type="dxa"/>
            <w:gridSpan w:val="5"/>
          </w:tcPr>
          <w:p>
            <w:pPr>
              <w:spacing w:line="440" w:lineRule="exact"/>
              <w:ind w:firstLine="480" w:firstLineChars="20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《难忘的泼水节》讲述了1961年周总理和傣族人民一起过泼水节的故事。本课教学重点在是引导学生练习借助具体事物复述场景。</w:t>
            </w:r>
          </w:p>
          <w:p>
            <w:pPr>
              <w:spacing w:line="440" w:lineRule="exact"/>
              <w:ind w:firstLine="480" w:firstLineChars="20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bCs/>
                <w:sz w:val="24"/>
              </w:rPr>
              <w:t>学习</w:t>
            </w:r>
            <w:r>
              <w:rPr>
                <w:rFonts w:hint="eastAsia" w:asciiTheme="minorEastAsia" w:hAnsiTheme="minorEastAsia"/>
                <w:sz w:val="24"/>
              </w:rPr>
              <w:t>第1、2自然段，可先适当向学生作一些背景介绍，让学生初步了解周总理的身份和他百忙之中抽时间与傣族人民过节，再让学生朗读课文，初步体会傣族人民的欢乐和幸福。</w:t>
            </w:r>
          </w:p>
          <w:p>
            <w:pPr>
              <w:spacing w:line="440" w:lineRule="exact"/>
              <w:ind w:firstLine="480" w:firstLineChars="20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习第3自然段，可以让学生先画出傣族人民欢迎周总理的语句，然后抓住“赶来、洒满”等词语体会傣族人民急切、激动的心情，通过“一条条、一串串”与“一条、一串”对比，体会龙船花炮之多，欢迎场面之热烈，最后通过朗读体会当日的盛况，感受傣族人民热爱总理的心情。</w:t>
            </w:r>
          </w:p>
          <w:p>
            <w:pPr>
              <w:spacing w:line="440" w:lineRule="exact"/>
              <w:ind w:firstLine="480" w:firstLineChars="20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第4-6自然段，教学时要图文对照，体会情感。通过朗读，边读边想象泼水节的热烈场面，感受周总理与傣族人民同喜同乐的心情，体会心心相印的深厚情意。</w:t>
            </w:r>
          </w:p>
          <w:p>
            <w:pPr>
              <w:spacing w:line="440" w:lineRule="exact"/>
              <w:ind w:firstLine="480" w:firstLineChars="200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第7、8自然段，连用两个感叹句，反复强调1961年的泼水节令傣族人民永远难忘，引导学生读出陶醉在幸福之中的感觉。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员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</w:t>
            </w:r>
          </w:p>
          <w:p>
            <w:pPr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与</w:t>
            </w:r>
          </w:p>
        </w:tc>
        <w:tc>
          <w:tcPr>
            <w:tcW w:w="7847" w:type="dxa"/>
            <w:gridSpan w:val="5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李雪甜：</w:t>
            </w:r>
            <w:r>
              <w:rPr>
                <w:rFonts w:ascii="宋体" w:hAnsi="宋体" w:eastAsia="宋体" w:cs="宋体"/>
                <w:sz w:val="24"/>
                <w:szCs w:val="24"/>
              </w:rPr>
              <w:t>识字环节，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可以</w:t>
            </w:r>
            <w:r>
              <w:rPr>
                <w:rFonts w:ascii="宋体" w:hAnsi="宋体" w:eastAsia="宋体" w:cs="宋体"/>
                <w:sz w:val="24"/>
                <w:szCs w:val="24"/>
              </w:rPr>
              <w:t>根据学生已有经验，充分交流补充，教师适时归纳整理，巩固形声字的规律，用转盘游戏调动学生的积极性，加深学生对生字的理解，帮助学生感受汉字的文化魅力，认识中华文化的丰厚博大。</w:t>
            </w: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江萍：本课需要书写的8个字，包含独体字、左右、上下、半包围4种结构，可以根据字的结构归类学习，整体把握。其中“泼”要强调右边是“发”，不要写成“友”，“令”要重点提醒不要丢了最后一笔点，和“今”区分清楚。</w:t>
            </w:r>
            <w:r>
              <w:rPr>
                <w:rFonts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钱偲偲：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“难忘、泼水节、一年一度、四面八方、龙船、花炮、欢呼、人群、欢乐、开始、柏树枝、多么”。提醒学生读好“一年一度”中“一”的变调。</w:t>
            </w:r>
          </w:p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孙书语：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借助图片读词语“龙船、花炮、柏树枝”，随文识记巩固“难忘、泼水节、一年一度、四面八方、欢呼、人群、欢乐、多么”。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王玉婷：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抓住每段中的重点词句让学生品词析句，适当作一些背景介绍为理解课文提供帮助，最后指导朗读，在朗读中走进课文，理解课文，为体会周总理和傣族人民的深厚情意奠定基础。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何璐：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通过图文对照，引导学生感受周总理与人民心心相印。安排两次说话练习，第一次练习借助具体事物复述场景，感受泼水节的热烈场面；第二次启发想象，进一步体会周总理和傣族人民心连心的深厚情意。最后在朗读中表达情感、升华情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动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照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片</w:t>
            </w:r>
          </w:p>
        </w:tc>
        <w:tc>
          <w:tcPr>
            <w:tcW w:w="7847" w:type="dxa"/>
            <w:gridSpan w:val="5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4798695" cy="3599180"/>
                  <wp:effectExtent l="0" t="0" r="1905" b="7620"/>
                  <wp:docPr id="1" name="图片 1" descr="IMG_20230920_093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0230920_09373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8695" cy="3599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4YWZjZGY2NTI3YTJiZjU4ODY0MjUxZTAxNDMzYzIifQ=="/>
    <w:docVar w:name="KSO_WPS_MARK_KEY" w:val="8535fefe-9b5a-45ae-a82b-483e9eebff59"/>
  </w:docVars>
  <w:rsids>
    <w:rsidRoot w:val="001843D1"/>
    <w:rsid w:val="000659CF"/>
    <w:rsid w:val="00086E02"/>
    <w:rsid w:val="000A10C1"/>
    <w:rsid w:val="001079D8"/>
    <w:rsid w:val="001121CE"/>
    <w:rsid w:val="001315F8"/>
    <w:rsid w:val="00156FD4"/>
    <w:rsid w:val="001843D1"/>
    <w:rsid w:val="001B25B1"/>
    <w:rsid w:val="001C001D"/>
    <w:rsid w:val="002914DF"/>
    <w:rsid w:val="00325EEF"/>
    <w:rsid w:val="003B4C30"/>
    <w:rsid w:val="004C09D6"/>
    <w:rsid w:val="004F4530"/>
    <w:rsid w:val="0057158C"/>
    <w:rsid w:val="005E18D3"/>
    <w:rsid w:val="00633E60"/>
    <w:rsid w:val="00641C6C"/>
    <w:rsid w:val="006D3B48"/>
    <w:rsid w:val="00743ECC"/>
    <w:rsid w:val="009633DE"/>
    <w:rsid w:val="009B47E0"/>
    <w:rsid w:val="00A96397"/>
    <w:rsid w:val="00AD2944"/>
    <w:rsid w:val="00BC1D0C"/>
    <w:rsid w:val="00D323B6"/>
    <w:rsid w:val="00EA428A"/>
    <w:rsid w:val="00ED5685"/>
    <w:rsid w:val="00F7292C"/>
    <w:rsid w:val="00F77397"/>
    <w:rsid w:val="00FD523A"/>
    <w:rsid w:val="04E06AF4"/>
    <w:rsid w:val="04F72B93"/>
    <w:rsid w:val="11F70A48"/>
    <w:rsid w:val="22DB02CA"/>
    <w:rsid w:val="24BA171B"/>
    <w:rsid w:val="2A3E47AC"/>
    <w:rsid w:val="2A7F04D6"/>
    <w:rsid w:val="2FF44BFF"/>
    <w:rsid w:val="35614CF6"/>
    <w:rsid w:val="3C511E19"/>
    <w:rsid w:val="4B753078"/>
    <w:rsid w:val="4C833772"/>
    <w:rsid w:val="5F7E5F32"/>
    <w:rsid w:val="698652D7"/>
    <w:rsid w:val="69B20923"/>
    <w:rsid w:val="760A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4D7E-E787-43F2-99A1-E7661BA02C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953</Words>
  <Characters>969</Characters>
  <Lines>12</Lines>
  <Paragraphs>3</Paragraphs>
  <TotalTime>1</TotalTime>
  <ScaleCrop>false</ScaleCrop>
  <LinksUpToDate>false</LinksUpToDate>
  <CharactersWithSpaces>972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2020-09-03T00:33:00Z</dcterms:created>
  <dc:creator>微软用户</dc:creator>
  <cp:lastModifiedBy>娃哈哈</cp:lastModifiedBy>
  <dcterms:modified xsi:type="dcterms:W3CDTF">2025-01-06T13:42:09Z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BFA87CAE397249D3ACC785FBDA3170E1</vt:lpwstr>
  </property>
</Properties>
</file>