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常州市青龙实验小学集体备课记录表</w:t>
      </w:r>
    </w:p>
    <w:p>
      <w:pPr>
        <w:jc w:val="center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165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时间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/>
              </w:rPr>
              <w:t>.1</w:t>
            </w:r>
            <w:r>
              <w:rPr>
                <w:rFonts w:hint="eastAsia"/>
                <w:lang w:val="en-US" w:eastAsia="zh-CN"/>
              </w:rPr>
              <w:t>2.5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地  点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二楼办公室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中心发言人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何璐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课题</w:t>
            </w:r>
          </w:p>
        </w:tc>
        <w:tc>
          <w:tcPr>
            <w:tcW w:w="7847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《</w:t>
            </w:r>
            <w:r>
              <w:rPr>
                <w:rFonts w:hint="eastAsia"/>
                <w:lang w:val="en-US" w:eastAsia="zh-CN"/>
              </w:rPr>
              <w:t>古诗二首</w:t>
            </w:r>
            <w:r>
              <w:rPr>
                <w:rFonts w:hint="eastAsia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发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言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内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容</w:t>
            </w:r>
          </w:p>
        </w:tc>
        <w:tc>
          <w:tcPr>
            <w:tcW w:w="7847" w:type="dxa"/>
            <w:gridSpan w:val="5"/>
          </w:tcPr>
          <w:p>
            <w:pPr>
              <w:spacing w:line="440" w:lineRule="exact"/>
              <w:ind w:firstLine="480" w:firstLineChars="20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本课是</w:t>
            </w:r>
            <w:r>
              <w:rPr>
                <w:rFonts w:hint="eastAsia" w:asciiTheme="minorEastAsia" w:hAnsiTheme="minorEastAsia"/>
                <w:sz w:val="24"/>
              </w:rPr>
              <w:t>二年级上册编排的第二次古诗文的学习，</w:t>
            </w:r>
            <w:r>
              <w:rPr>
                <w:rFonts w:asciiTheme="minorEastAsia" w:hAnsiTheme="minorEastAsia"/>
                <w:sz w:val="24"/>
              </w:rPr>
              <w:t>学生已经初步感受了其语言之美。但</w:t>
            </w:r>
            <w:r>
              <w:rPr>
                <w:rFonts w:hint="eastAsia" w:asciiTheme="minorEastAsia" w:hAnsiTheme="minorEastAsia"/>
                <w:sz w:val="24"/>
              </w:rPr>
              <w:t>古诗的创作</w:t>
            </w:r>
            <w:r>
              <w:rPr>
                <w:rFonts w:asciiTheme="minorEastAsia" w:hAnsiTheme="minorEastAsia"/>
                <w:sz w:val="24"/>
              </w:rPr>
              <w:t>年代距今较为久远</w:t>
            </w:r>
            <w:r>
              <w:rPr>
                <w:rFonts w:hint="eastAsia" w:asciiTheme="minorEastAsia" w:hAnsiTheme="minorEastAsia"/>
                <w:sz w:val="24"/>
              </w:rPr>
              <w:t>，学生</w:t>
            </w:r>
            <w:r>
              <w:rPr>
                <w:rFonts w:asciiTheme="minorEastAsia" w:hAnsiTheme="minorEastAsia"/>
                <w:sz w:val="24"/>
              </w:rPr>
              <w:t>不容易</w:t>
            </w:r>
            <w:r>
              <w:rPr>
                <w:rFonts w:hint="eastAsia" w:asciiTheme="minorEastAsia" w:hAnsiTheme="minorEastAsia"/>
                <w:sz w:val="24"/>
              </w:rPr>
              <w:t>将古诗内容和自己的生活</w:t>
            </w:r>
            <w:r>
              <w:rPr>
                <w:rFonts w:asciiTheme="minorEastAsia" w:hAnsiTheme="minorEastAsia"/>
                <w:sz w:val="24"/>
              </w:rPr>
              <w:t>产生</w:t>
            </w:r>
            <w:r>
              <w:rPr>
                <w:rFonts w:hint="eastAsia" w:asciiTheme="minorEastAsia" w:hAnsiTheme="minorEastAsia"/>
                <w:sz w:val="24"/>
              </w:rPr>
              <w:t>联结</w:t>
            </w:r>
            <w:r>
              <w:rPr>
                <w:rFonts w:asciiTheme="minorEastAsia" w:hAnsiTheme="minorEastAsia"/>
                <w:sz w:val="24"/>
              </w:rPr>
              <w:t>。教学中可以利用插图、配乐等手段，激发学生展开个性化的想象，从古诗学习中获得美好的情感体验</w:t>
            </w:r>
            <w:r>
              <w:rPr>
                <w:rFonts w:hint="eastAsia" w:asciiTheme="minorEastAsia" w:hAnsiTheme="minorEastAsia"/>
                <w:sz w:val="24"/>
              </w:rPr>
              <w:t>。</w:t>
            </w:r>
          </w:p>
          <w:p>
            <w:pPr>
              <w:pStyle w:val="2"/>
              <w:spacing w:before="101" w:line="440" w:lineRule="exact"/>
              <w:ind w:right="397" w:firstLine="482" w:firstLineChars="200"/>
              <w:rPr>
                <w:rFonts w:asciiTheme="minorEastAsia" w:hAnsiTheme="minorEastAsia" w:eastAsiaTheme="minorEastAsia" w:cstheme="minorBidi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关注诗题：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《夜宿山寺》</w:t>
            </w: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t>板书课题时，引导学生理解“宿”的意思，识记“寺”的字形，顺势解题。</w:t>
            </w:r>
          </w:p>
          <w:p>
            <w:pPr>
              <w:spacing w:line="440" w:lineRule="exact"/>
              <w:ind w:firstLine="480" w:firstLineChars="200"/>
              <w:jc w:val="left"/>
              <w:rPr>
                <w:rFonts w:cs="宋体" w:asciiTheme="minorEastAsia" w:hAnsiTheme="minorEastAsia"/>
                <w:strike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《敕勒歌》选自《乐府诗集》，是南北朝时期北朝民歌的代表作之一。“敕勒”是当时</w:t>
            </w:r>
            <w:r>
              <w:rPr>
                <w:rFonts w:asciiTheme="minorEastAsia" w:hAnsiTheme="minorEastAsia"/>
                <w:sz w:val="24"/>
              </w:rPr>
              <w:t>北方一个少数民族的名称。</w:t>
            </w:r>
          </w:p>
          <w:p>
            <w:pPr>
              <w:pStyle w:val="2"/>
              <w:spacing w:before="101" w:line="440" w:lineRule="exact"/>
              <w:ind w:right="397" w:firstLine="482" w:firstLineChars="200"/>
              <w:rPr>
                <w:rFonts w:asciiTheme="minorEastAsia" w:hAnsiTheme="minorEastAsia" w:eastAsiaTheme="minorEastAsia" w:cstheme="minorBidi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关注古诗：</w:t>
            </w: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t xml:space="preserve">《古诗二首》可以利用文中插图，引导学生想象诗中描写的画面，感受山寺的高耸入云和草原的高远辽阔。 </w:t>
            </w:r>
          </w:p>
          <w:p>
            <w:pPr>
              <w:pStyle w:val="2"/>
              <w:spacing w:before="101" w:line="440" w:lineRule="exact"/>
              <w:ind w:right="397" w:firstLine="482" w:firstLineChars="200"/>
              <w:rPr>
                <w:rFonts w:asciiTheme="minorEastAsia" w:hAnsiTheme="minorEastAsia" w:eastAsiaTheme="minorEastAsia" w:cstheme="minorBidi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关注生字：</w:t>
            </w: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t>本课要求会写的8个字中，“敢”字容易与“取”字混淆，可通过口诀“耳朵上面挂上钩、右边反文不是又” 来区别。剩下的生字可以根据字的结构进行归类学习，从整体上把握书写规律，如：观察“惊、阴、似、野”四个左右结构的生字，根据之前学习的经验先看宽窄，再看长短，关注关键笔画进行学习。</w:t>
            </w:r>
          </w:p>
          <w:p>
            <w:pPr>
              <w:spacing w:line="360" w:lineRule="auto"/>
              <w:ind w:firstLine="482" w:firstLineChars="200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</w:rPr>
              <w:t>关注词语：</w:t>
            </w: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t>教学本课生字，建议在学生读通古诗，大致理解诗意的基础上，结合课文语境分散识记。如“危”的本义是人在山巅或高崖，从而理解诗中“危”的意思是“高”，“危楼”即“高楼”。还</w:t>
            </w:r>
            <w:r>
              <w:rPr>
                <w:spacing w:val="-130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Bidi"/>
                <w:sz w:val="24"/>
                <w:szCs w:val="24"/>
              </w:rPr>
              <w:t>可以引导学生通过联系生活、看图说话的方式来理解词语，如理解“笼盖、苍苍、茫茫”词语的意思。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新课标要求，语文课程一定要使学生 “学握最基本的语文学习方法”。学生学握了正确的学习方法，就会产生两个飞跃：一是由“学会” 变为“会学”，二是由“被动地学”变为 “主动地学”，达到 “自能读书，不待老师讲。〞的理想境界。这样，学生的主体精神被大大激发，其学习效率就会大大提高，做到事半功倍。学无定法，贵在得法，教学本课时，指导学生自由选用“读、说、背、演”等学习方法，结合比较朗读、想象情境、直观理解、做实验等学习方法，真正达到“ 教是为了不教“ 这一教学的最高境界，在阅读习惯方面，若重培养学生解疑阅读，学会自学，学会积累的良好习惯。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成</w:t>
            </w:r>
          </w:p>
          <w:p>
            <w:pPr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员</w:t>
            </w:r>
          </w:p>
          <w:p>
            <w:pPr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</w:t>
            </w:r>
          </w:p>
          <w:p>
            <w:pPr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与</w:t>
            </w:r>
          </w:p>
        </w:tc>
        <w:tc>
          <w:tcPr>
            <w:tcW w:w="7847" w:type="dxa"/>
            <w:gridSpan w:val="5"/>
          </w:tcPr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何璐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：在教授新课时，可以</w:t>
            </w:r>
            <w:r>
              <w:rPr>
                <w:rFonts w:hint="eastAsia" w:asciiTheme="minorEastAsia" w:hAnsiTheme="minorEastAsia"/>
                <w:sz w:val="24"/>
              </w:rPr>
              <w:t>通过图文对照、想象画面等，大致理解诗句的意思，感受山寺的高耸入云和草原的高远辽阔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孙书语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：从诗题入手，是学好鉴赏古诗的第一步，事实上诗歌题目可以传达给我们很多信息，而这首诗题恰恰为我们说明了本诗内容的主体。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可以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引导学生建立学习诗歌的方法，先读题，再读文。</w:t>
            </w:r>
          </w:p>
          <w:p>
            <w:pPr>
              <w:widowControl/>
              <w:spacing w:before="100" w:beforeAutospacing="1" w:after="100" w:afterAutospacing="1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钱偲偲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：老师在教授中应于学生的发展，以语文素养的提高为出发点，以引领者，合作者的身份带领学生走进文本。</w:t>
            </w:r>
          </w:p>
          <w:p>
            <w:pPr>
              <w:widowControl/>
              <w:spacing w:before="100" w:beforeAutospacing="1" w:after="100" w:afterAutospacing="1"/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江萍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：写字要逐步变“老师教”为“学生学”，写前的观察要指导学生观察的方向，写后的对照要紧扣之前观察和提醒的要点，在“看”和“写”的实践中提高书写能力。</w:t>
            </w:r>
          </w:p>
          <w:p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王玉婷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</w:rPr>
              <w:t>：</w:t>
            </w:r>
            <w:r>
              <w:rPr>
                <w:rFonts w:hint="eastAsia" w:asciiTheme="minorEastAsia" w:hAnsiTheme="minorEastAsia"/>
                <w:sz w:val="24"/>
              </w:rPr>
              <w:t>课上采用学生提出问题并解决问题的方式，让授课在讨论、合作的氛围之下进行。激发学生的学习热情。在读、背、识字的基础上，加入整体感知诗意、体会古诗描绘的意境的要求。我在教学中，注意创设情境，让学生在诵读中感悟意境，体会感情，领悟内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活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动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照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片</w:t>
            </w:r>
          </w:p>
        </w:tc>
        <w:tc>
          <w:tcPr>
            <w:tcW w:w="7847" w:type="dxa"/>
            <w:gridSpan w:val="5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4319905" cy="3239770"/>
                  <wp:effectExtent l="0" t="0" r="10795" b="1143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9905" cy="3239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g4YWZjZGY2NTI3YTJiZjU4ODY0MjUxZTAxNDMzYzIifQ=="/>
    <w:docVar w:name="KSO_WPS_MARK_KEY" w:val="eeab4e0c-7b83-4b8b-8a1c-95e0c2c4d05c"/>
  </w:docVars>
  <w:rsids>
    <w:rsidRoot w:val="001843D1"/>
    <w:rsid w:val="000659CF"/>
    <w:rsid w:val="00086E02"/>
    <w:rsid w:val="000A10C1"/>
    <w:rsid w:val="001079D8"/>
    <w:rsid w:val="001121CE"/>
    <w:rsid w:val="001315F8"/>
    <w:rsid w:val="00156FD4"/>
    <w:rsid w:val="001843D1"/>
    <w:rsid w:val="001B25B1"/>
    <w:rsid w:val="001C001D"/>
    <w:rsid w:val="001E3555"/>
    <w:rsid w:val="002914DF"/>
    <w:rsid w:val="00325EEF"/>
    <w:rsid w:val="003B4C30"/>
    <w:rsid w:val="00464EAB"/>
    <w:rsid w:val="004C09D6"/>
    <w:rsid w:val="004F0878"/>
    <w:rsid w:val="004F4530"/>
    <w:rsid w:val="0057158C"/>
    <w:rsid w:val="005E18D3"/>
    <w:rsid w:val="00633E60"/>
    <w:rsid w:val="00641C6C"/>
    <w:rsid w:val="006D3B48"/>
    <w:rsid w:val="00743ECC"/>
    <w:rsid w:val="008F6587"/>
    <w:rsid w:val="009633DE"/>
    <w:rsid w:val="00970B14"/>
    <w:rsid w:val="009B47E0"/>
    <w:rsid w:val="00A96397"/>
    <w:rsid w:val="00AD2944"/>
    <w:rsid w:val="00AF3EF8"/>
    <w:rsid w:val="00BC1D0C"/>
    <w:rsid w:val="00D323B6"/>
    <w:rsid w:val="00EA428A"/>
    <w:rsid w:val="00ED5685"/>
    <w:rsid w:val="00F7292C"/>
    <w:rsid w:val="00F77397"/>
    <w:rsid w:val="00FD523A"/>
    <w:rsid w:val="0AE046B9"/>
    <w:rsid w:val="24BA171B"/>
    <w:rsid w:val="2A3E47AC"/>
    <w:rsid w:val="36B03D63"/>
    <w:rsid w:val="3B082DE1"/>
    <w:rsid w:val="4FBD1A7F"/>
    <w:rsid w:val="57021565"/>
    <w:rsid w:val="60A23C16"/>
    <w:rsid w:val="63C05A6C"/>
    <w:rsid w:val="746C7E82"/>
    <w:rsid w:val="775F555C"/>
    <w:rsid w:val="7CC8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42"/>
      <w:szCs w:val="42"/>
    </w:rPr>
  </w:style>
  <w:style w:type="paragraph" w:styleId="3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批注框文本 字符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64D7E-E787-43F2-99A1-E7661BA02C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1236</Words>
  <Characters>1244</Characters>
  <Lines>9</Lines>
  <Paragraphs>2</Paragraphs>
  <TotalTime>2</TotalTime>
  <ScaleCrop>false</ScaleCrop>
  <LinksUpToDate>false</LinksUpToDate>
  <CharactersWithSpaces>1255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2023-09-26T00:51:00Z</dcterms:created>
  <dc:creator>微软用户</dc:creator>
  <cp:lastModifiedBy>娃哈哈</cp:lastModifiedBy>
  <dcterms:modified xsi:type="dcterms:W3CDTF">2025-01-06T13:42:20Z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6351E0F33F6B483E8192BCCDA6FD8899</vt:lpwstr>
  </property>
</Properties>
</file>