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5B04F69" w14:textId="77777777" w:rsidR="00EB43CF" w:rsidRDefault="00000000">
      <w:pPr>
        <w:spacing w:line="320" w:lineRule="exact"/>
        <w:jc w:val="center"/>
        <w:rPr>
          <w:rFonts w:eastAsia="黑体"/>
          <w:b/>
          <w:bCs/>
          <w:color w:val="000000"/>
          <w:sz w:val="32"/>
        </w:rPr>
      </w:pPr>
      <w:r>
        <w:rPr>
          <w:rFonts w:eastAsia="黑体" w:hint="eastAsia"/>
          <w:b/>
          <w:bCs/>
          <w:color w:val="000000"/>
          <w:sz w:val="32"/>
        </w:rPr>
        <w:t>常州市新北区新桥街道中心幼儿园周日活动安排</w:t>
      </w:r>
    </w:p>
    <w:p w14:paraId="654721B2" w14:textId="4DA72BE7" w:rsidR="00EB43CF" w:rsidRDefault="00000000">
      <w:pPr>
        <w:adjustRightInd w:val="0"/>
        <w:snapToGrid w:val="0"/>
        <w:spacing w:line="440" w:lineRule="exact"/>
        <w:ind w:right="525" w:firstLineChars="696" w:firstLine="1462"/>
        <w:jc w:val="right"/>
        <w:rPr>
          <w:rFonts w:ascii="宋体" w:hAnsi="宋体" w:hint="eastAsia"/>
          <w:color w:val="000000"/>
          <w:szCs w:val="21"/>
        </w:rPr>
      </w:pPr>
      <w:r>
        <w:rPr>
          <w:rFonts w:ascii="宋体" w:hAnsi="宋体" w:hint="eastAsia"/>
          <w:color w:val="000000"/>
          <w:szCs w:val="21"/>
        </w:rPr>
        <w:t>中</w:t>
      </w:r>
      <w:r w:rsidR="00FC2D8F">
        <w:rPr>
          <w:rFonts w:ascii="宋体" w:hAnsi="宋体" w:hint="eastAsia"/>
          <w:color w:val="000000"/>
          <w:szCs w:val="21"/>
          <w:u w:val="single"/>
        </w:rPr>
        <w:t>二</w:t>
      </w:r>
      <w:r>
        <w:rPr>
          <w:rFonts w:ascii="宋体" w:hAnsi="宋体" w:hint="eastAsia"/>
          <w:color w:val="000000"/>
          <w:szCs w:val="21"/>
        </w:rPr>
        <w:t>班   2025年</w:t>
      </w:r>
      <w:r>
        <w:rPr>
          <w:rFonts w:ascii="宋体" w:hAnsi="宋体" w:hint="eastAsia"/>
          <w:color w:val="000000"/>
          <w:szCs w:val="21"/>
          <w:u w:val="single"/>
        </w:rPr>
        <w:t xml:space="preserve"> 1</w:t>
      </w:r>
      <w:r>
        <w:rPr>
          <w:rFonts w:ascii="宋体" w:hAnsi="宋体" w:hint="eastAsia"/>
          <w:color w:val="000000"/>
          <w:szCs w:val="21"/>
        </w:rPr>
        <w:t>月</w:t>
      </w:r>
      <w:r>
        <w:rPr>
          <w:rFonts w:ascii="宋体" w:hAnsi="宋体" w:hint="eastAsia"/>
          <w:color w:val="000000"/>
          <w:szCs w:val="21"/>
          <w:u w:val="single"/>
        </w:rPr>
        <w:t xml:space="preserve"> 6</w:t>
      </w:r>
      <w:r>
        <w:rPr>
          <w:rFonts w:ascii="宋体" w:hAnsi="宋体" w:hint="eastAsia"/>
          <w:color w:val="000000"/>
          <w:szCs w:val="21"/>
        </w:rPr>
        <w:t>日—</w:t>
      </w:r>
      <w:r>
        <w:rPr>
          <w:rFonts w:ascii="宋体" w:hAnsi="宋体" w:hint="eastAsia"/>
          <w:color w:val="000000"/>
          <w:szCs w:val="21"/>
          <w:u w:val="single"/>
        </w:rPr>
        <w:t xml:space="preserve"> 1</w:t>
      </w:r>
      <w:r>
        <w:rPr>
          <w:rFonts w:ascii="宋体" w:hAnsi="宋体" w:hint="eastAsia"/>
          <w:color w:val="000000"/>
          <w:szCs w:val="21"/>
        </w:rPr>
        <w:t>月</w:t>
      </w:r>
      <w:r>
        <w:rPr>
          <w:rFonts w:ascii="宋体" w:hAnsi="宋体" w:hint="eastAsia"/>
          <w:color w:val="000000"/>
          <w:szCs w:val="21"/>
          <w:u w:val="single"/>
        </w:rPr>
        <w:t xml:space="preserve"> 10</w:t>
      </w:r>
      <w:r>
        <w:rPr>
          <w:rFonts w:ascii="宋体" w:hAnsi="宋体" w:hint="eastAsia"/>
          <w:color w:val="000000"/>
          <w:szCs w:val="21"/>
        </w:rPr>
        <w:t>日  第</w:t>
      </w:r>
      <w:r>
        <w:rPr>
          <w:rFonts w:ascii="宋体" w:hAnsi="宋体" w:hint="eastAsia"/>
          <w:color w:val="000000"/>
          <w:szCs w:val="21"/>
          <w:u w:val="single"/>
        </w:rPr>
        <w:t>十九</w:t>
      </w:r>
      <w:r>
        <w:rPr>
          <w:rFonts w:ascii="宋体" w:hAnsi="宋体" w:hint="eastAsia"/>
          <w:color w:val="000000"/>
          <w:szCs w:val="21"/>
        </w:rPr>
        <w:t>周</w:t>
      </w:r>
    </w:p>
    <w:tbl>
      <w:tblPr>
        <w:tblpPr w:leftFromText="180" w:rightFromText="180" w:vertAnchor="text" w:horzAnchor="margin" w:tblpY="26"/>
        <w:tblW w:w="9889"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434"/>
        <w:gridCol w:w="1073"/>
        <w:gridCol w:w="8382"/>
      </w:tblGrid>
      <w:tr w:rsidR="00EB43CF" w14:paraId="045C20A5" w14:textId="77777777">
        <w:trPr>
          <w:cantSplit/>
          <w:trHeight w:val="1140"/>
        </w:trPr>
        <w:tc>
          <w:tcPr>
            <w:tcW w:w="1507" w:type="dxa"/>
            <w:gridSpan w:val="2"/>
            <w:vMerge w:val="restart"/>
            <w:tcBorders>
              <w:top w:val="single" w:sz="4" w:space="0" w:color="auto"/>
              <w:right w:val="single" w:sz="4" w:space="0" w:color="auto"/>
            </w:tcBorders>
            <w:vAlign w:val="center"/>
          </w:tcPr>
          <w:p w14:paraId="30B9D5F9" w14:textId="77777777" w:rsidR="00EB43CF" w:rsidRDefault="00000000">
            <w:pPr>
              <w:pStyle w:val="a3"/>
              <w:spacing w:after="0" w:line="320" w:lineRule="exact"/>
              <w:rPr>
                <w:rFonts w:ascii="宋体" w:hAnsi="宋体" w:cs="宋体" w:hint="eastAsia"/>
                <w:bCs/>
                <w:kern w:val="2"/>
                <w:sz w:val="21"/>
                <w:szCs w:val="21"/>
              </w:rPr>
            </w:pPr>
            <w:r>
              <w:rPr>
                <w:rFonts w:ascii="宋体" w:hAnsi="宋体" w:cs="宋体" w:hint="eastAsia"/>
                <w:bCs/>
                <w:kern w:val="2"/>
                <w:sz w:val="21"/>
                <w:szCs w:val="21"/>
              </w:rPr>
              <w:t>本周主题：</w:t>
            </w:r>
          </w:p>
          <w:p w14:paraId="160A9CC8" w14:textId="77777777" w:rsidR="00EB43CF" w:rsidRDefault="00000000">
            <w:pPr>
              <w:pStyle w:val="a3"/>
              <w:spacing w:after="0" w:line="320" w:lineRule="exact"/>
              <w:jc w:val="center"/>
              <w:rPr>
                <w:rFonts w:asciiTheme="majorEastAsia" w:hAnsiTheme="majorEastAsia" w:cstheme="majorEastAsia" w:hint="eastAsia"/>
                <w:b/>
                <w:kern w:val="2"/>
                <w:sz w:val="24"/>
                <w:szCs w:val="24"/>
              </w:rPr>
            </w:pPr>
            <w:r>
              <w:rPr>
                <w:rFonts w:ascii="宋体" w:hAnsi="宋体" w:cs="宋体" w:hint="eastAsia"/>
                <w:b/>
                <w:kern w:val="2"/>
                <w:sz w:val="21"/>
                <w:szCs w:val="21"/>
              </w:rPr>
              <w:t>冬爷爷的礼物（三）</w:t>
            </w:r>
          </w:p>
        </w:tc>
        <w:tc>
          <w:tcPr>
            <w:tcW w:w="8382" w:type="dxa"/>
            <w:tcBorders>
              <w:top w:val="single" w:sz="4" w:space="0" w:color="auto"/>
              <w:left w:val="single" w:sz="4" w:space="0" w:color="auto"/>
              <w:bottom w:val="single" w:sz="4" w:space="0" w:color="auto"/>
            </w:tcBorders>
          </w:tcPr>
          <w:p w14:paraId="506322E4" w14:textId="77777777" w:rsidR="00EB43CF" w:rsidRDefault="00000000">
            <w:pPr>
              <w:spacing w:line="320" w:lineRule="exact"/>
              <w:rPr>
                <w:rFonts w:ascii="宋体" w:hAnsi="宋体" w:cs="宋体" w:hint="eastAsia"/>
                <w:szCs w:val="21"/>
              </w:rPr>
            </w:pPr>
            <w:r>
              <w:rPr>
                <w:rFonts w:ascii="宋体" w:hAnsi="宋体" w:cs="宋体" w:hint="eastAsia"/>
                <w:szCs w:val="21"/>
              </w:rPr>
              <w:t>幼儿基础分析：</w:t>
            </w:r>
          </w:p>
          <w:p w14:paraId="4A569452" w14:textId="77777777" w:rsidR="00EB43CF" w:rsidRDefault="00000000">
            <w:pPr>
              <w:spacing w:line="320" w:lineRule="exact"/>
              <w:ind w:firstLineChars="200" w:firstLine="420"/>
            </w:pPr>
            <w:r>
              <w:rPr>
                <w:rFonts w:ascii="宋体" w:hAnsi="宋体" w:cs="宋体" w:hint="eastAsia"/>
                <w:szCs w:val="21"/>
              </w:rPr>
              <w:t xml:space="preserve">随着三九寒天的到来，气温已经下降到了零下，人们明显感觉到冬天的寒冷，为了抵御寒冷，大家纷纷穿起了厚厚的棉袄、羽绒服，戴起了围巾、手套、帽子等，室内还开起了热空调、取暖器……通过谈话得知有一些幼儿出现了赖床的现象，不愿意早起来幼儿园，还有的幼儿由于害怕寒冷经常把小手插在口袋，不愿意参加户外活动。虽然幼儿对于在冬天这样一个寒冷的季节里如何保暖有初步的生活经验，知道多穿衣服、待在温暖的室内可以抵御寒冷。但是除此之外，对于其他的保暖措施了解的并不全面，以及如何安全使用取暖工具不太清楚，如热水袋、电热毯、取暖器等。为此本周我们将从“冬天的服饰和御寒措施”入手，引导幼儿认识了解人们过冬的方式，勇敢挑战自我，积极参加冬季锻炼，战胜严寒。 </w:t>
            </w:r>
          </w:p>
        </w:tc>
      </w:tr>
      <w:tr w:rsidR="00EB43CF" w14:paraId="79CF5885" w14:textId="77777777">
        <w:trPr>
          <w:cantSplit/>
          <w:trHeight w:val="880"/>
        </w:trPr>
        <w:tc>
          <w:tcPr>
            <w:tcW w:w="1507" w:type="dxa"/>
            <w:gridSpan w:val="2"/>
            <w:vMerge/>
            <w:tcBorders>
              <w:bottom w:val="single" w:sz="4" w:space="0" w:color="auto"/>
              <w:right w:val="single" w:sz="4" w:space="0" w:color="auto"/>
            </w:tcBorders>
            <w:vAlign w:val="center"/>
          </w:tcPr>
          <w:p w14:paraId="4EEEFD8E" w14:textId="77777777" w:rsidR="00EB43CF" w:rsidRDefault="00EB43CF">
            <w:pPr>
              <w:widowControl/>
              <w:spacing w:line="320" w:lineRule="exact"/>
              <w:jc w:val="left"/>
              <w:rPr>
                <w:rFonts w:asciiTheme="majorEastAsia" w:eastAsiaTheme="majorEastAsia" w:hAnsiTheme="majorEastAsia" w:cstheme="majorEastAsia" w:hint="eastAsia"/>
                <w:color w:val="000000"/>
                <w:szCs w:val="21"/>
              </w:rPr>
            </w:pPr>
          </w:p>
        </w:tc>
        <w:tc>
          <w:tcPr>
            <w:tcW w:w="8382" w:type="dxa"/>
            <w:tcBorders>
              <w:top w:val="single" w:sz="4" w:space="0" w:color="auto"/>
              <w:left w:val="single" w:sz="4" w:space="0" w:color="auto"/>
              <w:bottom w:val="single" w:sz="4" w:space="0" w:color="auto"/>
            </w:tcBorders>
          </w:tcPr>
          <w:p w14:paraId="502E00DF" w14:textId="77777777" w:rsidR="00EB43CF" w:rsidRDefault="00000000">
            <w:pPr>
              <w:adjustRightInd w:val="0"/>
              <w:snapToGrid w:val="0"/>
              <w:spacing w:line="320" w:lineRule="exact"/>
              <w:rPr>
                <w:rFonts w:ascii="宋体" w:hAnsi="宋体" w:hint="eastAsia"/>
                <w:szCs w:val="21"/>
              </w:rPr>
            </w:pPr>
            <w:r>
              <w:rPr>
                <w:rFonts w:ascii="宋体" w:hAnsi="宋体" w:hint="eastAsia"/>
                <w:szCs w:val="21"/>
              </w:rPr>
              <w:t>周发展目标：</w:t>
            </w:r>
          </w:p>
          <w:p w14:paraId="1B0D6D53" w14:textId="77777777" w:rsidR="00EB43CF" w:rsidRDefault="00000000">
            <w:pPr>
              <w:spacing w:line="320" w:lineRule="exact"/>
              <w:rPr>
                <w:szCs w:val="21"/>
              </w:rPr>
            </w:pPr>
            <w:r>
              <w:rPr>
                <w:rFonts w:ascii="宋体" w:hAnsi="宋体" w:hint="eastAsia"/>
                <w:szCs w:val="21"/>
              </w:rPr>
              <w:t>1.了解冬天里人们的服饰，知道一些基本的御寒方法。</w:t>
            </w:r>
          </w:p>
          <w:p w14:paraId="3FFAD4D3" w14:textId="77777777" w:rsidR="00EB43CF" w:rsidRDefault="00000000">
            <w:pPr>
              <w:spacing w:line="320" w:lineRule="exact"/>
              <w:rPr>
                <w:bCs/>
                <w:kern w:val="0"/>
                <w:szCs w:val="21"/>
              </w:rPr>
            </w:pPr>
            <w:r>
              <w:rPr>
                <w:rFonts w:ascii="宋体" w:hAnsi="宋体" w:hint="eastAsia"/>
                <w:szCs w:val="21"/>
              </w:rPr>
              <w:t>2.</w:t>
            </w:r>
            <w:r>
              <w:rPr>
                <w:rFonts w:hint="eastAsia"/>
              </w:rPr>
              <w:t>不畏严寒，积极参加冬天的各种活动</w:t>
            </w:r>
            <w:r>
              <w:rPr>
                <w:rFonts w:ascii="宋体" w:hAnsi="宋体" w:hint="eastAsia"/>
                <w:szCs w:val="21"/>
              </w:rPr>
              <w:t>，体验冬天给人们生活带来的欢乐。</w:t>
            </w:r>
          </w:p>
        </w:tc>
      </w:tr>
      <w:tr w:rsidR="00EB43CF" w14:paraId="00BE9521" w14:textId="77777777">
        <w:trPr>
          <w:cantSplit/>
          <w:trHeight w:val="717"/>
        </w:trPr>
        <w:tc>
          <w:tcPr>
            <w:tcW w:w="1507" w:type="dxa"/>
            <w:gridSpan w:val="2"/>
            <w:tcBorders>
              <w:top w:val="single" w:sz="4" w:space="0" w:color="auto"/>
              <w:bottom w:val="single" w:sz="4" w:space="0" w:color="auto"/>
              <w:right w:val="single" w:sz="4" w:space="0" w:color="auto"/>
            </w:tcBorders>
            <w:vAlign w:val="center"/>
          </w:tcPr>
          <w:p w14:paraId="6F57C969" w14:textId="77777777" w:rsidR="00EB43CF" w:rsidRDefault="00000000">
            <w:pPr>
              <w:adjustRightInd w:val="0"/>
              <w:snapToGrid w:val="0"/>
              <w:spacing w:line="320" w:lineRule="exact"/>
              <w:jc w:val="center"/>
              <w:rPr>
                <w:rFonts w:asciiTheme="majorEastAsia" w:eastAsiaTheme="majorEastAsia" w:hAnsiTheme="majorEastAsia" w:cstheme="majorEastAsia" w:hint="eastAsia"/>
                <w:szCs w:val="22"/>
              </w:rPr>
            </w:pPr>
            <w:r>
              <w:rPr>
                <w:rFonts w:ascii="宋体" w:hAnsi="宋体" w:cs="宋体" w:hint="eastAsia"/>
                <w:szCs w:val="21"/>
              </w:rPr>
              <w:t>环境创设</w:t>
            </w:r>
          </w:p>
        </w:tc>
        <w:tc>
          <w:tcPr>
            <w:tcW w:w="8382" w:type="dxa"/>
            <w:tcBorders>
              <w:top w:val="single" w:sz="4" w:space="0" w:color="auto"/>
              <w:left w:val="single" w:sz="4" w:space="0" w:color="auto"/>
              <w:bottom w:val="single" w:sz="4" w:space="0" w:color="auto"/>
            </w:tcBorders>
            <w:vAlign w:val="center"/>
          </w:tcPr>
          <w:p w14:paraId="302EF5FA" w14:textId="77777777" w:rsidR="00EB43CF" w:rsidRDefault="00000000">
            <w:pPr>
              <w:spacing w:line="300" w:lineRule="exact"/>
              <w:rPr>
                <w:rFonts w:ascii="宋体" w:hAnsi="宋体" w:hint="eastAsia"/>
                <w:color w:val="000000"/>
                <w:szCs w:val="21"/>
              </w:rPr>
            </w:pPr>
            <w:r>
              <w:rPr>
                <w:rFonts w:ascii="宋体" w:hAnsi="宋体" w:cs="宋体" w:hint="eastAsia"/>
                <w:szCs w:val="21"/>
              </w:rPr>
              <w:t>1.创设主题墙：收集并张贴有关“冬天的取暖工具”的图片资料，布置美术作品《漂亮的手套》</w:t>
            </w:r>
          </w:p>
          <w:p w14:paraId="570F2AEB" w14:textId="4AC91CAD" w:rsidR="00EB43CF" w:rsidRDefault="00000000">
            <w:pPr>
              <w:adjustRightInd w:val="0"/>
              <w:snapToGrid w:val="0"/>
              <w:spacing w:line="320" w:lineRule="exact"/>
              <w:rPr>
                <w:rFonts w:ascii="宋体" w:hAnsi="宋体" w:hint="eastAsia"/>
                <w:szCs w:val="21"/>
              </w:rPr>
            </w:pPr>
            <w:r>
              <w:rPr>
                <w:rFonts w:ascii="宋体" w:hAnsi="宋体" w:hint="eastAsia"/>
                <w:color w:val="000000"/>
              </w:rPr>
              <w:t>2.</w:t>
            </w:r>
            <w:r>
              <w:rPr>
                <w:rFonts w:ascii="宋体" w:hAnsi="宋体" w:cs="宋体" w:hint="eastAsia"/>
                <w:szCs w:val="21"/>
              </w:rPr>
              <w:t>区域材料：美工区：投放墨水、颜料、吸管、彩铅等材料，供幼儿制作</w:t>
            </w:r>
            <w:r w:rsidR="00FC2D8F">
              <w:rPr>
                <w:rFonts w:ascii="宋体" w:hAnsi="宋体" w:cs="宋体" w:hint="eastAsia"/>
                <w:szCs w:val="21"/>
              </w:rPr>
              <w:t>梅花</w:t>
            </w:r>
            <w:r>
              <w:rPr>
                <w:rFonts w:ascii="宋体" w:hAnsi="宋体" w:cs="宋体" w:hint="eastAsia"/>
                <w:szCs w:val="21"/>
              </w:rPr>
              <w:t>等；建构区：提供多种积木，供幼儿</w:t>
            </w:r>
            <w:r w:rsidR="00FC2D8F">
              <w:rPr>
                <w:rFonts w:ascii="宋体" w:hAnsi="宋体" w:cs="宋体" w:hint="eastAsia"/>
                <w:szCs w:val="21"/>
              </w:rPr>
              <w:t>继续</w:t>
            </w:r>
            <w:r>
              <w:rPr>
                <w:rFonts w:ascii="宋体" w:hAnsi="宋体" w:cs="宋体" w:hint="eastAsia"/>
                <w:szCs w:val="21"/>
              </w:rPr>
              <w:t>搭建</w:t>
            </w:r>
            <w:r w:rsidR="00FC2D8F">
              <w:rPr>
                <w:rFonts w:ascii="宋体" w:hAnsi="宋体" w:cs="宋体" w:hint="eastAsia"/>
                <w:szCs w:val="21"/>
              </w:rPr>
              <w:t>滑雪场、滑雪橇</w:t>
            </w:r>
            <w:r>
              <w:rPr>
                <w:rFonts w:ascii="宋体" w:hAnsi="宋体" w:cs="宋体" w:hint="eastAsia"/>
                <w:szCs w:val="21"/>
              </w:rPr>
              <w:t>等；科探区：投放</w:t>
            </w:r>
            <w:r w:rsidR="00FC2D8F">
              <w:rPr>
                <w:rFonts w:ascii="宋体" w:hAnsi="宋体" w:cs="宋体" w:hint="eastAsia"/>
                <w:szCs w:val="21"/>
              </w:rPr>
              <w:t>磁铁、硬币</w:t>
            </w:r>
            <w:r>
              <w:rPr>
                <w:rFonts w:ascii="宋体" w:hAnsi="宋体" w:cs="宋体" w:hint="eastAsia"/>
                <w:szCs w:val="21"/>
              </w:rPr>
              <w:t>等，供幼儿探究</w:t>
            </w:r>
            <w:r w:rsidR="00FC2D8F">
              <w:rPr>
                <w:rFonts w:ascii="宋体" w:hAnsi="宋体" w:cs="宋体" w:hint="eastAsia"/>
                <w:szCs w:val="21"/>
              </w:rPr>
              <w:t>磁力</w:t>
            </w:r>
            <w:r>
              <w:rPr>
                <w:rFonts w:ascii="宋体" w:hAnsi="宋体" w:cs="宋体" w:hint="eastAsia"/>
                <w:szCs w:val="21"/>
              </w:rPr>
              <w:t>，记录自己的发现。益智区：提供多种图形和蛇形棋供幼儿自主拼搭和合作游戏。</w:t>
            </w:r>
          </w:p>
        </w:tc>
      </w:tr>
      <w:tr w:rsidR="00EB43CF" w14:paraId="35FEC4A5" w14:textId="77777777">
        <w:trPr>
          <w:cantSplit/>
          <w:trHeight w:val="938"/>
        </w:trPr>
        <w:tc>
          <w:tcPr>
            <w:tcW w:w="1507" w:type="dxa"/>
            <w:gridSpan w:val="2"/>
            <w:tcBorders>
              <w:top w:val="single" w:sz="4" w:space="0" w:color="auto"/>
              <w:bottom w:val="single" w:sz="4" w:space="0" w:color="auto"/>
              <w:right w:val="single" w:sz="4" w:space="0" w:color="auto"/>
            </w:tcBorders>
            <w:vAlign w:val="center"/>
          </w:tcPr>
          <w:p w14:paraId="64489459" w14:textId="77777777" w:rsidR="00EB43CF" w:rsidRDefault="00000000">
            <w:pPr>
              <w:adjustRightInd w:val="0"/>
              <w:snapToGrid w:val="0"/>
              <w:spacing w:line="320" w:lineRule="exact"/>
              <w:jc w:val="center"/>
              <w:rPr>
                <w:rFonts w:ascii="宋体" w:hAnsi="宋体" w:cs="宋体" w:hint="eastAsia"/>
                <w:szCs w:val="21"/>
              </w:rPr>
            </w:pPr>
            <w:r>
              <w:rPr>
                <w:rFonts w:ascii="宋体" w:hAnsi="宋体" w:cs="宋体" w:hint="eastAsia"/>
                <w:szCs w:val="21"/>
              </w:rPr>
              <w:t>自我服务与自主管理</w:t>
            </w:r>
          </w:p>
        </w:tc>
        <w:tc>
          <w:tcPr>
            <w:tcW w:w="8382" w:type="dxa"/>
            <w:tcBorders>
              <w:top w:val="single" w:sz="4" w:space="0" w:color="auto"/>
              <w:left w:val="single" w:sz="4" w:space="0" w:color="auto"/>
              <w:bottom w:val="single" w:sz="4" w:space="0" w:color="auto"/>
            </w:tcBorders>
          </w:tcPr>
          <w:p w14:paraId="49BA1455" w14:textId="77777777" w:rsidR="00EB43CF" w:rsidRDefault="00000000">
            <w:pPr>
              <w:spacing w:line="320" w:lineRule="exact"/>
              <w:rPr>
                <w:rFonts w:ascii="宋体" w:hAnsi="宋体" w:cs="宋体" w:hint="eastAsia"/>
                <w:szCs w:val="21"/>
              </w:rPr>
            </w:pPr>
            <w:r>
              <w:rPr>
                <w:rFonts w:ascii="宋体" w:hAnsi="宋体" w:cs="宋体" w:hint="eastAsia"/>
                <w:szCs w:val="21"/>
              </w:rPr>
              <w:t>1.气候干燥，在一日活动中能有意识的主动喝水，知道喝水对我们的重要性。</w:t>
            </w:r>
          </w:p>
          <w:p w14:paraId="4D970154" w14:textId="77777777" w:rsidR="00EB43CF" w:rsidRDefault="00000000">
            <w:pPr>
              <w:spacing w:line="320" w:lineRule="exact"/>
              <w:rPr>
                <w:rFonts w:ascii="宋体" w:hAnsi="宋体" w:cs="宋体" w:hint="eastAsia"/>
                <w:szCs w:val="21"/>
              </w:rPr>
            </w:pPr>
            <w:r>
              <w:rPr>
                <w:rFonts w:ascii="宋体" w:hAnsi="宋体" w:cs="宋体" w:hint="eastAsia"/>
                <w:szCs w:val="21"/>
              </w:rPr>
              <w:t>2.天气渐冷，户外活动中能根据冷热主动穿脱衣服，主动擦汗、喝水、休息。</w:t>
            </w:r>
          </w:p>
          <w:p w14:paraId="15872D74" w14:textId="77777777" w:rsidR="00EB43CF" w:rsidRDefault="00000000">
            <w:pPr>
              <w:spacing w:line="320" w:lineRule="exact"/>
              <w:rPr>
                <w:rFonts w:ascii="宋体" w:hAnsi="宋体" w:hint="eastAsia"/>
                <w:szCs w:val="21"/>
              </w:rPr>
            </w:pPr>
            <w:r>
              <w:rPr>
                <w:rFonts w:ascii="宋体" w:hAnsi="宋体" w:cs="宋体" w:hint="eastAsia"/>
                <w:szCs w:val="21"/>
              </w:rPr>
              <w:t>3.餐点时，能努力做到按时进餐，吃饭时不说话，不挑食，保持桌面地面整洁。</w:t>
            </w:r>
          </w:p>
        </w:tc>
      </w:tr>
      <w:tr w:rsidR="00EB43CF" w14:paraId="037FEDDC" w14:textId="77777777">
        <w:trPr>
          <w:cantSplit/>
          <w:trHeight w:hRule="exact" w:val="2570"/>
        </w:trPr>
        <w:tc>
          <w:tcPr>
            <w:tcW w:w="434" w:type="dxa"/>
            <w:vMerge w:val="restart"/>
            <w:tcBorders>
              <w:top w:val="single" w:sz="4" w:space="0" w:color="auto"/>
              <w:right w:val="single" w:sz="4" w:space="0" w:color="auto"/>
            </w:tcBorders>
            <w:vAlign w:val="center"/>
          </w:tcPr>
          <w:p w14:paraId="4CBFA140"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2CF07BB3"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1DF2B713"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3EABFCC2"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1C24963E"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5DE6C5C3"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0D1B3AB1"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338BEB15"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上午</w:t>
            </w:r>
          </w:p>
          <w:p w14:paraId="7CF61A56"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311EF051"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4E10ED97"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45A35B25"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2550D79F"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54CB3AEA"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24C3D1CD"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56C58F75"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0358EEBA"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7B9C661F"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1DB2961D"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12AF6467"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3480FC41"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7A392DFB"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7EC17EE0"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688E8212"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47A07B31"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p w14:paraId="28CD1EB1"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73" w:type="dxa"/>
            <w:tcBorders>
              <w:top w:val="single" w:sz="4" w:space="0" w:color="auto"/>
              <w:left w:val="single" w:sz="4" w:space="0" w:color="auto"/>
              <w:bottom w:val="single" w:sz="4" w:space="0" w:color="auto"/>
              <w:right w:val="single" w:sz="4" w:space="0" w:color="auto"/>
            </w:tcBorders>
            <w:vAlign w:val="center"/>
          </w:tcPr>
          <w:p w14:paraId="58E7F62F"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区域</w:t>
            </w:r>
          </w:p>
          <w:p w14:paraId="7148F9B3"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游戏</w:t>
            </w:r>
          </w:p>
        </w:tc>
        <w:tc>
          <w:tcPr>
            <w:tcW w:w="8382" w:type="dxa"/>
            <w:tcBorders>
              <w:top w:val="single" w:sz="4" w:space="0" w:color="auto"/>
              <w:left w:val="single" w:sz="4" w:space="0" w:color="auto"/>
              <w:bottom w:val="single" w:sz="4" w:space="0" w:color="auto"/>
            </w:tcBorders>
            <w:vAlign w:val="center"/>
          </w:tcPr>
          <w:p w14:paraId="679748B6" w14:textId="4494DE72" w:rsidR="00EB43CF" w:rsidRDefault="00000000">
            <w:pPr>
              <w:spacing w:line="320" w:lineRule="exact"/>
              <w:rPr>
                <w:rFonts w:ascii="宋体" w:hAnsi="宋体" w:cs="宋体" w:hint="eastAsia"/>
                <w:szCs w:val="21"/>
              </w:rPr>
            </w:pPr>
            <w:r>
              <w:rPr>
                <w:rFonts w:ascii="宋体" w:hAnsi="宋体" w:cs="宋体" w:hint="eastAsia"/>
                <w:b/>
                <w:bCs/>
                <w:szCs w:val="21"/>
              </w:rPr>
              <w:t>关注要点：</w:t>
            </w:r>
            <w:r w:rsidR="00FC2D8F">
              <w:rPr>
                <w:rFonts w:ascii="宋体" w:hAnsi="宋体" w:cs="宋体" w:hint="eastAsia"/>
                <w:szCs w:val="21"/>
              </w:rPr>
              <w:t>佳佳</w:t>
            </w:r>
            <w:r>
              <w:rPr>
                <w:rFonts w:ascii="宋体" w:hAnsi="宋体" w:cs="宋体" w:hint="eastAsia"/>
                <w:szCs w:val="21"/>
              </w:rPr>
              <w:t>老师关注美工区幼儿使用多种材料制作作品的过程，用观察记录、今日动态、分享交流等方面落实与调整。</w:t>
            </w:r>
            <w:r w:rsidR="00FC2D8F">
              <w:rPr>
                <w:rFonts w:ascii="宋体" w:hAnsi="宋体" w:cs="宋体" w:hint="eastAsia"/>
                <w:szCs w:val="21"/>
              </w:rPr>
              <w:t>吉吉</w:t>
            </w:r>
            <w:r>
              <w:rPr>
                <w:rFonts w:ascii="宋体" w:hAnsi="宋体" w:cs="宋体" w:hint="eastAsia"/>
                <w:szCs w:val="21"/>
              </w:rPr>
              <w:t>老师关注建构区</w:t>
            </w:r>
            <w:r w:rsidR="00FC2D8F">
              <w:rPr>
                <w:rFonts w:ascii="宋体" w:hAnsi="宋体" w:cs="宋体" w:hint="eastAsia"/>
                <w:szCs w:val="21"/>
              </w:rPr>
              <w:t>滑雪场的建设进程及时提供引导</w:t>
            </w:r>
            <w:r>
              <w:rPr>
                <w:rFonts w:ascii="宋体" w:hAnsi="宋体" w:cs="宋体" w:hint="eastAsia"/>
                <w:szCs w:val="21"/>
              </w:rPr>
              <w:t>，用观察记录、今日动态、分享交流等方面落实。</w:t>
            </w:r>
          </w:p>
          <w:p w14:paraId="3271AAB5" w14:textId="77777777" w:rsidR="00EB43CF" w:rsidRDefault="00000000">
            <w:pPr>
              <w:spacing w:line="320" w:lineRule="exact"/>
              <w:rPr>
                <w:rFonts w:ascii="宋体" w:hAnsi="宋体" w:cs="宋体" w:hint="eastAsia"/>
                <w:szCs w:val="21"/>
              </w:rPr>
            </w:pPr>
            <w:r>
              <w:rPr>
                <w:rFonts w:ascii="宋体" w:hAnsi="宋体" w:cs="宋体" w:hint="eastAsia"/>
                <w:szCs w:val="21"/>
              </w:rPr>
              <w:t>益智区：拼图、蛇形棋等；</w:t>
            </w:r>
          </w:p>
          <w:p w14:paraId="74CFB025" w14:textId="709FA502" w:rsidR="00EB43CF" w:rsidRDefault="00000000">
            <w:pPr>
              <w:spacing w:line="320" w:lineRule="exact"/>
              <w:rPr>
                <w:rFonts w:ascii="宋体" w:hAnsi="宋体" w:cs="宋体" w:hint="eastAsia"/>
                <w:szCs w:val="21"/>
              </w:rPr>
            </w:pPr>
            <w:r>
              <w:rPr>
                <w:rFonts w:ascii="宋体" w:hAnsi="宋体" w:cs="宋体" w:hint="eastAsia"/>
                <w:szCs w:val="21"/>
              </w:rPr>
              <w:t>美工区：</w:t>
            </w:r>
            <w:r w:rsidR="00FC2D8F">
              <w:rPr>
                <w:rFonts w:ascii="宋体" w:hAnsi="宋体" w:cs="宋体" w:hint="eastAsia"/>
                <w:szCs w:val="21"/>
              </w:rPr>
              <w:t>冬日梅花朵朵开</w:t>
            </w:r>
            <w:r>
              <w:rPr>
                <w:rFonts w:ascii="宋体" w:hAnsi="宋体" w:cs="宋体" w:hint="eastAsia"/>
                <w:szCs w:val="21"/>
              </w:rPr>
              <w:t>、</w:t>
            </w:r>
            <w:r w:rsidR="00FC2D8F">
              <w:rPr>
                <w:rFonts w:ascii="宋体" w:hAnsi="宋体" w:cs="宋体" w:hint="eastAsia"/>
                <w:szCs w:val="21"/>
              </w:rPr>
              <w:t>温暖的装备</w:t>
            </w:r>
            <w:r>
              <w:rPr>
                <w:rFonts w:ascii="宋体" w:hAnsi="宋体" w:cs="宋体" w:hint="eastAsia"/>
                <w:szCs w:val="21"/>
              </w:rPr>
              <w:t>；</w:t>
            </w:r>
          </w:p>
          <w:p w14:paraId="6DDB057E" w14:textId="2CBEBE5B" w:rsidR="00EB43CF" w:rsidRDefault="00000000">
            <w:pPr>
              <w:spacing w:line="320" w:lineRule="exact"/>
              <w:rPr>
                <w:rFonts w:ascii="宋体" w:hAnsi="宋体" w:cs="宋体" w:hint="eastAsia"/>
                <w:szCs w:val="21"/>
              </w:rPr>
            </w:pPr>
            <w:r>
              <w:rPr>
                <w:rFonts w:ascii="宋体" w:hAnsi="宋体" w:cs="宋体" w:hint="eastAsia"/>
                <w:szCs w:val="21"/>
              </w:rPr>
              <w:t>科探区：</w:t>
            </w:r>
            <w:r w:rsidR="00FC2D8F">
              <w:rPr>
                <w:rFonts w:ascii="宋体" w:hAnsi="宋体" w:cs="宋体" w:hint="eastAsia"/>
                <w:szCs w:val="21"/>
              </w:rPr>
              <w:t>瓶中放物</w:t>
            </w:r>
            <w:r>
              <w:rPr>
                <w:rFonts w:ascii="宋体" w:hAnsi="宋体" w:cs="宋体" w:hint="eastAsia"/>
                <w:szCs w:val="21"/>
              </w:rPr>
              <w:t>、</w:t>
            </w:r>
            <w:r w:rsidR="00FC2D8F">
              <w:rPr>
                <w:rFonts w:ascii="宋体" w:hAnsi="宋体" w:cs="宋体" w:hint="eastAsia"/>
                <w:szCs w:val="21"/>
              </w:rPr>
              <w:t>硬币连成片</w:t>
            </w:r>
            <w:r>
              <w:rPr>
                <w:rFonts w:ascii="宋体" w:hAnsi="宋体" w:cs="宋体" w:hint="eastAsia"/>
                <w:szCs w:val="21"/>
              </w:rPr>
              <w:t>；</w:t>
            </w:r>
          </w:p>
          <w:p w14:paraId="2A72C2CD" w14:textId="1C3825E8" w:rsidR="00EB43CF" w:rsidRDefault="00000000">
            <w:pPr>
              <w:spacing w:line="320" w:lineRule="exact"/>
              <w:rPr>
                <w:rFonts w:ascii="宋体" w:hAnsi="宋体" w:cs="宋体" w:hint="eastAsia"/>
                <w:szCs w:val="21"/>
              </w:rPr>
            </w:pPr>
            <w:r>
              <w:rPr>
                <w:rFonts w:ascii="宋体" w:hAnsi="宋体" w:cs="宋体" w:hint="eastAsia"/>
                <w:szCs w:val="21"/>
              </w:rPr>
              <w:t>建构区：地面：</w:t>
            </w:r>
            <w:r w:rsidR="00FC2D8F">
              <w:rPr>
                <w:rFonts w:ascii="宋体" w:hAnsi="宋体" w:cs="宋体" w:hint="eastAsia"/>
                <w:szCs w:val="21"/>
              </w:rPr>
              <w:t>滑雪场</w:t>
            </w:r>
            <w:r>
              <w:rPr>
                <w:rFonts w:ascii="宋体" w:hAnsi="宋体" w:cs="宋体" w:hint="eastAsia"/>
                <w:szCs w:val="21"/>
              </w:rPr>
              <w:t>；桌面：</w:t>
            </w:r>
            <w:r w:rsidR="00FC2D8F">
              <w:rPr>
                <w:rFonts w:ascii="宋体" w:hAnsi="宋体" w:cs="宋体" w:hint="eastAsia"/>
                <w:szCs w:val="21"/>
              </w:rPr>
              <w:t>雪板、雪橇</w:t>
            </w:r>
            <w:r>
              <w:rPr>
                <w:rFonts w:ascii="宋体" w:hAnsi="宋体" w:cs="宋体" w:hint="eastAsia"/>
                <w:szCs w:val="21"/>
              </w:rPr>
              <w:t>：</w:t>
            </w:r>
          </w:p>
          <w:p w14:paraId="31FDF027" w14:textId="5FCF31A0" w:rsidR="00EB43CF" w:rsidRDefault="00000000">
            <w:pPr>
              <w:spacing w:line="320" w:lineRule="exact"/>
              <w:rPr>
                <w:color w:val="000000" w:themeColor="text1"/>
                <w:szCs w:val="21"/>
              </w:rPr>
            </w:pPr>
            <w:r>
              <w:rPr>
                <w:rFonts w:ascii="宋体" w:hAnsi="宋体" w:cs="宋体" w:hint="eastAsia"/>
                <w:szCs w:val="21"/>
              </w:rPr>
              <w:t>图书区：绘本《冬泳真刺激》、</w:t>
            </w:r>
            <w:r w:rsidR="00FC2D8F">
              <w:rPr>
                <w:rFonts w:ascii="宋体" w:hAnsi="宋体" w:cs="宋体" w:hint="eastAsia"/>
                <w:szCs w:val="21"/>
              </w:rPr>
              <w:t>冬天的运动</w:t>
            </w:r>
            <w:r>
              <w:rPr>
                <w:rFonts w:ascii="宋体" w:hAnsi="宋体" w:cs="宋体" w:hint="eastAsia"/>
                <w:szCs w:val="21"/>
              </w:rPr>
              <w:t>；</w:t>
            </w:r>
          </w:p>
        </w:tc>
      </w:tr>
      <w:tr w:rsidR="00EB43CF" w14:paraId="524A1CD1" w14:textId="77777777">
        <w:trPr>
          <w:cantSplit/>
          <w:trHeight w:hRule="exact" w:val="973"/>
        </w:trPr>
        <w:tc>
          <w:tcPr>
            <w:tcW w:w="434" w:type="dxa"/>
            <w:vMerge/>
            <w:tcBorders>
              <w:right w:val="single" w:sz="4" w:space="0" w:color="auto"/>
            </w:tcBorders>
            <w:vAlign w:val="center"/>
          </w:tcPr>
          <w:p w14:paraId="11EE316A" w14:textId="77777777" w:rsidR="00EB43CF" w:rsidRDefault="00EB43CF">
            <w:pPr>
              <w:spacing w:line="320" w:lineRule="exact"/>
              <w:jc w:val="center"/>
              <w:rPr>
                <w:rFonts w:asciiTheme="majorEastAsia" w:eastAsiaTheme="majorEastAsia" w:hAnsiTheme="majorEastAsia" w:cstheme="majorEastAsia" w:hint="eastAsia"/>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1656A0CC"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户外</w:t>
            </w:r>
          </w:p>
          <w:p w14:paraId="19E28BCD"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82" w:type="dxa"/>
            <w:tcBorders>
              <w:top w:val="single" w:sz="4" w:space="0" w:color="auto"/>
              <w:left w:val="single" w:sz="4" w:space="0" w:color="auto"/>
              <w:bottom w:val="single" w:sz="4" w:space="0" w:color="auto"/>
            </w:tcBorders>
            <w:vAlign w:val="center"/>
          </w:tcPr>
          <w:p w14:paraId="79A2E631" w14:textId="77777777" w:rsidR="00EB43CF" w:rsidRDefault="00000000">
            <w:pPr>
              <w:spacing w:line="320" w:lineRule="exact"/>
              <w:rPr>
                <w:rFonts w:ascii="宋体" w:hAnsi="宋体" w:cs="宋体" w:hint="eastAsia"/>
                <w:szCs w:val="21"/>
              </w:rPr>
            </w:pPr>
            <w:r>
              <w:rPr>
                <w:rFonts w:ascii="宋体" w:hAnsi="宋体" w:cs="宋体" w:hint="eastAsia"/>
                <w:szCs w:val="21"/>
              </w:rPr>
              <w:t>晴天：户外混龄游戏—球类游戏、跑跨游戏、钻爬游戏、攀爬游戏、滑梯、跳跃游戏、平衡游戏、综合情景游戏等。</w:t>
            </w:r>
          </w:p>
          <w:p w14:paraId="2DE99690" w14:textId="77777777" w:rsidR="00EB43CF" w:rsidRDefault="00000000">
            <w:pPr>
              <w:spacing w:line="320" w:lineRule="exact"/>
              <w:rPr>
                <w:rFonts w:ascii="宋体" w:hAnsi="宋体" w:cs="宋体" w:hint="eastAsia"/>
                <w:bCs/>
                <w:szCs w:val="21"/>
              </w:rPr>
            </w:pPr>
            <w:r>
              <w:rPr>
                <w:rFonts w:ascii="宋体" w:hAnsi="宋体" w:cs="宋体" w:hint="eastAsia"/>
                <w:szCs w:val="21"/>
              </w:rPr>
              <w:t>雨天：室内走廊混班游戏--爬爬乐、桌椅变变变、跳格子、赶小猪、跳圈圈等。</w:t>
            </w:r>
          </w:p>
        </w:tc>
      </w:tr>
      <w:tr w:rsidR="00EB43CF" w14:paraId="1000DAE8" w14:textId="77777777">
        <w:trPr>
          <w:cantSplit/>
          <w:trHeight w:hRule="exact" w:val="958"/>
        </w:trPr>
        <w:tc>
          <w:tcPr>
            <w:tcW w:w="434" w:type="dxa"/>
            <w:vMerge/>
            <w:tcBorders>
              <w:bottom w:val="single" w:sz="4" w:space="0" w:color="auto"/>
              <w:right w:val="single" w:sz="4" w:space="0" w:color="auto"/>
            </w:tcBorders>
            <w:vAlign w:val="center"/>
          </w:tcPr>
          <w:p w14:paraId="1C3F673E" w14:textId="77777777" w:rsidR="00EB43CF" w:rsidRDefault="00EB43CF">
            <w:pPr>
              <w:spacing w:line="320" w:lineRule="exact"/>
              <w:jc w:val="center"/>
              <w:rPr>
                <w:rFonts w:asciiTheme="majorEastAsia" w:eastAsiaTheme="majorEastAsia" w:hAnsiTheme="majorEastAsia" w:cstheme="majorEastAsia" w:hint="eastAsia"/>
                <w:color w:val="000000"/>
                <w:szCs w:val="21"/>
              </w:rPr>
            </w:pPr>
          </w:p>
        </w:tc>
        <w:tc>
          <w:tcPr>
            <w:tcW w:w="1073" w:type="dxa"/>
            <w:tcBorders>
              <w:top w:val="single" w:sz="4" w:space="0" w:color="auto"/>
              <w:left w:val="single" w:sz="4" w:space="0" w:color="auto"/>
              <w:bottom w:val="single" w:sz="4" w:space="0" w:color="auto"/>
              <w:right w:val="single" w:sz="4" w:space="0" w:color="auto"/>
            </w:tcBorders>
            <w:vAlign w:val="center"/>
          </w:tcPr>
          <w:p w14:paraId="265E04AF"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学习</w:t>
            </w:r>
          </w:p>
          <w:p w14:paraId="2117EFBB"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活动</w:t>
            </w:r>
          </w:p>
        </w:tc>
        <w:tc>
          <w:tcPr>
            <w:tcW w:w="8382" w:type="dxa"/>
            <w:tcBorders>
              <w:top w:val="single" w:sz="4" w:space="0" w:color="auto"/>
              <w:left w:val="single" w:sz="4" w:space="0" w:color="auto"/>
            </w:tcBorders>
            <w:vAlign w:val="center"/>
          </w:tcPr>
          <w:p w14:paraId="1D25CBBB" w14:textId="681FAA5F" w:rsidR="00EB43CF" w:rsidRDefault="00000000">
            <w:pPr>
              <w:spacing w:line="320" w:lineRule="exact"/>
              <w:rPr>
                <w:rFonts w:ascii="宋体" w:hAnsi="宋体" w:cs="宋体" w:hint="eastAsia"/>
                <w:szCs w:val="21"/>
              </w:rPr>
            </w:pPr>
            <w:r>
              <w:rPr>
                <w:rFonts w:ascii="宋体" w:hAnsi="宋体" w:cs="宋体" w:hint="eastAsia"/>
                <w:szCs w:val="21"/>
              </w:rPr>
              <w:t>1.</w:t>
            </w:r>
            <w:r w:rsidR="00FC2D8F">
              <w:rPr>
                <w:rFonts w:ascii="宋体" w:hAnsi="宋体" w:cs="宋体" w:hint="eastAsia"/>
                <w:szCs w:val="21"/>
              </w:rPr>
              <w:t>语言：老爷爷的帽子</w:t>
            </w:r>
            <w:r>
              <w:rPr>
                <w:rFonts w:ascii="宋体" w:hAnsi="宋体" w:cs="宋体" w:hint="eastAsia"/>
                <w:szCs w:val="21"/>
              </w:rPr>
              <w:t xml:space="preserve">          2.</w:t>
            </w:r>
            <w:r w:rsidR="00FC2D8F">
              <w:rPr>
                <w:rFonts w:ascii="宋体" w:hAnsi="宋体" w:cs="宋体" w:hint="eastAsia"/>
                <w:szCs w:val="21"/>
              </w:rPr>
              <w:t>数学：火柴棒拼图</w:t>
            </w:r>
          </w:p>
          <w:p w14:paraId="3B11B059" w14:textId="21D7FB92" w:rsidR="00EB43CF" w:rsidRDefault="00000000">
            <w:pPr>
              <w:spacing w:line="320" w:lineRule="exact"/>
              <w:rPr>
                <w:rFonts w:ascii="宋体" w:hAnsi="宋体" w:cs="宋体" w:hint="eastAsia"/>
                <w:szCs w:val="21"/>
              </w:rPr>
            </w:pPr>
            <w:r>
              <w:rPr>
                <w:rFonts w:ascii="宋体" w:hAnsi="宋体" w:cs="宋体" w:hint="eastAsia"/>
                <w:szCs w:val="21"/>
              </w:rPr>
              <w:t>3.美术：漂亮的手套            4.</w:t>
            </w:r>
            <w:r w:rsidR="00FC2D8F">
              <w:rPr>
                <w:rFonts w:ascii="宋体" w:hAnsi="宋体" w:cs="宋体" w:hint="eastAsia"/>
                <w:szCs w:val="21"/>
              </w:rPr>
              <w:t>科学：冬天的取暖工具</w:t>
            </w:r>
            <w:r w:rsidR="00FC2D8F">
              <w:rPr>
                <w:rFonts w:ascii="宋体" w:hAnsi="宋体" w:cs="宋体" w:hint="eastAsia"/>
                <w:szCs w:val="21"/>
              </w:rPr>
              <w:t xml:space="preserve"> </w:t>
            </w:r>
          </w:p>
          <w:p w14:paraId="65D13C24" w14:textId="210F434B" w:rsidR="00EB43CF" w:rsidRDefault="00000000">
            <w:pPr>
              <w:spacing w:line="320" w:lineRule="exact"/>
              <w:rPr>
                <w:rFonts w:ascii="宋体" w:hAnsi="宋体" w:cs="宋体" w:hint="eastAsia"/>
                <w:szCs w:val="21"/>
              </w:rPr>
            </w:pPr>
            <w:r>
              <w:rPr>
                <w:rFonts w:ascii="宋体" w:hAnsi="宋体" w:cs="宋体" w:hint="eastAsia"/>
                <w:szCs w:val="21"/>
              </w:rPr>
              <w:t>5.健康：天冷了怎么办          整理活动：整理</w:t>
            </w:r>
            <w:r w:rsidR="00FC2D8F">
              <w:rPr>
                <w:rFonts w:ascii="宋体" w:hAnsi="宋体" w:cs="宋体" w:hint="eastAsia"/>
                <w:szCs w:val="21"/>
              </w:rPr>
              <w:t>作品袋</w:t>
            </w:r>
          </w:p>
          <w:p w14:paraId="4F2B5F35" w14:textId="77777777" w:rsidR="00EB43CF" w:rsidRDefault="00EB43CF">
            <w:pPr>
              <w:adjustRightInd w:val="0"/>
              <w:snapToGrid w:val="0"/>
              <w:spacing w:line="320" w:lineRule="exact"/>
              <w:rPr>
                <w:rFonts w:ascii="宋体" w:hAnsi="宋体" w:cs="宋体" w:hint="eastAsia"/>
                <w:color w:val="000000"/>
                <w:kern w:val="0"/>
                <w:szCs w:val="21"/>
              </w:rPr>
            </w:pPr>
          </w:p>
        </w:tc>
      </w:tr>
      <w:tr w:rsidR="00EB43CF" w14:paraId="316F5CCE" w14:textId="77777777">
        <w:trPr>
          <w:cantSplit/>
          <w:trHeight w:hRule="exact" w:val="1600"/>
        </w:trPr>
        <w:tc>
          <w:tcPr>
            <w:tcW w:w="434" w:type="dxa"/>
            <w:tcBorders>
              <w:bottom w:val="single" w:sz="4" w:space="0" w:color="auto"/>
              <w:right w:val="single" w:sz="4" w:space="0" w:color="auto"/>
            </w:tcBorders>
            <w:vAlign w:val="center"/>
          </w:tcPr>
          <w:p w14:paraId="779F9B6D" w14:textId="77777777" w:rsidR="00EB43CF" w:rsidRDefault="00000000">
            <w:pPr>
              <w:spacing w:line="320" w:lineRule="exact"/>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下午</w:t>
            </w:r>
          </w:p>
        </w:tc>
        <w:tc>
          <w:tcPr>
            <w:tcW w:w="1073" w:type="dxa"/>
            <w:tcBorders>
              <w:top w:val="single" w:sz="4" w:space="0" w:color="auto"/>
              <w:left w:val="single" w:sz="4" w:space="0" w:color="auto"/>
              <w:bottom w:val="single" w:sz="4" w:space="0" w:color="auto"/>
              <w:right w:val="single" w:sz="4" w:space="0" w:color="auto"/>
            </w:tcBorders>
            <w:vAlign w:val="center"/>
          </w:tcPr>
          <w:p w14:paraId="53577607" w14:textId="77777777" w:rsidR="00EB43CF" w:rsidRDefault="00000000">
            <w:pPr>
              <w:spacing w:line="320" w:lineRule="exact"/>
              <w:jc w:val="center"/>
              <w:rPr>
                <w:rFonts w:asciiTheme="majorEastAsia" w:eastAsiaTheme="majorEastAsia" w:hAnsiTheme="majorEastAsia" w:cstheme="majorEastAsia" w:hint="eastAsia"/>
                <w:color w:val="000000"/>
                <w:szCs w:val="21"/>
              </w:rPr>
            </w:pPr>
            <w:r>
              <w:rPr>
                <w:rFonts w:asciiTheme="majorEastAsia" w:eastAsiaTheme="majorEastAsia" w:hAnsiTheme="majorEastAsia" w:cstheme="majorEastAsia" w:hint="eastAsia"/>
                <w:color w:val="000000"/>
                <w:szCs w:val="21"/>
              </w:rPr>
              <w:t>班级自主活动或区域游戏或户外活动</w:t>
            </w:r>
          </w:p>
        </w:tc>
        <w:tc>
          <w:tcPr>
            <w:tcW w:w="8382" w:type="dxa"/>
            <w:tcBorders>
              <w:top w:val="single" w:sz="4" w:space="0" w:color="auto"/>
              <w:left w:val="single" w:sz="4" w:space="0" w:color="auto"/>
            </w:tcBorders>
            <w:vAlign w:val="center"/>
          </w:tcPr>
          <w:p w14:paraId="121D3880" w14:textId="77777777" w:rsidR="00EB43CF" w:rsidRDefault="00000000">
            <w:pPr>
              <w:numPr>
                <w:ilvl w:val="0"/>
                <w:numId w:val="1"/>
              </w:numPr>
              <w:spacing w:line="320" w:lineRule="exact"/>
              <w:rPr>
                <w:rFonts w:ascii="宋体" w:hAnsi="宋体" w:cs="宋体" w:hint="eastAsia"/>
                <w:szCs w:val="21"/>
              </w:rPr>
            </w:pPr>
            <w:r>
              <w:rPr>
                <w:rFonts w:ascii="宋体" w:hAnsi="宋体" w:cs="宋体" w:hint="eastAsia"/>
                <w:szCs w:val="21"/>
              </w:rPr>
              <w:t>“快乐小玩家”游戏：</w:t>
            </w:r>
          </w:p>
          <w:p w14:paraId="2A160E52" w14:textId="15AE17B6" w:rsidR="00EB43CF" w:rsidRDefault="00000000">
            <w:pPr>
              <w:spacing w:line="320" w:lineRule="exact"/>
              <w:rPr>
                <w:rFonts w:ascii="宋体" w:hAnsi="宋体" w:cs="宋体" w:hint="eastAsia"/>
                <w:szCs w:val="21"/>
              </w:rPr>
            </w:pPr>
            <w:r>
              <w:rPr>
                <w:rFonts w:ascii="宋体" w:hAnsi="宋体" w:cs="宋体" w:hint="eastAsia"/>
                <w:szCs w:val="21"/>
              </w:rPr>
              <w:t>享科探：</w:t>
            </w:r>
            <w:r w:rsidR="00FC2D8F">
              <w:rPr>
                <w:rFonts w:ascii="宋体" w:hAnsi="宋体" w:cs="宋体" w:hint="eastAsia"/>
                <w:szCs w:val="21"/>
              </w:rPr>
              <w:t>牙签立起来</w:t>
            </w:r>
            <w:r>
              <w:rPr>
                <w:rFonts w:ascii="宋体" w:hAnsi="宋体" w:cs="宋体" w:hint="eastAsia"/>
                <w:szCs w:val="21"/>
              </w:rPr>
              <w:t>；</w:t>
            </w:r>
          </w:p>
          <w:p w14:paraId="5417C27C" w14:textId="32E2D153" w:rsidR="00EB43CF" w:rsidRDefault="00000000">
            <w:pPr>
              <w:spacing w:line="320" w:lineRule="exact"/>
              <w:rPr>
                <w:rFonts w:ascii="宋体" w:hAnsi="宋体" w:cs="宋体" w:hint="eastAsia"/>
                <w:szCs w:val="21"/>
              </w:rPr>
            </w:pPr>
            <w:r>
              <w:rPr>
                <w:rFonts w:ascii="宋体" w:hAnsi="宋体" w:cs="宋体" w:hint="eastAsia"/>
                <w:szCs w:val="21"/>
              </w:rPr>
              <w:t>悦生活：整理</w:t>
            </w:r>
            <w:r w:rsidR="00FC2D8F">
              <w:rPr>
                <w:rFonts w:ascii="宋体" w:hAnsi="宋体" w:cs="宋体" w:hint="eastAsia"/>
                <w:szCs w:val="21"/>
              </w:rPr>
              <w:t>外套</w:t>
            </w:r>
            <w:r>
              <w:rPr>
                <w:rFonts w:ascii="宋体" w:hAnsi="宋体" w:cs="宋体" w:hint="eastAsia"/>
                <w:szCs w:val="21"/>
              </w:rPr>
              <w:t>；</w:t>
            </w:r>
          </w:p>
          <w:p w14:paraId="24CB09C8" w14:textId="3A7966C2" w:rsidR="00EB43CF" w:rsidRDefault="00000000">
            <w:pPr>
              <w:spacing w:line="320" w:lineRule="exact"/>
              <w:rPr>
                <w:rFonts w:ascii="宋体" w:hAnsi="宋体" w:cs="宋体" w:hint="eastAsia"/>
                <w:szCs w:val="21"/>
              </w:rPr>
            </w:pPr>
            <w:r>
              <w:rPr>
                <w:rFonts w:ascii="宋体" w:hAnsi="宋体" w:cs="宋体" w:hint="eastAsia"/>
                <w:szCs w:val="21"/>
              </w:rPr>
              <w:t>乐运动：</w:t>
            </w:r>
            <w:r w:rsidR="00FC2D8F">
              <w:rPr>
                <w:rFonts w:ascii="宋体" w:hAnsi="宋体" w:cs="宋体" w:hint="eastAsia"/>
                <w:szCs w:val="21"/>
              </w:rPr>
              <w:t>悬挂移动</w:t>
            </w:r>
            <w:r>
              <w:rPr>
                <w:rFonts w:ascii="宋体" w:hAnsi="宋体" w:cs="宋体" w:hint="eastAsia"/>
                <w:szCs w:val="21"/>
              </w:rPr>
              <w:t>；</w:t>
            </w:r>
          </w:p>
          <w:p w14:paraId="6DB88864" w14:textId="6FD34977" w:rsidR="00EB43CF" w:rsidRDefault="00000000">
            <w:pPr>
              <w:spacing w:line="320" w:lineRule="exact"/>
              <w:rPr>
                <w:rFonts w:ascii="宋体" w:hAnsi="宋体" w:cs="宋体" w:hint="eastAsia"/>
                <w:color w:val="000000"/>
                <w:kern w:val="0"/>
                <w:szCs w:val="21"/>
              </w:rPr>
            </w:pPr>
            <w:r>
              <w:rPr>
                <w:rFonts w:ascii="宋体" w:hAnsi="宋体" w:cs="宋体" w:hint="eastAsia"/>
                <w:szCs w:val="21"/>
              </w:rPr>
              <w:t>2.专用活动室：</w:t>
            </w:r>
            <w:r w:rsidR="00FC2D8F">
              <w:rPr>
                <w:rFonts w:ascii="宋体" w:hAnsi="宋体" w:cs="宋体" w:hint="eastAsia"/>
                <w:szCs w:val="21"/>
              </w:rPr>
              <w:t>音体</w:t>
            </w:r>
            <w:r>
              <w:rPr>
                <w:rFonts w:ascii="宋体" w:hAnsi="宋体" w:cs="宋体" w:hint="eastAsia"/>
                <w:szCs w:val="21"/>
              </w:rPr>
              <w:t>室：</w:t>
            </w:r>
            <w:r w:rsidR="00056A60">
              <w:rPr>
                <w:rFonts w:ascii="宋体" w:hAnsi="宋体" w:cs="宋体" w:hint="eastAsia"/>
                <w:szCs w:val="21"/>
              </w:rPr>
              <w:t>运动真奇妙。</w:t>
            </w:r>
          </w:p>
        </w:tc>
      </w:tr>
    </w:tbl>
    <w:p w14:paraId="277DDDE4" w14:textId="3D63ED05" w:rsidR="00EB43CF" w:rsidRDefault="00000000">
      <w:pPr>
        <w:wordWrap w:val="0"/>
        <w:spacing w:line="310" w:lineRule="exact"/>
        <w:ind w:right="210"/>
        <w:jc w:val="right"/>
        <w:rPr>
          <w:rFonts w:ascii="宋体" w:hAnsi="宋体" w:hint="eastAsia"/>
          <w:u w:val="single"/>
        </w:rPr>
      </w:pPr>
      <w:r>
        <w:rPr>
          <w:rFonts w:ascii="宋体" w:hAnsi="宋体" w:hint="eastAsia"/>
        </w:rPr>
        <w:t xml:space="preserve">       班级老师：</w:t>
      </w:r>
      <w:r w:rsidR="00056A60">
        <w:rPr>
          <w:rFonts w:ascii="宋体" w:hAnsi="宋体" w:hint="eastAsia"/>
          <w:u w:val="single"/>
        </w:rPr>
        <w:t>刘文吉 刘雨佳</w:t>
      </w:r>
      <w:r>
        <w:rPr>
          <w:rFonts w:ascii="宋体" w:hAnsi="宋体" w:hint="eastAsia"/>
          <w:u w:val="single"/>
        </w:rPr>
        <w:t xml:space="preserve"> </w:t>
      </w:r>
      <w:r>
        <w:rPr>
          <w:rFonts w:ascii="宋体" w:hAnsi="宋体" w:hint="eastAsia"/>
        </w:rPr>
        <w:t xml:space="preserve"> 执笔：</w:t>
      </w:r>
      <w:r>
        <w:rPr>
          <w:rFonts w:ascii="宋体" w:hAnsi="宋体" w:hint="eastAsia"/>
          <w:u w:val="single"/>
        </w:rPr>
        <w:t xml:space="preserve"> </w:t>
      </w:r>
      <w:r w:rsidR="00056A60">
        <w:rPr>
          <w:rFonts w:ascii="宋体" w:hAnsi="宋体" w:hint="eastAsia"/>
          <w:u w:val="single"/>
        </w:rPr>
        <w:t>刘文吉</w:t>
      </w:r>
    </w:p>
    <w:sectPr w:rsidR="00EB43CF">
      <w:footerReference w:type="default" r:id="rId7"/>
      <w:pgSz w:w="11906" w:h="16838"/>
      <w:pgMar w:top="1418" w:right="1304" w:bottom="1247" w:left="1304" w:header="851" w:footer="992" w:gutter="0"/>
      <w:cols w:space="720"/>
      <w:docGrid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8C38B" w14:textId="77777777" w:rsidR="000D52FE" w:rsidRDefault="000D52FE">
      <w:r>
        <w:separator/>
      </w:r>
    </w:p>
  </w:endnote>
  <w:endnote w:type="continuationSeparator" w:id="0">
    <w:p w14:paraId="6BCB2627" w14:textId="77777777" w:rsidR="000D52FE" w:rsidRDefault="000D5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roma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C93367" w14:textId="77777777" w:rsidR="00EB43CF" w:rsidRDefault="00EB43CF">
    <w:pPr>
      <w:pStyle w:val="a9"/>
      <w:ind w:right="720"/>
      <w:rPr>
        <w:rFonts w:ascii="楷体_GB2312" w:eastAsia="楷体_GB2312" w:hAnsi="楷体"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219DC" w14:textId="77777777" w:rsidR="000D52FE" w:rsidRDefault="000D52FE">
      <w:r>
        <w:separator/>
      </w:r>
    </w:p>
  </w:footnote>
  <w:footnote w:type="continuationSeparator" w:id="0">
    <w:p w14:paraId="4BAF8E1C" w14:textId="77777777" w:rsidR="000D52FE" w:rsidRDefault="000D52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996AA7"/>
    <w:multiLevelType w:val="singleLevel"/>
    <w:tmpl w:val="5D996AA7"/>
    <w:lvl w:ilvl="0">
      <w:start w:val="1"/>
      <w:numFmt w:val="decimal"/>
      <w:lvlText w:val="%1."/>
      <w:lvlJc w:val="left"/>
      <w:pPr>
        <w:tabs>
          <w:tab w:val="left" w:pos="312"/>
        </w:tabs>
      </w:pPr>
    </w:lvl>
  </w:abstractNum>
  <w:num w:numId="1" w16cid:durableId="6207634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defaultTabStop w:val="420"/>
  <w:drawingGridHorizontalSpacing w:val="105"/>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I0MTY3MTVjNDVhODIxMDFlYzJiNzJjNzBkNTA5MTkifQ=="/>
  </w:docVars>
  <w:rsids>
    <w:rsidRoot w:val="00EB43CF"/>
    <w:rsid w:val="B673735C"/>
    <w:rsid w:val="00056A60"/>
    <w:rsid w:val="000D52FE"/>
    <w:rsid w:val="006B089E"/>
    <w:rsid w:val="00D402B3"/>
    <w:rsid w:val="00EB43CF"/>
    <w:rsid w:val="00FC2D8F"/>
    <w:rsid w:val="03B77229"/>
    <w:rsid w:val="094B6A8A"/>
    <w:rsid w:val="0E2A28DC"/>
    <w:rsid w:val="13450BEF"/>
    <w:rsid w:val="19356B2C"/>
    <w:rsid w:val="1E566E09"/>
    <w:rsid w:val="20295008"/>
    <w:rsid w:val="21F06FC3"/>
    <w:rsid w:val="241061BE"/>
    <w:rsid w:val="24693151"/>
    <w:rsid w:val="271E47F5"/>
    <w:rsid w:val="27647D41"/>
    <w:rsid w:val="27916656"/>
    <w:rsid w:val="27F04A3C"/>
    <w:rsid w:val="28EC7F77"/>
    <w:rsid w:val="2B2D2DFD"/>
    <w:rsid w:val="2EA27501"/>
    <w:rsid w:val="2F88239B"/>
    <w:rsid w:val="2FA07EE4"/>
    <w:rsid w:val="30526494"/>
    <w:rsid w:val="32CC24C5"/>
    <w:rsid w:val="335718BF"/>
    <w:rsid w:val="3B4A7C36"/>
    <w:rsid w:val="429032E9"/>
    <w:rsid w:val="43BC674C"/>
    <w:rsid w:val="458F65D9"/>
    <w:rsid w:val="46364CA7"/>
    <w:rsid w:val="4A4834BD"/>
    <w:rsid w:val="4A4C2B8C"/>
    <w:rsid w:val="57425202"/>
    <w:rsid w:val="5D547B6E"/>
    <w:rsid w:val="5F3DD527"/>
    <w:rsid w:val="662224C8"/>
    <w:rsid w:val="67024A05"/>
    <w:rsid w:val="6C577DFB"/>
    <w:rsid w:val="6D7713CD"/>
    <w:rsid w:val="6DA1407A"/>
    <w:rsid w:val="6FEB422D"/>
    <w:rsid w:val="774A5F6C"/>
    <w:rsid w:val="7B9422D3"/>
    <w:rsid w:val="7D1C0242"/>
    <w:rsid w:val="7E3166E2"/>
    <w:rsid w:val="7E9626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C37F4A7"/>
  <w15:docId w15:val="{6295ED54-A218-4E4F-BC9B-61047362B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qFormat="1"/>
    <w:lsdException w:name="footer" w:qFormat="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qFormat="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1" w:unhideWhenUsed="1" w:qFormat="1"/>
    <w:lsdException w:name="Body Text" w:qFormat="1"/>
    <w:lsdException w:name="Body Text Indent" w:qFormat="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qFormat="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uiPriority="0" w:qFormat="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uiPriority="0" w:qFormat="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qFormat="1"/>
    <w:lsdException w:name="annotation subject" w:locked="1"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qFormat="1"/>
    <w:lsdException w:name="Table Grid" w:qFormat="1"/>
    <w:lsdException w:name="Table Theme" w:locked="1"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qFormat/>
    <w:pPr>
      <w:spacing w:after="120"/>
    </w:pPr>
    <w:rPr>
      <w:kern w:val="0"/>
      <w:sz w:val="20"/>
    </w:rPr>
  </w:style>
  <w:style w:type="paragraph" w:styleId="a5">
    <w:name w:val="Body Text Indent"/>
    <w:basedOn w:val="a"/>
    <w:link w:val="a6"/>
    <w:autoRedefine/>
    <w:uiPriority w:val="99"/>
    <w:qFormat/>
    <w:pPr>
      <w:adjustRightInd w:val="0"/>
      <w:snapToGrid w:val="0"/>
      <w:spacing w:line="360" w:lineRule="auto"/>
      <w:ind w:firstLineChars="200" w:firstLine="480"/>
    </w:pPr>
    <w:rPr>
      <w:kern w:val="0"/>
      <w:sz w:val="20"/>
    </w:rPr>
  </w:style>
  <w:style w:type="paragraph" w:styleId="a7">
    <w:name w:val="Balloon Text"/>
    <w:basedOn w:val="a"/>
    <w:link w:val="a8"/>
    <w:autoRedefine/>
    <w:uiPriority w:val="99"/>
    <w:semiHidden/>
    <w:qFormat/>
    <w:rPr>
      <w:kern w:val="0"/>
      <w:sz w:val="2"/>
    </w:rPr>
  </w:style>
  <w:style w:type="paragraph" w:styleId="a9">
    <w:name w:val="footer"/>
    <w:basedOn w:val="a"/>
    <w:link w:val="aa"/>
    <w:uiPriority w:val="99"/>
    <w:qFormat/>
    <w:pPr>
      <w:tabs>
        <w:tab w:val="center" w:pos="4153"/>
        <w:tab w:val="right" w:pos="8306"/>
      </w:tabs>
      <w:snapToGrid w:val="0"/>
      <w:jc w:val="left"/>
    </w:pPr>
    <w:rPr>
      <w:kern w:val="0"/>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kern w:val="0"/>
      <w:sz w:val="18"/>
      <w:szCs w:val="18"/>
    </w:rPr>
  </w:style>
  <w:style w:type="paragraph" w:styleId="HTML">
    <w:name w:val="HTML Preformatted"/>
    <w:basedOn w:val="a"/>
    <w:link w:val="HTML0"/>
    <w:qFormat/>
    <w:locke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ad">
    <w:name w:val="Normal (Web)"/>
    <w:basedOn w:val="a"/>
    <w:qFormat/>
    <w:pPr>
      <w:widowControl/>
      <w:spacing w:before="100" w:beforeAutospacing="1" w:after="100" w:afterAutospacing="1"/>
      <w:jc w:val="left"/>
    </w:pPr>
    <w:rPr>
      <w:rFonts w:ascii="宋体" w:hAnsi="宋体" w:cs="宋体"/>
      <w:kern w:val="0"/>
      <w:sz w:val="24"/>
      <w:szCs w:val="24"/>
    </w:rPr>
  </w:style>
  <w:style w:type="table" w:styleId="ae">
    <w:name w:val="Table Grid"/>
    <w:basedOn w:val="a1"/>
    <w:uiPriority w:val="9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qFormat/>
    <w:rPr>
      <w:b/>
      <w:bCs/>
    </w:rPr>
  </w:style>
  <w:style w:type="character" w:styleId="af0">
    <w:name w:val="page number"/>
    <w:basedOn w:val="a0"/>
    <w:uiPriority w:val="99"/>
    <w:qFormat/>
    <w:rPr>
      <w:rFonts w:cs="Times New Roman"/>
    </w:rPr>
  </w:style>
  <w:style w:type="character" w:styleId="af1">
    <w:name w:val="Hyperlink"/>
    <w:basedOn w:val="a0"/>
    <w:uiPriority w:val="99"/>
    <w:qFormat/>
    <w:rPr>
      <w:rFonts w:cs="Times New Roman"/>
      <w:color w:val="0000FF"/>
      <w:u w:val="single"/>
    </w:rPr>
  </w:style>
  <w:style w:type="character" w:customStyle="1" w:styleId="BodyTextChar">
    <w:name w:val="Body Text Char"/>
    <w:basedOn w:val="a0"/>
    <w:uiPriority w:val="99"/>
    <w:qFormat/>
    <w:locked/>
    <w:rPr>
      <w:rFonts w:eastAsia="宋体" w:cs="Times New Roman"/>
      <w:kern w:val="2"/>
      <w:sz w:val="24"/>
      <w:lang w:val="en-US" w:eastAsia="zh-CN"/>
    </w:rPr>
  </w:style>
  <w:style w:type="character" w:customStyle="1" w:styleId="a6">
    <w:name w:val="正文文本缩进 字符"/>
    <w:basedOn w:val="a0"/>
    <w:link w:val="a5"/>
    <w:uiPriority w:val="99"/>
    <w:semiHidden/>
    <w:qFormat/>
    <w:locked/>
    <w:rPr>
      <w:rFonts w:cs="Times New Roman"/>
      <w:sz w:val="20"/>
    </w:rPr>
  </w:style>
  <w:style w:type="character" w:customStyle="1" w:styleId="a8">
    <w:name w:val="批注框文本 字符"/>
    <w:basedOn w:val="a0"/>
    <w:link w:val="a7"/>
    <w:autoRedefine/>
    <w:uiPriority w:val="99"/>
    <w:semiHidden/>
    <w:qFormat/>
    <w:locked/>
    <w:rPr>
      <w:rFonts w:cs="Times New Roman"/>
      <w:sz w:val="2"/>
    </w:rPr>
  </w:style>
  <w:style w:type="character" w:customStyle="1" w:styleId="aa">
    <w:name w:val="页脚 字符"/>
    <w:basedOn w:val="a0"/>
    <w:link w:val="a9"/>
    <w:uiPriority w:val="99"/>
    <w:semiHidden/>
    <w:qFormat/>
    <w:locked/>
    <w:rPr>
      <w:rFonts w:cs="Times New Roman"/>
      <w:sz w:val="18"/>
    </w:rPr>
  </w:style>
  <w:style w:type="character" w:customStyle="1" w:styleId="ac">
    <w:name w:val="页眉 字符"/>
    <w:basedOn w:val="a0"/>
    <w:link w:val="ab"/>
    <w:uiPriority w:val="99"/>
    <w:semiHidden/>
    <w:qFormat/>
    <w:locked/>
    <w:rPr>
      <w:rFonts w:cs="Times New Roman"/>
      <w:sz w:val="18"/>
    </w:rPr>
  </w:style>
  <w:style w:type="character" w:customStyle="1" w:styleId="oblogtext">
    <w:name w:val="oblog_text"/>
    <w:uiPriority w:val="99"/>
    <w:qFormat/>
  </w:style>
  <w:style w:type="character" w:customStyle="1" w:styleId="ca-41">
    <w:name w:val="ca-41"/>
    <w:uiPriority w:val="99"/>
    <w:qFormat/>
    <w:rPr>
      <w:rFonts w:ascii="宋体" w:eastAsia="宋体" w:hAnsi="宋体"/>
      <w:sz w:val="24"/>
    </w:rPr>
  </w:style>
  <w:style w:type="character" w:customStyle="1" w:styleId="ca-21">
    <w:name w:val="ca-21"/>
    <w:uiPriority w:val="99"/>
    <w:qFormat/>
    <w:rPr>
      <w:rFonts w:ascii="宋体" w:eastAsia="宋体" w:hAnsi="宋体"/>
      <w:sz w:val="21"/>
    </w:rPr>
  </w:style>
  <w:style w:type="character" w:customStyle="1" w:styleId="ca-31">
    <w:name w:val="ca-31"/>
    <w:uiPriority w:val="99"/>
    <w:qFormat/>
    <w:rPr>
      <w:rFonts w:ascii="Times New Roman" w:hAnsi="Times New Roman"/>
      <w:color w:val="000000"/>
      <w:sz w:val="21"/>
    </w:rPr>
  </w:style>
  <w:style w:type="character" w:customStyle="1" w:styleId="a4">
    <w:name w:val="正文文本 字符"/>
    <w:link w:val="a3"/>
    <w:uiPriority w:val="99"/>
    <w:qFormat/>
    <w:locked/>
    <w:rPr>
      <w:sz w:val="20"/>
    </w:rPr>
  </w:style>
  <w:style w:type="paragraph" w:customStyle="1" w:styleId="pa-5">
    <w:name w:val="pa-5"/>
    <w:basedOn w:val="a"/>
    <w:uiPriority w:val="99"/>
    <w:qFormat/>
    <w:pPr>
      <w:widowControl/>
      <w:spacing w:line="240" w:lineRule="atLeast"/>
      <w:ind w:hanging="300"/>
    </w:pPr>
    <w:rPr>
      <w:rFonts w:ascii="宋体" w:hAnsi="宋体" w:cs="宋体"/>
      <w:kern w:val="0"/>
      <w:sz w:val="24"/>
      <w:szCs w:val="24"/>
    </w:rPr>
  </w:style>
  <w:style w:type="paragraph" w:customStyle="1" w:styleId="p0">
    <w:name w:val="p0"/>
    <w:basedOn w:val="a"/>
    <w:uiPriority w:val="99"/>
    <w:qFormat/>
    <w:pPr>
      <w:widowControl/>
    </w:pPr>
    <w:rPr>
      <w:kern w:val="0"/>
      <w:szCs w:val="21"/>
    </w:rPr>
  </w:style>
  <w:style w:type="paragraph" w:customStyle="1" w:styleId="pa-4">
    <w:name w:val="pa-4"/>
    <w:basedOn w:val="a"/>
    <w:uiPriority w:val="99"/>
    <w:qFormat/>
    <w:pPr>
      <w:widowControl/>
      <w:spacing w:line="240" w:lineRule="atLeast"/>
      <w:ind w:firstLine="420"/>
    </w:pPr>
    <w:rPr>
      <w:rFonts w:ascii="宋体" w:hAnsi="宋体" w:cs="宋体"/>
      <w:kern w:val="0"/>
      <w:sz w:val="24"/>
      <w:szCs w:val="24"/>
    </w:rPr>
  </w:style>
  <w:style w:type="paragraph" w:customStyle="1" w:styleId="pa-2">
    <w:name w:val="pa-2"/>
    <w:basedOn w:val="a"/>
    <w:uiPriority w:val="99"/>
    <w:qFormat/>
    <w:pPr>
      <w:widowControl/>
      <w:spacing w:line="280" w:lineRule="atLeast"/>
      <w:jc w:val="left"/>
    </w:pPr>
    <w:rPr>
      <w:rFonts w:ascii="宋体" w:hAnsi="宋体" w:cs="宋体"/>
      <w:kern w:val="0"/>
      <w:sz w:val="24"/>
      <w:szCs w:val="24"/>
    </w:rPr>
  </w:style>
  <w:style w:type="paragraph" w:customStyle="1" w:styleId="pa-6">
    <w:name w:val="pa-6"/>
    <w:basedOn w:val="a"/>
    <w:uiPriority w:val="99"/>
    <w:qFormat/>
    <w:pPr>
      <w:widowControl/>
      <w:spacing w:line="240" w:lineRule="atLeast"/>
    </w:pPr>
    <w:rPr>
      <w:rFonts w:ascii="宋体" w:hAnsi="宋体" w:cs="宋体"/>
      <w:kern w:val="0"/>
      <w:sz w:val="24"/>
      <w:szCs w:val="24"/>
    </w:rPr>
  </w:style>
  <w:style w:type="paragraph" w:customStyle="1" w:styleId="pa-3">
    <w:name w:val="pa-3"/>
    <w:basedOn w:val="a"/>
    <w:uiPriority w:val="99"/>
    <w:qFormat/>
    <w:pPr>
      <w:widowControl/>
      <w:spacing w:line="280" w:lineRule="atLeast"/>
    </w:pPr>
    <w:rPr>
      <w:rFonts w:ascii="宋体" w:hAnsi="宋体" w:cs="宋体"/>
      <w:kern w:val="0"/>
      <w:sz w:val="24"/>
      <w:szCs w:val="24"/>
    </w:rPr>
  </w:style>
  <w:style w:type="paragraph" w:customStyle="1" w:styleId="1">
    <w:name w:val="列出段落1"/>
    <w:basedOn w:val="a"/>
    <w:uiPriority w:val="99"/>
    <w:qFormat/>
    <w:pPr>
      <w:ind w:firstLineChars="200" w:firstLine="420"/>
    </w:pPr>
  </w:style>
  <w:style w:type="paragraph" w:customStyle="1" w:styleId="2">
    <w:name w:val="列出段落2"/>
    <w:basedOn w:val="a"/>
    <w:uiPriority w:val="99"/>
    <w:qFormat/>
    <w:pPr>
      <w:ind w:firstLineChars="200" w:firstLine="420"/>
    </w:pPr>
  </w:style>
  <w:style w:type="character" w:customStyle="1" w:styleId="HTML0">
    <w:name w:val="HTML 预设格式 字符"/>
    <w:basedOn w:val="a0"/>
    <w:link w:val="HTML"/>
    <w:qFormat/>
    <w:rPr>
      <w:rFonts w:ascii="Arial" w:hAnsi="Arial" w:cs="Arial"/>
      <w:sz w:val="24"/>
      <w:szCs w:val="24"/>
    </w:rPr>
  </w:style>
  <w:style w:type="paragraph" w:customStyle="1" w:styleId="10">
    <w:name w:val="列表段落1"/>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194</Words>
  <Characters>1107</Characters>
  <Application>Microsoft Office Word</Application>
  <DocSecurity>0</DocSecurity>
  <Lines>9</Lines>
  <Paragraphs>2</Paragraphs>
  <ScaleCrop>false</ScaleCrop>
  <Company>WWW.YlmF.CoM</Company>
  <LinksUpToDate>false</LinksUpToDate>
  <CharactersWithSpaces>1299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第七周   2011年3月31日   星期四</dc:title>
  <dc:creator>雨林木风</dc:creator>
  <cp:lastModifiedBy>文吉 刘</cp:lastModifiedBy>
  <cp:revision>17</cp:revision>
  <cp:lastPrinted>2023-09-18T23:37:00Z</cp:lastPrinted>
  <dcterms:created xsi:type="dcterms:W3CDTF">2022-03-14T05:37:00Z</dcterms:created>
  <dcterms:modified xsi:type="dcterms:W3CDTF">2025-01-05T13:10:00Z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BB09190944884CAFAE75A06E4CB09F3C_13</vt:lpwstr>
  </property>
  <property fmtid="{D5CDD505-2E9C-101B-9397-08002B2CF9AE}" pid="4" name="KSOTemplateDocerSaveRecord">
    <vt:lpwstr>eyJoZGlkIjoiMDYxYzIzYWJlODlhMDBhYWYyZmY4YjM4ZjAwZmY4NjYiLCJ1c2VySWQiOiIzOTYxNTE4MzMifQ==</vt:lpwstr>
  </property>
</Properties>
</file>