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0E33" w14:textId="77777777" w:rsidR="001C1829" w:rsidRDefault="001C1829" w:rsidP="00570927">
      <w:pPr>
        <w:jc w:val="center"/>
        <w:rPr>
          <w:rFonts w:hint="eastAsia"/>
          <w:b/>
          <w:bCs/>
          <w:sz w:val="28"/>
          <w:szCs w:val="32"/>
        </w:rPr>
      </w:pPr>
    </w:p>
    <w:p w14:paraId="15A784CC" w14:textId="3194B5E1" w:rsidR="00570927" w:rsidRPr="00570927" w:rsidRDefault="00570927" w:rsidP="00D84BC7">
      <w:pPr>
        <w:spacing w:line="276" w:lineRule="auto"/>
        <w:jc w:val="center"/>
        <w:rPr>
          <w:rFonts w:hint="eastAsia"/>
          <w:b/>
          <w:bCs/>
          <w:sz w:val="28"/>
          <w:szCs w:val="32"/>
        </w:rPr>
      </w:pPr>
      <w:r w:rsidRPr="00570927">
        <w:rPr>
          <w:rFonts w:hint="eastAsia"/>
          <w:b/>
          <w:bCs/>
          <w:sz w:val="28"/>
          <w:szCs w:val="32"/>
        </w:rPr>
        <w:t>新北区中小学心理健康教学刘婷优秀教师培育室</w:t>
      </w:r>
      <w:r w:rsidR="004F6331">
        <w:rPr>
          <w:rFonts w:hint="eastAsia"/>
          <w:b/>
          <w:bCs/>
          <w:sz w:val="28"/>
          <w:szCs w:val="32"/>
        </w:rPr>
        <w:t>第二十一次活动暨常州市未成年人成长指导中心</w:t>
      </w:r>
      <w:r w:rsidR="009B45E5" w:rsidRPr="009B45E5">
        <w:rPr>
          <w:rFonts w:hint="eastAsia"/>
          <w:b/>
          <w:bCs/>
          <w:sz w:val="28"/>
          <w:szCs w:val="32"/>
        </w:rPr>
        <w:t>刘婷</w:t>
      </w:r>
      <w:proofErr w:type="gramStart"/>
      <w:r w:rsidR="009B45E5" w:rsidRPr="009B45E5">
        <w:rPr>
          <w:rFonts w:hint="eastAsia"/>
          <w:b/>
          <w:bCs/>
          <w:sz w:val="28"/>
          <w:szCs w:val="32"/>
        </w:rPr>
        <w:t>心成长</w:t>
      </w:r>
      <w:proofErr w:type="gramEnd"/>
      <w:r w:rsidR="009B45E5" w:rsidRPr="009B45E5">
        <w:rPr>
          <w:rFonts w:hint="eastAsia"/>
          <w:b/>
          <w:bCs/>
          <w:sz w:val="28"/>
          <w:szCs w:val="32"/>
        </w:rPr>
        <w:t>中小学心理健康教育指导站</w:t>
      </w:r>
      <w:r w:rsidR="009B45E5">
        <w:rPr>
          <w:rFonts w:hint="eastAsia"/>
          <w:b/>
          <w:bCs/>
          <w:sz w:val="28"/>
          <w:szCs w:val="32"/>
        </w:rPr>
        <w:t>活动</w:t>
      </w:r>
    </w:p>
    <w:p w14:paraId="0BA93B72" w14:textId="77777777" w:rsidR="009B45E5" w:rsidRDefault="009B45E5" w:rsidP="00D84BC7">
      <w:pPr>
        <w:spacing w:line="276" w:lineRule="auto"/>
        <w:rPr>
          <w:rFonts w:hint="eastAsia"/>
          <w:sz w:val="24"/>
          <w:szCs w:val="28"/>
        </w:rPr>
      </w:pPr>
    </w:p>
    <w:p w14:paraId="569E36A9" w14:textId="2903A3A2" w:rsidR="00570927" w:rsidRPr="00570927" w:rsidRDefault="00570927" w:rsidP="00D84BC7">
      <w:pPr>
        <w:spacing w:line="276" w:lineRule="auto"/>
        <w:rPr>
          <w:rFonts w:hint="eastAsia"/>
          <w:sz w:val="24"/>
          <w:szCs w:val="28"/>
        </w:rPr>
      </w:pPr>
      <w:r w:rsidRPr="00570927">
        <w:rPr>
          <w:rFonts w:hint="eastAsia"/>
          <w:b/>
          <w:bCs/>
          <w:sz w:val="24"/>
          <w:szCs w:val="28"/>
        </w:rPr>
        <w:t>各相关学校</w:t>
      </w:r>
      <w:r w:rsidRPr="00570927">
        <w:rPr>
          <w:rFonts w:hint="eastAsia"/>
          <w:sz w:val="24"/>
          <w:szCs w:val="28"/>
        </w:rPr>
        <w:t>：</w:t>
      </w:r>
    </w:p>
    <w:p w14:paraId="0EA3E636" w14:textId="2F0257E9" w:rsidR="00570927" w:rsidRPr="00570927" w:rsidRDefault="00570927" w:rsidP="00D84BC7">
      <w:pPr>
        <w:spacing w:line="276" w:lineRule="auto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 xml:space="preserve">     为培养具有双师</w:t>
      </w:r>
      <w:proofErr w:type="gramStart"/>
      <w:r w:rsidRPr="00570927">
        <w:rPr>
          <w:rFonts w:hint="eastAsia"/>
          <w:sz w:val="24"/>
          <w:szCs w:val="28"/>
        </w:rPr>
        <w:t>型能力</w:t>
      </w:r>
      <w:proofErr w:type="gramEnd"/>
      <w:r w:rsidRPr="00570927">
        <w:rPr>
          <w:rFonts w:hint="eastAsia"/>
          <w:sz w:val="24"/>
          <w:szCs w:val="28"/>
        </w:rPr>
        <w:t>的教师，提升培育室成员</w:t>
      </w:r>
      <w:r w:rsidR="00584756">
        <w:rPr>
          <w:rFonts w:hint="eastAsia"/>
          <w:sz w:val="24"/>
          <w:szCs w:val="28"/>
        </w:rPr>
        <w:t>和指导</w:t>
      </w:r>
      <w:proofErr w:type="gramStart"/>
      <w:r w:rsidR="00584756">
        <w:rPr>
          <w:rFonts w:hint="eastAsia"/>
          <w:sz w:val="24"/>
          <w:szCs w:val="28"/>
        </w:rPr>
        <w:t>站成员</w:t>
      </w:r>
      <w:proofErr w:type="gramEnd"/>
      <w:r w:rsidRPr="00570927">
        <w:rPr>
          <w:rFonts w:hint="eastAsia"/>
          <w:sz w:val="24"/>
          <w:szCs w:val="28"/>
        </w:rPr>
        <w:t>心理咨询能力，帮助成员</w:t>
      </w:r>
      <w:r w:rsidR="00097AE8">
        <w:rPr>
          <w:rFonts w:hint="eastAsia"/>
          <w:sz w:val="24"/>
          <w:szCs w:val="28"/>
        </w:rPr>
        <w:t>获得更多的心理咨询实践技能</w:t>
      </w:r>
      <w:r w:rsidRPr="00570927">
        <w:rPr>
          <w:rFonts w:hint="eastAsia"/>
          <w:sz w:val="24"/>
          <w:szCs w:val="28"/>
        </w:rPr>
        <w:t>，特开展</w:t>
      </w:r>
      <w:r w:rsidR="007E0B0D" w:rsidRPr="007E0B0D">
        <w:rPr>
          <w:rFonts w:hint="eastAsia"/>
          <w:sz w:val="24"/>
          <w:szCs w:val="28"/>
        </w:rPr>
        <w:t>心理咨询案例</w:t>
      </w:r>
      <w:r w:rsidR="00097AE8">
        <w:rPr>
          <w:rFonts w:hint="eastAsia"/>
          <w:sz w:val="24"/>
          <w:szCs w:val="28"/>
        </w:rPr>
        <w:t>分享</w:t>
      </w:r>
      <w:r w:rsidR="007E0B0D" w:rsidRPr="007E0B0D">
        <w:rPr>
          <w:rFonts w:hint="eastAsia"/>
          <w:sz w:val="24"/>
          <w:szCs w:val="28"/>
        </w:rPr>
        <w:t>以及测评</w:t>
      </w:r>
      <w:proofErr w:type="gramStart"/>
      <w:r w:rsidR="007E0B0D" w:rsidRPr="007E0B0D">
        <w:rPr>
          <w:rFonts w:hint="eastAsia"/>
          <w:sz w:val="24"/>
          <w:szCs w:val="28"/>
        </w:rPr>
        <w:t>后危机</w:t>
      </w:r>
      <w:proofErr w:type="gramEnd"/>
      <w:r w:rsidR="007E0B0D" w:rsidRPr="007E0B0D">
        <w:rPr>
          <w:rFonts w:hint="eastAsia"/>
          <w:sz w:val="24"/>
          <w:szCs w:val="28"/>
        </w:rPr>
        <w:t>评估初次访谈演练活动</w:t>
      </w:r>
      <w:r w:rsidRPr="00570927">
        <w:rPr>
          <w:rFonts w:hint="eastAsia"/>
          <w:sz w:val="24"/>
          <w:szCs w:val="28"/>
        </w:rPr>
        <w:t>。</w:t>
      </w:r>
    </w:p>
    <w:p w14:paraId="0BEBDCC5" w14:textId="77777777" w:rsidR="00570927" w:rsidRPr="00570927" w:rsidRDefault="00570927" w:rsidP="00D84BC7">
      <w:pPr>
        <w:spacing w:line="276" w:lineRule="auto"/>
        <w:rPr>
          <w:rFonts w:hint="eastAsia"/>
          <w:b/>
          <w:bCs/>
          <w:sz w:val="24"/>
          <w:szCs w:val="28"/>
        </w:rPr>
      </w:pPr>
      <w:r w:rsidRPr="00570927">
        <w:rPr>
          <w:rFonts w:hint="eastAsia"/>
          <w:b/>
          <w:bCs/>
          <w:sz w:val="24"/>
          <w:szCs w:val="28"/>
        </w:rPr>
        <w:t>一、活动时间：</w:t>
      </w:r>
    </w:p>
    <w:p w14:paraId="72813B85" w14:textId="4FD713C9" w:rsidR="00570927" w:rsidRPr="00570927" w:rsidRDefault="00570927" w:rsidP="00D84BC7">
      <w:pPr>
        <w:spacing w:line="276" w:lineRule="auto"/>
        <w:ind w:firstLineChars="200" w:firstLine="480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>202</w:t>
      </w:r>
      <w:r w:rsidR="00CE26D7" w:rsidRPr="007E0B0D">
        <w:rPr>
          <w:rFonts w:hint="eastAsia"/>
          <w:sz w:val="24"/>
          <w:szCs w:val="28"/>
        </w:rPr>
        <w:t>5</w:t>
      </w:r>
      <w:r w:rsidRPr="00570927">
        <w:rPr>
          <w:rFonts w:hint="eastAsia"/>
          <w:sz w:val="24"/>
          <w:szCs w:val="28"/>
        </w:rPr>
        <w:t>年</w:t>
      </w:r>
      <w:r w:rsidR="00CE26D7" w:rsidRPr="007E0B0D">
        <w:rPr>
          <w:rFonts w:hint="eastAsia"/>
          <w:sz w:val="24"/>
          <w:szCs w:val="28"/>
        </w:rPr>
        <w:t>1</w:t>
      </w:r>
      <w:r w:rsidRPr="00570927">
        <w:rPr>
          <w:rFonts w:hint="eastAsia"/>
          <w:sz w:val="24"/>
          <w:szCs w:val="28"/>
        </w:rPr>
        <w:t>月</w:t>
      </w:r>
      <w:r w:rsidR="00CE26D7" w:rsidRPr="007E0B0D">
        <w:rPr>
          <w:rFonts w:hint="eastAsia"/>
          <w:sz w:val="24"/>
          <w:szCs w:val="28"/>
        </w:rPr>
        <w:t>10</w:t>
      </w:r>
      <w:r w:rsidRPr="00570927">
        <w:rPr>
          <w:rFonts w:hint="eastAsia"/>
          <w:sz w:val="24"/>
          <w:szCs w:val="28"/>
        </w:rPr>
        <w:t>日1</w:t>
      </w:r>
      <w:r w:rsidR="00BD16E5" w:rsidRPr="007E0B0D">
        <w:rPr>
          <w:rFonts w:hint="eastAsia"/>
          <w:sz w:val="24"/>
          <w:szCs w:val="28"/>
        </w:rPr>
        <w:t>4</w:t>
      </w:r>
      <w:r w:rsidRPr="00570927">
        <w:rPr>
          <w:rFonts w:hint="eastAsia"/>
          <w:sz w:val="24"/>
          <w:szCs w:val="28"/>
        </w:rPr>
        <w:t>:</w:t>
      </w:r>
      <w:r w:rsidR="00AB2BBB">
        <w:rPr>
          <w:rFonts w:hint="eastAsia"/>
          <w:sz w:val="24"/>
          <w:szCs w:val="28"/>
        </w:rPr>
        <w:t>00</w:t>
      </w:r>
      <w:r w:rsidRPr="00570927">
        <w:rPr>
          <w:sz w:val="24"/>
          <w:szCs w:val="28"/>
        </w:rPr>
        <w:t>——</w:t>
      </w:r>
      <w:r w:rsidRPr="00570927">
        <w:rPr>
          <w:rFonts w:hint="eastAsia"/>
          <w:sz w:val="24"/>
          <w:szCs w:val="28"/>
        </w:rPr>
        <w:t>1</w:t>
      </w:r>
      <w:r w:rsidR="001A7DC9" w:rsidRPr="007E0B0D">
        <w:rPr>
          <w:rFonts w:hint="eastAsia"/>
          <w:sz w:val="24"/>
          <w:szCs w:val="28"/>
        </w:rPr>
        <w:t>6</w:t>
      </w:r>
      <w:r w:rsidRPr="00570927">
        <w:rPr>
          <w:rFonts w:hint="eastAsia"/>
          <w:sz w:val="24"/>
          <w:szCs w:val="28"/>
        </w:rPr>
        <w:t>:30</w:t>
      </w:r>
    </w:p>
    <w:p w14:paraId="2A4CD8DC" w14:textId="14984269" w:rsidR="00570927" w:rsidRPr="00570927" w:rsidRDefault="00570927" w:rsidP="00D84BC7">
      <w:pPr>
        <w:spacing w:line="276" w:lineRule="auto"/>
        <w:rPr>
          <w:rFonts w:hint="eastAsia"/>
          <w:b/>
          <w:bCs/>
          <w:sz w:val="24"/>
          <w:szCs w:val="28"/>
        </w:rPr>
      </w:pPr>
      <w:r w:rsidRPr="00570927">
        <w:rPr>
          <w:rFonts w:hint="eastAsia"/>
          <w:b/>
          <w:bCs/>
          <w:sz w:val="24"/>
          <w:szCs w:val="28"/>
        </w:rPr>
        <w:t>二、活动地点</w:t>
      </w:r>
      <w:r w:rsidR="00B71B8D">
        <w:rPr>
          <w:rFonts w:hint="eastAsia"/>
          <w:b/>
          <w:bCs/>
          <w:sz w:val="24"/>
          <w:szCs w:val="28"/>
        </w:rPr>
        <w:t>：</w:t>
      </w:r>
    </w:p>
    <w:p w14:paraId="61284962" w14:textId="77777777" w:rsidR="00570927" w:rsidRPr="00570927" w:rsidRDefault="00570927" w:rsidP="00D84BC7">
      <w:pPr>
        <w:spacing w:line="276" w:lineRule="auto"/>
        <w:ind w:firstLineChars="200" w:firstLine="480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>新北区家庭教育指导中心（未成年人成长指导中心）：新北区龙虎塘党群服务中心二楼</w:t>
      </w:r>
    </w:p>
    <w:p w14:paraId="20EBEF17" w14:textId="77777777" w:rsidR="00DC5DEA" w:rsidRPr="00B71B8D" w:rsidRDefault="00570927" w:rsidP="00D84BC7">
      <w:pPr>
        <w:spacing w:line="276" w:lineRule="auto"/>
        <w:rPr>
          <w:rFonts w:hint="eastAsia"/>
          <w:b/>
          <w:bCs/>
          <w:sz w:val="24"/>
          <w:szCs w:val="28"/>
        </w:rPr>
      </w:pPr>
      <w:r w:rsidRPr="00570927">
        <w:rPr>
          <w:rFonts w:hint="eastAsia"/>
          <w:b/>
          <w:bCs/>
          <w:sz w:val="24"/>
          <w:szCs w:val="28"/>
        </w:rPr>
        <w:t>三、参加对象：</w:t>
      </w:r>
    </w:p>
    <w:p w14:paraId="14D27366" w14:textId="4A060C7F" w:rsidR="00570927" w:rsidRPr="00570927" w:rsidRDefault="00D421D0" w:rsidP="00D84BC7">
      <w:pPr>
        <w:spacing w:line="276" w:lineRule="auto"/>
        <w:ind w:firstLineChars="200" w:firstLine="480"/>
        <w:rPr>
          <w:rFonts w:hint="eastAsia"/>
          <w:sz w:val="24"/>
          <w:szCs w:val="28"/>
        </w:rPr>
      </w:pPr>
      <w:r w:rsidRPr="007E0B0D">
        <w:rPr>
          <w:rFonts w:hint="eastAsia"/>
          <w:sz w:val="24"/>
          <w:szCs w:val="28"/>
        </w:rPr>
        <w:t>新北区中小学心理健康教学刘婷优秀教师</w:t>
      </w:r>
      <w:r w:rsidR="00570927" w:rsidRPr="00570927">
        <w:rPr>
          <w:rFonts w:hint="eastAsia"/>
          <w:sz w:val="24"/>
          <w:szCs w:val="28"/>
        </w:rPr>
        <w:t>培育室成员</w:t>
      </w:r>
      <w:r w:rsidRPr="007E0B0D">
        <w:rPr>
          <w:rFonts w:hint="eastAsia"/>
          <w:sz w:val="24"/>
          <w:szCs w:val="28"/>
        </w:rPr>
        <w:t>、常州市未成年人成长指导中心</w:t>
      </w:r>
      <w:bookmarkStart w:id="0" w:name="_Hlk186742768"/>
      <w:r w:rsidRPr="007E0B0D">
        <w:rPr>
          <w:rFonts w:hint="eastAsia"/>
          <w:sz w:val="24"/>
          <w:szCs w:val="28"/>
        </w:rPr>
        <w:t>刘婷</w:t>
      </w:r>
      <w:proofErr w:type="gramStart"/>
      <w:r w:rsidRPr="007E0B0D">
        <w:rPr>
          <w:rFonts w:hint="eastAsia"/>
          <w:sz w:val="24"/>
          <w:szCs w:val="28"/>
        </w:rPr>
        <w:t>心成长</w:t>
      </w:r>
      <w:proofErr w:type="gramEnd"/>
      <w:r w:rsidRPr="007E0B0D">
        <w:rPr>
          <w:rFonts w:hint="eastAsia"/>
          <w:sz w:val="24"/>
          <w:szCs w:val="28"/>
        </w:rPr>
        <w:t>中小学心理健康教育指导站</w:t>
      </w:r>
      <w:bookmarkEnd w:id="0"/>
      <w:r w:rsidRPr="007E0B0D">
        <w:rPr>
          <w:rFonts w:hint="eastAsia"/>
          <w:sz w:val="24"/>
          <w:szCs w:val="28"/>
        </w:rPr>
        <w:t>成员</w:t>
      </w:r>
      <w:r w:rsidR="0027638C">
        <w:rPr>
          <w:rFonts w:hint="eastAsia"/>
          <w:sz w:val="24"/>
          <w:szCs w:val="28"/>
        </w:rPr>
        <w:t>、龙虎塘社区成员</w:t>
      </w:r>
    </w:p>
    <w:p w14:paraId="68A1C70D" w14:textId="77777777" w:rsidR="00570927" w:rsidRPr="00570927" w:rsidRDefault="00570927" w:rsidP="00D84BC7">
      <w:pPr>
        <w:spacing w:line="276" w:lineRule="auto"/>
        <w:rPr>
          <w:rFonts w:hint="eastAsia"/>
          <w:b/>
          <w:bCs/>
          <w:sz w:val="24"/>
          <w:szCs w:val="28"/>
        </w:rPr>
      </w:pPr>
      <w:r w:rsidRPr="00570927">
        <w:rPr>
          <w:rFonts w:hint="eastAsia"/>
          <w:b/>
          <w:bCs/>
          <w:sz w:val="24"/>
          <w:szCs w:val="28"/>
        </w:rPr>
        <w:t>四、活动安排</w:t>
      </w:r>
    </w:p>
    <w:tbl>
      <w:tblPr>
        <w:tblW w:w="9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399"/>
        <w:gridCol w:w="1774"/>
        <w:gridCol w:w="247"/>
        <w:gridCol w:w="1774"/>
        <w:gridCol w:w="2021"/>
        <w:gridCol w:w="1486"/>
      </w:tblGrid>
      <w:tr w:rsidR="00265328" w:rsidRPr="00570927" w14:paraId="3FEC2284" w14:textId="77777777" w:rsidTr="00265328">
        <w:trPr>
          <w:trHeight w:val="562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215E2401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3397EB84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内容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A523C" w14:textId="77777777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663306C9" w14:textId="1E39C57F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负责人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E983312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地点</w:t>
            </w:r>
          </w:p>
        </w:tc>
      </w:tr>
      <w:tr w:rsidR="00265328" w:rsidRPr="00570927" w14:paraId="56C3ECE8" w14:textId="77777777" w:rsidTr="00265328">
        <w:trPr>
          <w:trHeight w:val="562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60F4E7C9" w14:textId="33EC3DD5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7E0B0D">
              <w:rPr>
                <w:rFonts w:hint="eastAsia"/>
                <w:sz w:val="24"/>
                <w:szCs w:val="28"/>
              </w:rPr>
              <w:t>1</w:t>
            </w:r>
            <w:r w:rsidRPr="00570927">
              <w:rPr>
                <w:rFonts w:hint="eastAsia"/>
                <w:sz w:val="24"/>
                <w:szCs w:val="28"/>
              </w:rPr>
              <w:t>月1</w:t>
            </w:r>
            <w:r w:rsidRPr="007E0B0D">
              <w:rPr>
                <w:rFonts w:hint="eastAsia"/>
                <w:sz w:val="24"/>
                <w:szCs w:val="28"/>
              </w:rPr>
              <w:t>0</w:t>
            </w:r>
            <w:r w:rsidRPr="00570927"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2E6CEEF3" w14:textId="47A55884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4</w:t>
            </w:r>
            <w:r w:rsidRPr="00570927">
              <w:rPr>
                <w:rFonts w:hint="eastAsia"/>
                <w:sz w:val="24"/>
                <w:szCs w:val="28"/>
              </w:rPr>
              <w:t>:</w:t>
            </w:r>
            <w:r>
              <w:rPr>
                <w:rFonts w:hint="eastAsia"/>
                <w:sz w:val="24"/>
                <w:szCs w:val="28"/>
              </w:rPr>
              <w:t>0</w:t>
            </w:r>
            <w:r w:rsidRPr="00570927">
              <w:rPr>
                <w:rFonts w:hint="eastAsia"/>
                <w:sz w:val="24"/>
                <w:szCs w:val="28"/>
              </w:rPr>
              <w:t>0-1</w:t>
            </w:r>
            <w:r>
              <w:rPr>
                <w:rFonts w:hint="eastAsia"/>
                <w:sz w:val="24"/>
                <w:szCs w:val="28"/>
              </w:rPr>
              <w:t>4</w:t>
            </w:r>
            <w:r w:rsidRPr="00570927">
              <w:rPr>
                <w:rFonts w:hint="eastAsia"/>
                <w:sz w:val="24"/>
                <w:szCs w:val="28"/>
              </w:rPr>
              <w:t>:</w:t>
            </w:r>
            <w:r>
              <w:rPr>
                <w:rFonts w:hint="eastAsia"/>
                <w:sz w:val="24"/>
                <w:szCs w:val="28"/>
              </w:rPr>
              <w:t>1</w:t>
            </w:r>
            <w:r w:rsidRPr="00570927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EA2F2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2417AD75" w14:textId="09118B03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签到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3B66186D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新北区龙虎塘党群服务中心二楼</w:t>
            </w:r>
          </w:p>
        </w:tc>
      </w:tr>
      <w:tr w:rsidR="00265328" w:rsidRPr="00570927" w14:paraId="671A6D75" w14:textId="77777777" w:rsidTr="00265328">
        <w:trPr>
          <w:trHeight w:val="17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35645BEB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662725D4" w14:textId="0D4D9F33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4</w:t>
            </w:r>
            <w:r w:rsidRPr="00570927">
              <w:rPr>
                <w:rFonts w:hint="eastAsia"/>
                <w:sz w:val="24"/>
                <w:szCs w:val="28"/>
              </w:rPr>
              <w:t>:</w:t>
            </w:r>
            <w:r>
              <w:rPr>
                <w:rFonts w:hint="eastAsia"/>
                <w:sz w:val="24"/>
                <w:szCs w:val="28"/>
              </w:rPr>
              <w:t>10</w:t>
            </w:r>
            <w:r w:rsidRPr="00570927">
              <w:rPr>
                <w:rFonts w:hint="eastAsia"/>
                <w:sz w:val="24"/>
                <w:szCs w:val="28"/>
              </w:rPr>
              <w:t>-15:30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257BB2F1" w14:textId="2915A908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1、重点案例分享</w:t>
            </w:r>
          </w:p>
          <w:p w14:paraId="06E31F98" w14:textId="595A3828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2、其他案例分享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1E8D" w14:textId="77777777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CD1C8E7" w14:textId="298DE1E0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郑佳</w:t>
            </w:r>
          </w:p>
          <w:p w14:paraId="523FBB12" w14:textId="1D7025E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各成员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71F88BDC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</w:tr>
      <w:tr w:rsidR="00265328" w:rsidRPr="00570927" w14:paraId="5A63DEFF" w14:textId="77777777" w:rsidTr="00265328">
        <w:trPr>
          <w:trHeight w:val="17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7BE60920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2F918D8" w14:textId="1124578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 w:rsidRPr="00570927">
              <w:rPr>
                <w:rFonts w:hint="eastAsia"/>
                <w:sz w:val="24"/>
                <w:szCs w:val="28"/>
              </w:rPr>
              <w:t>15:</w:t>
            </w:r>
            <w:r>
              <w:rPr>
                <w:rFonts w:hint="eastAsia"/>
                <w:sz w:val="24"/>
                <w:szCs w:val="28"/>
              </w:rPr>
              <w:t>3</w:t>
            </w:r>
            <w:r w:rsidRPr="00570927">
              <w:rPr>
                <w:rFonts w:hint="eastAsia"/>
                <w:sz w:val="24"/>
                <w:szCs w:val="28"/>
              </w:rPr>
              <w:t>0-16:</w:t>
            </w:r>
            <w:r>
              <w:rPr>
                <w:rFonts w:hint="eastAsia"/>
                <w:sz w:val="24"/>
                <w:szCs w:val="28"/>
              </w:rPr>
              <w:t>0</w:t>
            </w:r>
            <w:r w:rsidRPr="00570927">
              <w:rPr>
                <w:rFonts w:hint="eastAsia"/>
                <w:sz w:val="24"/>
                <w:szCs w:val="28"/>
              </w:rPr>
              <w:t>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166F495F" w14:textId="669DD1A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危机评估演练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29B5A" w14:textId="77777777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65E8938" w14:textId="1BE3D3D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培育室和指导</w:t>
            </w:r>
            <w:proofErr w:type="gramStart"/>
            <w:r>
              <w:rPr>
                <w:rFonts w:hint="eastAsia"/>
                <w:sz w:val="24"/>
                <w:szCs w:val="28"/>
              </w:rPr>
              <w:t>站成员</w:t>
            </w:r>
            <w:proofErr w:type="gramEnd"/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33C2FCAA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</w:tr>
      <w:tr w:rsidR="00265328" w:rsidRPr="00570927" w14:paraId="68FC5E6C" w14:textId="77777777" w:rsidTr="00265328">
        <w:trPr>
          <w:trHeight w:val="64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76F9D844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69EAAA8D" w14:textId="4F08E83F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16:00-16:30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6A9DDB2E" w14:textId="7D411BAF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专家指导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B0A12" w14:textId="77777777" w:rsidR="00265328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44EE6C7F" w14:textId="2C4E80AC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刘婷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</w:tcPr>
          <w:p w14:paraId="09C5167D" w14:textId="77777777" w:rsidR="00265328" w:rsidRPr="00570927" w:rsidRDefault="00265328" w:rsidP="00D84BC7">
            <w:pPr>
              <w:spacing w:line="276" w:lineRule="auto"/>
              <w:rPr>
                <w:rFonts w:hint="eastAsia"/>
                <w:sz w:val="24"/>
                <w:szCs w:val="28"/>
              </w:rPr>
            </w:pPr>
          </w:p>
        </w:tc>
      </w:tr>
    </w:tbl>
    <w:p w14:paraId="6846C1E0" w14:textId="4998AE75" w:rsidR="00570927" w:rsidRPr="00570927" w:rsidRDefault="00570927" w:rsidP="00D84BC7">
      <w:pPr>
        <w:spacing w:line="276" w:lineRule="auto"/>
        <w:rPr>
          <w:rFonts w:hint="eastAsia"/>
          <w:b/>
          <w:bCs/>
          <w:sz w:val="24"/>
          <w:szCs w:val="28"/>
        </w:rPr>
      </w:pPr>
      <w:r w:rsidRPr="00570927">
        <w:rPr>
          <w:b/>
          <w:bCs/>
          <w:sz w:val="24"/>
          <w:szCs w:val="28"/>
        </w:rPr>
        <w:t> </w:t>
      </w:r>
      <w:r w:rsidRPr="00570927">
        <w:rPr>
          <w:rFonts w:hint="eastAsia"/>
          <w:b/>
          <w:bCs/>
          <w:sz w:val="24"/>
          <w:szCs w:val="28"/>
        </w:rPr>
        <w:t>五、活动要求</w:t>
      </w:r>
    </w:p>
    <w:p w14:paraId="7D889FF6" w14:textId="77777777" w:rsidR="00570927" w:rsidRPr="00570927" w:rsidRDefault="00570927" w:rsidP="00D84BC7">
      <w:pPr>
        <w:spacing w:line="276" w:lineRule="auto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>1.</w:t>
      </w:r>
      <w:r w:rsidRPr="00570927">
        <w:rPr>
          <w:sz w:val="24"/>
          <w:szCs w:val="28"/>
        </w:rPr>
        <w:t> </w:t>
      </w:r>
      <w:r w:rsidRPr="00570927">
        <w:rPr>
          <w:rFonts w:hint="eastAsia"/>
          <w:sz w:val="24"/>
          <w:szCs w:val="28"/>
        </w:rPr>
        <w:t>请全体成员提前10分钟到达活动地点，不得无故请假。</w:t>
      </w:r>
    </w:p>
    <w:p w14:paraId="7D6DAEA7" w14:textId="5EF41F52" w:rsidR="00570927" w:rsidRPr="00570927" w:rsidRDefault="00570927" w:rsidP="00D84BC7">
      <w:pPr>
        <w:spacing w:line="276" w:lineRule="auto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>2.</w:t>
      </w:r>
      <w:r w:rsidRPr="00570927">
        <w:rPr>
          <w:sz w:val="24"/>
          <w:szCs w:val="28"/>
        </w:rPr>
        <w:t> </w:t>
      </w:r>
      <w:r w:rsidRPr="00570927">
        <w:rPr>
          <w:rFonts w:hint="eastAsia"/>
          <w:sz w:val="24"/>
          <w:szCs w:val="28"/>
        </w:rPr>
        <w:t>拍照</w:t>
      </w:r>
      <w:r w:rsidR="00047BB7">
        <w:rPr>
          <w:rFonts w:hint="eastAsia"/>
          <w:sz w:val="24"/>
          <w:szCs w:val="28"/>
        </w:rPr>
        <w:t>、</w:t>
      </w:r>
      <w:r w:rsidRPr="00570927">
        <w:rPr>
          <w:sz w:val="24"/>
          <w:szCs w:val="28"/>
        </w:rPr>
        <w:t>  </w:t>
      </w:r>
      <w:r w:rsidRPr="00570927">
        <w:rPr>
          <w:rFonts w:hint="eastAsia"/>
          <w:sz w:val="24"/>
          <w:szCs w:val="28"/>
        </w:rPr>
        <w:t>报道：</w:t>
      </w:r>
      <w:r w:rsidR="0098150D">
        <w:rPr>
          <w:rFonts w:hint="eastAsia"/>
          <w:sz w:val="24"/>
          <w:szCs w:val="28"/>
        </w:rPr>
        <w:t>徐月月</w:t>
      </w:r>
    </w:p>
    <w:p w14:paraId="73D23A78" w14:textId="77777777" w:rsidR="00570927" w:rsidRPr="00570927" w:rsidRDefault="00570927" w:rsidP="00D84BC7">
      <w:pPr>
        <w:spacing w:line="276" w:lineRule="auto"/>
        <w:rPr>
          <w:rFonts w:hint="eastAsia"/>
          <w:sz w:val="24"/>
          <w:szCs w:val="28"/>
        </w:rPr>
      </w:pPr>
      <w:r w:rsidRPr="00570927">
        <w:rPr>
          <w:sz w:val="24"/>
          <w:szCs w:val="28"/>
        </w:rPr>
        <w:t>  </w:t>
      </w:r>
    </w:p>
    <w:p w14:paraId="631A0CE5" w14:textId="77777777" w:rsidR="00570927" w:rsidRDefault="00570927" w:rsidP="00D84BC7">
      <w:pPr>
        <w:spacing w:line="276" w:lineRule="auto"/>
        <w:jc w:val="right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>新北区刘婷优秀教师心理培育室</w:t>
      </w:r>
    </w:p>
    <w:p w14:paraId="4BAE6E80" w14:textId="7EBF1617" w:rsidR="00882B48" w:rsidRPr="00570927" w:rsidRDefault="00882B48" w:rsidP="00D84BC7">
      <w:pPr>
        <w:spacing w:line="276" w:lineRule="auto"/>
        <w:jc w:val="right"/>
        <w:rPr>
          <w:rFonts w:hint="eastAsia"/>
          <w:sz w:val="24"/>
          <w:szCs w:val="28"/>
        </w:rPr>
      </w:pPr>
      <w:r w:rsidRPr="007E0B0D">
        <w:rPr>
          <w:rFonts w:hint="eastAsia"/>
          <w:sz w:val="24"/>
          <w:szCs w:val="28"/>
        </w:rPr>
        <w:lastRenderedPageBreak/>
        <w:t>常州市未成年人成长指导中心刘婷</w:t>
      </w:r>
      <w:proofErr w:type="gramStart"/>
      <w:r w:rsidRPr="007E0B0D">
        <w:rPr>
          <w:rFonts w:hint="eastAsia"/>
          <w:sz w:val="24"/>
          <w:szCs w:val="28"/>
        </w:rPr>
        <w:t>心成长</w:t>
      </w:r>
      <w:proofErr w:type="gramEnd"/>
      <w:r w:rsidRPr="007E0B0D">
        <w:rPr>
          <w:rFonts w:hint="eastAsia"/>
          <w:sz w:val="24"/>
          <w:szCs w:val="28"/>
        </w:rPr>
        <w:t>中小学心理健康教育指导站</w:t>
      </w:r>
    </w:p>
    <w:p w14:paraId="796D9E68" w14:textId="70AA4571" w:rsidR="00570927" w:rsidRPr="00570927" w:rsidRDefault="00570927" w:rsidP="00D84BC7">
      <w:pPr>
        <w:spacing w:line="276" w:lineRule="auto"/>
        <w:jc w:val="right"/>
        <w:rPr>
          <w:rFonts w:hint="eastAsia"/>
          <w:sz w:val="24"/>
          <w:szCs w:val="28"/>
        </w:rPr>
      </w:pPr>
      <w:r w:rsidRPr="00570927">
        <w:rPr>
          <w:rFonts w:hint="eastAsia"/>
          <w:sz w:val="24"/>
          <w:szCs w:val="28"/>
        </w:rPr>
        <w:t>202</w:t>
      </w:r>
      <w:r w:rsidR="00047BB7">
        <w:rPr>
          <w:rFonts w:hint="eastAsia"/>
          <w:sz w:val="24"/>
          <w:szCs w:val="28"/>
        </w:rPr>
        <w:t>5</w:t>
      </w:r>
      <w:r w:rsidRPr="00570927">
        <w:rPr>
          <w:rFonts w:hint="eastAsia"/>
          <w:sz w:val="24"/>
          <w:szCs w:val="28"/>
        </w:rPr>
        <w:t>年</w:t>
      </w:r>
      <w:r w:rsidR="00047BB7">
        <w:rPr>
          <w:rFonts w:hint="eastAsia"/>
          <w:sz w:val="24"/>
          <w:szCs w:val="28"/>
        </w:rPr>
        <w:t>1</w:t>
      </w:r>
      <w:r w:rsidRPr="00570927">
        <w:rPr>
          <w:rFonts w:hint="eastAsia"/>
          <w:sz w:val="24"/>
          <w:szCs w:val="28"/>
        </w:rPr>
        <w:t>月</w:t>
      </w:r>
      <w:r w:rsidR="00047BB7">
        <w:rPr>
          <w:rFonts w:hint="eastAsia"/>
          <w:sz w:val="24"/>
          <w:szCs w:val="28"/>
        </w:rPr>
        <w:t>2</w:t>
      </w:r>
      <w:r w:rsidRPr="00570927">
        <w:rPr>
          <w:rFonts w:hint="eastAsia"/>
          <w:sz w:val="24"/>
          <w:szCs w:val="28"/>
        </w:rPr>
        <w:t>日</w:t>
      </w:r>
    </w:p>
    <w:p w14:paraId="6715A335" w14:textId="77777777" w:rsidR="00ED299A" w:rsidRPr="007E0B0D" w:rsidRDefault="00ED299A" w:rsidP="00D84BC7">
      <w:pPr>
        <w:spacing w:line="276" w:lineRule="auto"/>
        <w:rPr>
          <w:rFonts w:hint="eastAsia"/>
          <w:sz w:val="24"/>
          <w:szCs w:val="28"/>
        </w:rPr>
      </w:pPr>
    </w:p>
    <w:sectPr w:rsidR="00ED299A" w:rsidRPr="007E0B0D" w:rsidSect="005709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9"/>
    <w:rsid w:val="00027D00"/>
    <w:rsid w:val="00047BB7"/>
    <w:rsid w:val="00097AE8"/>
    <w:rsid w:val="000A6162"/>
    <w:rsid w:val="000B2E13"/>
    <w:rsid w:val="000C6AAA"/>
    <w:rsid w:val="000F1304"/>
    <w:rsid w:val="001616A2"/>
    <w:rsid w:val="00176B49"/>
    <w:rsid w:val="001823F6"/>
    <w:rsid w:val="001A7DC9"/>
    <w:rsid w:val="001C1829"/>
    <w:rsid w:val="001E6FC5"/>
    <w:rsid w:val="00200920"/>
    <w:rsid w:val="00203F59"/>
    <w:rsid w:val="00220E39"/>
    <w:rsid w:val="00230098"/>
    <w:rsid w:val="002436F5"/>
    <w:rsid w:val="00265328"/>
    <w:rsid w:val="0027638C"/>
    <w:rsid w:val="002A11F1"/>
    <w:rsid w:val="002E779F"/>
    <w:rsid w:val="002F234F"/>
    <w:rsid w:val="0030006E"/>
    <w:rsid w:val="00311D71"/>
    <w:rsid w:val="0031399B"/>
    <w:rsid w:val="00342BEF"/>
    <w:rsid w:val="0034773B"/>
    <w:rsid w:val="00351F84"/>
    <w:rsid w:val="003603F4"/>
    <w:rsid w:val="00366A88"/>
    <w:rsid w:val="003C139C"/>
    <w:rsid w:val="003D1077"/>
    <w:rsid w:val="003E2A6F"/>
    <w:rsid w:val="003E33BE"/>
    <w:rsid w:val="003E7543"/>
    <w:rsid w:val="00400F93"/>
    <w:rsid w:val="00420A50"/>
    <w:rsid w:val="00437C19"/>
    <w:rsid w:val="004F24A8"/>
    <w:rsid w:val="004F6331"/>
    <w:rsid w:val="0051502A"/>
    <w:rsid w:val="00543D6F"/>
    <w:rsid w:val="00570927"/>
    <w:rsid w:val="00584756"/>
    <w:rsid w:val="005A4F58"/>
    <w:rsid w:val="00627C47"/>
    <w:rsid w:val="006420F2"/>
    <w:rsid w:val="006530A8"/>
    <w:rsid w:val="0068381D"/>
    <w:rsid w:val="00695D74"/>
    <w:rsid w:val="00701076"/>
    <w:rsid w:val="00712478"/>
    <w:rsid w:val="00754A2B"/>
    <w:rsid w:val="00782241"/>
    <w:rsid w:val="007B4BB8"/>
    <w:rsid w:val="007B67C4"/>
    <w:rsid w:val="007E0B0D"/>
    <w:rsid w:val="007E5684"/>
    <w:rsid w:val="00827337"/>
    <w:rsid w:val="00882B48"/>
    <w:rsid w:val="009264A8"/>
    <w:rsid w:val="0096082C"/>
    <w:rsid w:val="0098150D"/>
    <w:rsid w:val="009A1387"/>
    <w:rsid w:val="009A7547"/>
    <w:rsid w:val="009B45E5"/>
    <w:rsid w:val="009D0655"/>
    <w:rsid w:val="009E713A"/>
    <w:rsid w:val="00A03EE9"/>
    <w:rsid w:val="00A05BF1"/>
    <w:rsid w:val="00A237DB"/>
    <w:rsid w:val="00A320CE"/>
    <w:rsid w:val="00AB2BBB"/>
    <w:rsid w:val="00AB4E76"/>
    <w:rsid w:val="00AB6AF1"/>
    <w:rsid w:val="00AF1A2E"/>
    <w:rsid w:val="00AF3B79"/>
    <w:rsid w:val="00B02612"/>
    <w:rsid w:val="00B71B8D"/>
    <w:rsid w:val="00B72773"/>
    <w:rsid w:val="00BD16E5"/>
    <w:rsid w:val="00BE71F1"/>
    <w:rsid w:val="00C00F87"/>
    <w:rsid w:val="00C0509B"/>
    <w:rsid w:val="00C10C2A"/>
    <w:rsid w:val="00C66C77"/>
    <w:rsid w:val="00CB2539"/>
    <w:rsid w:val="00CE26D7"/>
    <w:rsid w:val="00CF008A"/>
    <w:rsid w:val="00D14365"/>
    <w:rsid w:val="00D26E73"/>
    <w:rsid w:val="00D421D0"/>
    <w:rsid w:val="00D562C5"/>
    <w:rsid w:val="00D57BAB"/>
    <w:rsid w:val="00D84BC7"/>
    <w:rsid w:val="00D85F4E"/>
    <w:rsid w:val="00DC5DEA"/>
    <w:rsid w:val="00E01539"/>
    <w:rsid w:val="00E744A4"/>
    <w:rsid w:val="00E92204"/>
    <w:rsid w:val="00EA3472"/>
    <w:rsid w:val="00ED299A"/>
    <w:rsid w:val="00EE7770"/>
    <w:rsid w:val="00EF68AF"/>
    <w:rsid w:val="00F93C75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4B2B"/>
  <w15:chartTrackingRefBased/>
  <w15:docId w15:val="{305B35A6-BEBB-46B0-99CE-14F4E99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ting</cp:lastModifiedBy>
  <cp:revision>158</cp:revision>
  <dcterms:created xsi:type="dcterms:W3CDTF">2025-01-02T12:33:00Z</dcterms:created>
  <dcterms:modified xsi:type="dcterms:W3CDTF">2025-01-02T13:26:00Z</dcterms:modified>
</cp:coreProperties>
</file>