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597635"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 w14:paraId="3BAEF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12.31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二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 w14:paraId="15631253"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1729"/>
        <w:gridCol w:w="1849"/>
        <w:gridCol w:w="1622"/>
        <w:gridCol w:w="1445"/>
        <w:gridCol w:w="1036"/>
      </w:tblGrid>
      <w:tr w14:paraId="1B42F971">
        <w:trPr>
          <w:trHeight w:val="1180" w:hRule="atLeast"/>
        </w:trPr>
        <w:tc>
          <w:tcPr>
            <w:tcW w:w="1106" w:type="dxa"/>
            <w:vAlign w:val="center"/>
          </w:tcPr>
          <w:p w14:paraId="0FFAF763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29" w:type="dxa"/>
            <w:vAlign w:val="center"/>
          </w:tcPr>
          <w:p w14:paraId="420FD1EF"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自主签到</w:t>
            </w:r>
          </w:p>
          <w:p w14:paraId="570FA135"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“√”，不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能</w:t>
            </w:r>
            <w:r>
              <w:rPr>
                <w:rFonts w:hint="eastAsia" w:ascii="宋体" w:hAnsi="宋体"/>
                <w:b/>
                <w:bCs/>
                <w:szCs w:val="21"/>
              </w:rPr>
              <w:t>“✕”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849" w:type="dxa"/>
            <w:vAlign w:val="center"/>
          </w:tcPr>
          <w:p w14:paraId="2487769B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绕水杯</w:t>
            </w: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FEFFCB3">
            <w:pPr>
              <w:jc w:val="center"/>
              <w:rPr>
                <w:rFonts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挂衣服</w:t>
            </w:r>
            <w:r>
              <w:rPr>
                <w:rFonts w:hint="eastAsia" w:ascii="宋体" w:hAnsi="宋体"/>
                <w:b/>
                <w:bCs/>
                <w:szCs w:val="21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独立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”，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</w:rPr>
              <w:t>“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”）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011BEAC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 w14:paraId="336ECCC0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036" w:type="dxa"/>
            <w:vAlign w:val="center"/>
          </w:tcPr>
          <w:p w14:paraId="110ABC4D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 w14:paraId="64A29899">
        <w:trPr>
          <w:trHeight w:val="418" w:hRule="atLeast"/>
        </w:trPr>
        <w:tc>
          <w:tcPr>
            <w:tcW w:w="1106" w:type="dxa"/>
            <w:vAlign w:val="bottom"/>
          </w:tcPr>
          <w:p w14:paraId="186753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51D358A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027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03164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A5AF3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214F3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F7BFC53">
        <w:trPr>
          <w:trHeight w:val="418" w:hRule="atLeast"/>
        </w:trPr>
        <w:tc>
          <w:tcPr>
            <w:tcW w:w="1106" w:type="dxa"/>
            <w:vAlign w:val="bottom"/>
          </w:tcPr>
          <w:p w14:paraId="2B119A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DAC77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18D46A9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28EBB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A4AA4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0FC7E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472E7EF">
        <w:trPr>
          <w:trHeight w:val="418" w:hRule="atLeast"/>
        </w:trPr>
        <w:tc>
          <w:tcPr>
            <w:tcW w:w="1106" w:type="dxa"/>
            <w:vAlign w:val="bottom"/>
          </w:tcPr>
          <w:p w14:paraId="3AC492D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8F7A3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CC4CC3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D8132E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43186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6F595D2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1B8752E4">
        <w:trPr>
          <w:trHeight w:val="418" w:hRule="atLeast"/>
        </w:trPr>
        <w:tc>
          <w:tcPr>
            <w:tcW w:w="1106" w:type="dxa"/>
            <w:vAlign w:val="bottom"/>
          </w:tcPr>
          <w:p w14:paraId="796614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6A009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01A8E3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EE52D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31790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32EF3C6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0EDBF7D8">
        <w:trPr>
          <w:trHeight w:val="418" w:hRule="atLeast"/>
        </w:trPr>
        <w:tc>
          <w:tcPr>
            <w:tcW w:w="1106" w:type="dxa"/>
            <w:vAlign w:val="bottom"/>
          </w:tcPr>
          <w:p w14:paraId="7EA32D4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729" w:type="dxa"/>
            <w:vAlign w:val="center"/>
          </w:tcPr>
          <w:p w14:paraId="0289A7C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7D476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3F26F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vAlign w:val="center"/>
          </w:tcPr>
          <w:p w14:paraId="06062F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EA754B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1C51C08E">
        <w:trPr>
          <w:trHeight w:val="418" w:hRule="atLeast"/>
        </w:trPr>
        <w:tc>
          <w:tcPr>
            <w:tcW w:w="1106" w:type="dxa"/>
            <w:vAlign w:val="bottom"/>
          </w:tcPr>
          <w:p w14:paraId="2BC2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353AE0AA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385081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2AF4F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B22BD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452C3D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D583CC4">
        <w:trPr>
          <w:trHeight w:val="418" w:hRule="atLeast"/>
        </w:trPr>
        <w:tc>
          <w:tcPr>
            <w:tcW w:w="1106" w:type="dxa"/>
            <w:vAlign w:val="bottom"/>
          </w:tcPr>
          <w:p w14:paraId="0E0482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F78CF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E503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3610DA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3E8719E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484269A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72410595">
        <w:trPr>
          <w:trHeight w:val="418" w:hRule="atLeast"/>
        </w:trPr>
        <w:tc>
          <w:tcPr>
            <w:tcW w:w="1106" w:type="dxa"/>
            <w:vAlign w:val="bottom"/>
          </w:tcPr>
          <w:p w14:paraId="761F19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39157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9DDA6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04D0E2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D2E03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2CAFBFB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F3B3693">
        <w:trPr>
          <w:trHeight w:val="418" w:hRule="atLeast"/>
        </w:trPr>
        <w:tc>
          <w:tcPr>
            <w:tcW w:w="1106" w:type="dxa"/>
            <w:vAlign w:val="bottom"/>
          </w:tcPr>
          <w:p w14:paraId="2058F7F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729" w:type="dxa"/>
            <w:vAlign w:val="center"/>
          </w:tcPr>
          <w:p w14:paraId="5A890674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vAlign w:val="center"/>
          </w:tcPr>
          <w:p w14:paraId="30EEDC7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B8C80A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397BC481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036" w:type="dxa"/>
            <w:vAlign w:val="center"/>
          </w:tcPr>
          <w:p w14:paraId="6A6578CE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C2D6BA1">
        <w:trPr>
          <w:trHeight w:val="418" w:hRule="atLeast"/>
        </w:trPr>
        <w:tc>
          <w:tcPr>
            <w:tcW w:w="1106" w:type="dxa"/>
            <w:vAlign w:val="bottom"/>
          </w:tcPr>
          <w:p w14:paraId="4579AB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729" w:type="dxa"/>
            <w:vAlign w:val="center"/>
          </w:tcPr>
          <w:p w14:paraId="30AE914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vAlign w:val="center"/>
          </w:tcPr>
          <w:p w14:paraId="608506A8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880910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vAlign w:val="center"/>
          </w:tcPr>
          <w:p w14:paraId="670D5F83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1B3BB78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E0501B7">
        <w:trPr>
          <w:trHeight w:val="418" w:hRule="atLeast"/>
        </w:trPr>
        <w:tc>
          <w:tcPr>
            <w:tcW w:w="1106" w:type="dxa"/>
            <w:vAlign w:val="bottom"/>
          </w:tcPr>
          <w:p w14:paraId="56DC69E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F8CFDD5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417884BC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978FCA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5CAF9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048CB5F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43B3EE">
        <w:trPr>
          <w:trHeight w:val="418" w:hRule="atLeast"/>
        </w:trPr>
        <w:tc>
          <w:tcPr>
            <w:tcW w:w="1106" w:type="dxa"/>
            <w:vAlign w:val="bottom"/>
          </w:tcPr>
          <w:p w14:paraId="11B669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729" w:type="dxa"/>
            <w:vAlign w:val="center"/>
          </w:tcPr>
          <w:p w14:paraId="0F67850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3ADE4E5C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vAlign w:val="center"/>
          </w:tcPr>
          <w:p w14:paraId="727212B7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vAlign w:val="center"/>
          </w:tcPr>
          <w:p w14:paraId="0C44A00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4D13DE0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E0BC48F">
        <w:trPr>
          <w:trHeight w:val="418" w:hRule="atLeast"/>
        </w:trPr>
        <w:tc>
          <w:tcPr>
            <w:tcW w:w="1106" w:type="dxa"/>
            <w:vAlign w:val="bottom"/>
          </w:tcPr>
          <w:p w14:paraId="220B6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424636AD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1E2F10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092971B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909ECED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7B270F9E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 w14:paraId="63CC8A7A">
        <w:trPr>
          <w:trHeight w:val="418" w:hRule="atLeast"/>
        </w:trPr>
        <w:tc>
          <w:tcPr>
            <w:tcW w:w="1106" w:type="dxa"/>
            <w:vAlign w:val="bottom"/>
          </w:tcPr>
          <w:p w14:paraId="00AEF55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67AB02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957FE16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7414CC45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F508679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vAlign w:val="center"/>
          </w:tcPr>
          <w:p w14:paraId="2B8817F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277D9AF">
        <w:trPr>
          <w:trHeight w:val="418" w:hRule="atLeast"/>
        </w:trPr>
        <w:tc>
          <w:tcPr>
            <w:tcW w:w="1106" w:type="dxa"/>
            <w:vAlign w:val="bottom"/>
          </w:tcPr>
          <w:p w14:paraId="73CA4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A9F85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62D25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631BF6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6B942EF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4685F4AF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2B5EEF52">
        <w:trPr>
          <w:trHeight w:val="418" w:hRule="atLeast"/>
        </w:trPr>
        <w:tc>
          <w:tcPr>
            <w:tcW w:w="1106" w:type="dxa"/>
            <w:vAlign w:val="bottom"/>
          </w:tcPr>
          <w:p w14:paraId="43A2C8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729" w:type="dxa"/>
            <w:vAlign w:val="center"/>
          </w:tcPr>
          <w:p w14:paraId="7A815EC6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49" w:type="dxa"/>
            <w:vAlign w:val="center"/>
          </w:tcPr>
          <w:p w14:paraId="1CE19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622" w:type="dxa"/>
            <w:vAlign w:val="center"/>
          </w:tcPr>
          <w:p w14:paraId="781EFF9A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45" w:type="dxa"/>
            <w:vAlign w:val="center"/>
          </w:tcPr>
          <w:p w14:paraId="198DA5F4"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036" w:type="dxa"/>
            <w:vAlign w:val="center"/>
          </w:tcPr>
          <w:p w14:paraId="58141C4C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5F934394">
        <w:trPr>
          <w:trHeight w:val="418" w:hRule="atLeast"/>
        </w:trPr>
        <w:tc>
          <w:tcPr>
            <w:tcW w:w="1106" w:type="dxa"/>
            <w:vAlign w:val="bottom"/>
          </w:tcPr>
          <w:p w14:paraId="225F585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C381004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BF839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194469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D4A66D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22D71CC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6BAECFCC">
        <w:trPr>
          <w:trHeight w:val="418" w:hRule="atLeast"/>
        </w:trPr>
        <w:tc>
          <w:tcPr>
            <w:tcW w:w="1106" w:type="dxa"/>
            <w:vAlign w:val="bottom"/>
          </w:tcPr>
          <w:p w14:paraId="7E6FF2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BF7B87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1BE1F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416E64A9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0B3184A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2897A1FD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4DFFA7E8">
        <w:trPr>
          <w:trHeight w:val="418" w:hRule="atLeast"/>
        </w:trPr>
        <w:tc>
          <w:tcPr>
            <w:tcW w:w="1106" w:type="dxa"/>
            <w:vAlign w:val="bottom"/>
          </w:tcPr>
          <w:p w14:paraId="20B70B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25920E51"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5D177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52F0D7E3"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33636872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631A16A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76846C31">
        <w:trPr>
          <w:trHeight w:val="418" w:hRule="atLeast"/>
        </w:trPr>
        <w:tc>
          <w:tcPr>
            <w:tcW w:w="1106" w:type="dxa"/>
            <w:vAlign w:val="bottom"/>
          </w:tcPr>
          <w:p w14:paraId="38C2BB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4D460C0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653FD3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28DE1A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4117A0B7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2C43C86C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207DC78A">
        <w:trPr>
          <w:trHeight w:val="418" w:hRule="atLeast"/>
        </w:trPr>
        <w:tc>
          <w:tcPr>
            <w:tcW w:w="1106" w:type="dxa"/>
            <w:vAlign w:val="bottom"/>
          </w:tcPr>
          <w:p w14:paraId="45A09D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549FD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084332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36C05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57292D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75C15A07">
            <w:pPr>
              <w:jc w:val="center"/>
              <w:rPr>
                <w:b/>
                <w:bCs/>
                <w:szCs w:val="21"/>
              </w:rPr>
            </w:pPr>
          </w:p>
        </w:tc>
      </w:tr>
      <w:tr w14:paraId="65DA0946">
        <w:trPr>
          <w:trHeight w:val="418" w:hRule="atLeast"/>
        </w:trPr>
        <w:tc>
          <w:tcPr>
            <w:tcW w:w="1106" w:type="dxa"/>
            <w:vAlign w:val="bottom"/>
          </w:tcPr>
          <w:p w14:paraId="785CAD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10756583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792D492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0F29E1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15A7044B"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036" w:type="dxa"/>
            <w:shd w:val="clear" w:color="auto" w:fill="auto"/>
            <w:vAlign w:val="center"/>
          </w:tcPr>
          <w:p w14:paraId="1D1AA85E"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</w:p>
        </w:tc>
      </w:tr>
      <w:tr w14:paraId="249CF49B">
        <w:trPr>
          <w:trHeight w:val="418" w:hRule="atLeast"/>
        </w:trPr>
        <w:tc>
          <w:tcPr>
            <w:tcW w:w="1106" w:type="dxa"/>
            <w:vAlign w:val="bottom"/>
          </w:tcPr>
          <w:p w14:paraId="254B44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039973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49" w:type="dxa"/>
            <w:shd w:val="clear" w:color="auto" w:fill="auto"/>
            <w:vAlign w:val="center"/>
          </w:tcPr>
          <w:p w14:paraId="2BDF1A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622" w:type="dxa"/>
            <w:shd w:val="clear" w:color="auto" w:fill="auto"/>
            <w:vAlign w:val="center"/>
          </w:tcPr>
          <w:p w14:paraId="1FA4EA1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45" w:type="dxa"/>
            <w:shd w:val="clear" w:color="auto" w:fill="auto"/>
            <w:vAlign w:val="center"/>
          </w:tcPr>
          <w:p w14:paraId="71C9B3B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★</w:t>
            </w:r>
          </w:p>
        </w:tc>
        <w:tc>
          <w:tcPr>
            <w:tcW w:w="1036" w:type="dxa"/>
            <w:vAlign w:val="center"/>
          </w:tcPr>
          <w:p w14:paraId="47429759">
            <w:pPr>
              <w:jc w:val="center"/>
              <w:rPr>
                <w:b/>
                <w:bCs/>
                <w:szCs w:val="21"/>
              </w:rPr>
            </w:pPr>
          </w:p>
        </w:tc>
      </w:tr>
    </w:tbl>
    <w:p w14:paraId="27AA15BA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A5DFE">
      <w:pPr>
        <w:autoSpaceDE w:val="0"/>
        <w:autoSpaceDN w:val="0"/>
        <w:adjustRightInd w:val="0"/>
        <w:jc w:val="center"/>
        <w:rPr>
          <w:rFonts w:hint="default" w:ascii="Helvetica" w:hAnsi="Helvetica" w:cs="Helvetica" w:eastAsiaTheme="minorEastAsia"/>
          <w:lang w:val="en-US" w:eastAsia="zh-CN"/>
        </w:rPr>
      </w:pPr>
    </w:p>
    <w:p w14:paraId="4001BB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7D547C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 w14:paraId="09F430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ED203">
      <w:pPr>
        <w:numPr>
          <w:ilvl w:val="0"/>
          <w:numId w:val="1"/>
        </w:num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半日活动：“瑞蛇迎新年，赶个年味集”</w:t>
      </w:r>
    </w:p>
    <w:p w14:paraId="010900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元旦节是我国的传统节日，在古代，元旦即是新年，象征着新的一年的开始，也是一年中最重要的日子。为了让幼儿更好地体验传统文化、感受节日气氛，并结合孩子们感兴趣的非遗项目，我园</w:t>
      </w:r>
      <w:r>
        <w:rPr>
          <w:rFonts w:hint="eastAsia" w:ascii="宋体" w:hAnsi="宋体" w:eastAsia="宋体" w:cs="宋体"/>
          <w:color w:val="000000"/>
          <w:kern w:val="0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（12月31日）上午举办“瑞蛇迎新年，赶个年味集”的主题活动。</w:t>
      </w:r>
    </w:p>
    <w:p w14:paraId="312B55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9197.jpegIMG_9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9197.jpegIMG_919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IMG_9209.jpegIMG_9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IMG_9209.jpegIMG_920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9213.jpegIMG_9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9213.jpegIMG_9213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FCB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Hans"/>
        </w:rPr>
      </w:pPr>
    </w:p>
    <w:p w14:paraId="5BA085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/Users/zhangjie/Desktop/未命名文件夹/IMG_9258.jpegIMG_9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zhangjie/Desktop/未命名文件夹/IMG_9258.jpegIMG_9258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/IMG_9260.jpegIMG_9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IMG_9260.jpegIMG_926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/IMG_9266.jpegIMG_9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IMG_9266.jpegIMG_9266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C50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今天我们先进行了开幕仪式，看了福禄寿、舞龙还有宝宝们和妈妈们的走秀，同时还听老师们介绍了今天摊位上的游戏，真是太好玩啦～接下来我们就去每个摊位玩游戏啦！</w:t>
      </w:r>
    </w:p>
    <w:p w14:paraId="20998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 xml:space="preserve">      </w:t>
      </w: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CB56D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8" w:lineRule="atLeast"/>
        <w:ind w:left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2024年即将过去，2025年就要到来！我园元旦放假安排时间：2025年1月1日，放假一天。1月2日正常入园哦！</w:t>
      </w:r>
    </w:p>
    <w:p w14:paraId="713327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440" w:firstLineChars="31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 w14:paraId="54888E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440" w:firstLineChars="31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FCD0E7"/>
    <w:multiLevelType w:val="singleLevel"/>
    <w:tmpl w:val="73FCD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70BA2C8E"/>
    <w:rsid w:val="71FB277D"/>
    <w:rsid w:val="72494453"/>
    <w:rsid w:val="765B1E90"/>
    <w:rsid w:val="76B37829"/>
    <w:rsid w:val="779E9438"/>
    <w:rsid w:val="77BB047E"/>
    <w:rsid w:val="77F7F201"/>
    <w:rsid w:val="77FF1F46"/>
    <w:rsid w:val="77FF1FAF"/>
    <w:rsid w:val="79096DDB"/>
    <w:rsid w:val="7A2EACA3"/>
    <w:rsid w:val="7AD36A29"/>
    <w:rsid w:val="7B514A56"/>
    <w:rsid w:val="7B783975"/>
    <w:rsid w:val="7BBFAEED"/>
    <w:rsid w:val="7BDB401B"/>
    <w:rsid w:val="7C163367"/>
    <w:rsid w:val="7C9C57DD"/>
    <w:rsid w:val="7CDF3A06"/>
    <w:rsid w:val="7D2C6012"/>
    <w:rsid w:val="7D6CF42F"/>
    <w:rsid w:val="7D7F5276"/>
    <w:rsid w:val="7D7FC792"/>
    <w:rsid w:val="7D972B97"/>
    <w:rsid w:val="7DBF2BAF"/>
    <w:rsid w:val="7DE76544"/>
    <w:rsid w:val="7E0205C8"/>
    <w:rsid w:val="7E2376A7"/>
    <w:rsid w:val="7E477791"/>
    <w:rsid w:val="7EC04A02"/>
    <w:rsid w:val="7F5CD6BD"/>
    <w:rsid w:val="7FCE5896"/>
    <w:rsid w:val="7FDFE057"/>
    <w:rsid w:val="7FED1750"/>
    <w:rsid w:val="7FFD7D0F"/>
    <w:rsid w:val="7FFF56EF"/>
    <w:rsid w:val="937F69E6"/>
    <w:rsid w:val="BBDF9F4E"/>
    <w:rsid w:val="BFBE6610"/>
    <w:rsid w:val="BFE7A278"/>
    <w:rsid w:val="C3BE7ADB"/>
    <w:rsid w:val="CF99A629"/>
    <w:rsid w:val="D7BC050C"/>
    <w:rsid w:val="DB1DD6D2"/>
    <w:rsid w:val="DEFFF67E"/>
    <w:rsid w:val="DFB38EEA"/>
    <w:rsid w:val="E5CA3CF0"/>
    <w:rsid w:val="E75F4185"/>
    <w:rsid w:val="EC77FA2E"/>
    <w:rsid w:val="EFEF60CB"/>
    <w:rsid w:val="EFFAA200"/>
    <w:rsid w:val="F3F39DB5"/>
    <w:rsid w:val="F5D8AC83"/>
    <w:rsid w:val="F74F3407"/>
    <w:rsid w:val="F79D58C4"/>
    <w:rsid w:val="F7BC7BC5"/>
    <w:rsid w:val="FAF77E93"/>
    <w:rsid w:val="FF7FCB02"/>
    <w:rsid w:val="FFD71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661</Words>
  <Characters>676</Characters>
  <Lines>2</Lines>
  <Paragraphs>1</Paragraphs>
  <TotalTime>3</TotalTime>
  <ScaleCrop>false</ScaleCrop>
  <LinksUpToDate>false</LinksUpToDate>
  <CharactersWithSpaces>876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2021-09-25T20:49:00Z</dcterms:created>
  <dc:creator>Youny</dc:creator>
  <cp:lastModifiedBy>QYqy</cp:lastModifiedBy>
  <cp:lastPrinted>2022-09-19T00:54:00Z</cp:lastPrinted>
  <dcterms:modified xsi:type="dcterms:W3CDTF">2024-12-31T10:47:13Z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2052-6.14.0.8924</vt:lpwstr>
  </property>
  <property fmtid="{D5CDD505-2E9C-101B-9397-08002B2CF9AE}" pid="6" name="ICV">
    <vt:lpwstr>E84498A8CB93F75A315B7367699D7FBE_43</vt:lpwstr>
  </property>
</Properties>
</file>