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6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：可爱的动物（三周）</w:t>
      </w:r>
    </w:p>
    <w:p w14:paraId="785E1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马金莉、万骊</w:t>
      </w:r>
    </w:p>
    <w:p w14:paraId="2A193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月2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63DC00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4214C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484E8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default" w:ascii="宋体" w:hAnsi="宋体"/>
          <w:bCs/>
          <w:color w:val="auto"/>
          <w:szCs w:val="21"/>
        </w:rPr>
        <w:t>幼儿天生对周围的世界充满好奇，特别是对他们生活中常见或具有鲜明特点的动物。</w:t>
      </w:r>
      <w:r>
        <w:rPr>
          <w:rFonts w:hint="eastAsia" w:ascii="宋体" w:hAnsi="宋体"/>
          <w:bCs/>
          <w:color w:val="auto"/>
          <w:szCs w:val="21"/>
          <w:lang w:eastAsia="zh-CN"/>
        </w:rPr>
        <w:t>而</w:t>
      </w:r>
      <w:r>
        <w:rPr>
          <w:rFonts w:hint="eastAsia" w:ascii="宋体" w:hAnsi="宋体"/>
          <w:bCs/>
          <w:color w:val="auto"/>
          <w:szCs w:val="21"/>
        </w:rPr>
        <w:t>喜欢动物是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的天性，千变万化的动物世界总是能够引起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的注意。如：陆地上</w:t>
      </w:r>
      <w:r>
        <w:rPr>
          <w:rFonts w:hint="eastAsia" w:ascii="宋体" w:hAnsi="宋体"/>
          <w:bCs/>
          <w:color w:val="auto"/>
          <w:szCs w:val="21"/>
          <w:lang w:eastAsia="zh-CN"/>
        </w:rPr>
        <w:t>可爱的兔子、胖胖</w:t>
      </w:r>
      <w:r>
        <w:rPr>
          <w:rFonts w:hint="eastAsia" w:ascii="宋体" w:hAnsi="宋体"/>
          <w:bCs/>
          <w:color w:val="auto"/>
          <w:szCs w:val="21"/>
        </w:rPr>
        <w:t>的小猪</w:t>
      </w:r>
      <w:r>
        <w:rPr>
          <w:rFonts w:hint="eastAsia" w:ascii="宋体" w:hAnsi="宋体"/>
          <w:bCs/>
          <w:color w:val="auto"/>
          <w:szCs w:val="21"/>
          <w:lang w:eastAsia="zh-CN"/>
        </w:rPr>
        <w:t>、憨态可掬</w:t>
      </w:r>
      <w:r>
        <w:rPr>
          <w:rFonts w:hint="eastAsia" w:ascii="宋体" w:hAnsi="宋体"/>
          <w:bCs/>
          <w:color w:val="auto"/>
          <w:szCs w:val="21"/>
        </w:rPr>
        <w:t>的熊猫</w:t>
      </w:r>
      <w:r>
        <w:rPr>
          <w:rFonts w:hint="eastAsia" w:ascii="宋体" w:hAnsi="宋体"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Cs/>
          <w:color w:val="auto"/>
          <w:szCs w:val="21"/>
        </w:rPr>
        <w:t>天空中自由翱翔的鸟</w:t>
      </w:r>
      <w:r>
        <w:rPr>
          <w:rFonts w:hint="eastAsia" w:ascii="宋体" w:hAnsi="宋体"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Cs/>
          <w:color w:val="auto"/>
          <w:szCs w:val="21"/>
        </w:rPr>
        <w:t>水中形态各异的鱼</w:t>
      </w:r>
      <w:r>
        <w:rPr>
          <w:rFonts w:hint="eastAsia" w:ascii="宋体" w:hAnsi="宋体"/>
          <w:bCs/>
          <w:color w:val="auto"/>
          <w:szCs w:val="21"/>
          <w:lang w:eastAsia="zh-CN"/>
        </w:rPr>
        <w:t>……幼儿</w:t>
      </w:r>
      <w:r>
        <w:rPr>
          <w:rFonts w:hint="eastAsia" w:ascii="宋体" w:hAnsi="宋体"/>
          <w:bCs/>
          <w:color w:val="auto"/>
          <w:szCs w:val="21"/>
        </w:rPr>
        <w:t>们对不同种类的动物充满了好奇心，他们喜欢聆听关于动物的故事，怀抱毛茸茸的动物玩具，翻看着各种各样的动物卡片和动物图书，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幼儿们</w:t>
      </w:r>
      <w:r>
        <w:rPr>
          <w:rFonts w:hint="eastAsia" w:ascii="宋体" w:hAnsi="宋体"/>
          <w:bCs/>
          <w:color w:val="auto"/>
          <w:szCs w:val="21"/>
        </w:rPr>
        <w:t>经常会问：为什么长颈鹿的脖子会那么长？</w:t>
      </w:r>
      <w:r>
        <w:rPr>
          <w:rFonts w:hint="eastAsia" w:ascii="宋体" w:hAnsi="宋体"/>
          <w:bCs/>
          <w:color w:val="auto"/>
          <w:szCs w:val="21"/>
          <w:lang w:eastAsia="zh-CN"/>
        </w:rPr>
        <w:t>小鱼会睡觉吗？鸵鸟为什么不会飞？</w:t>
      </w:r>
      <w:r>
        <w:rPr>
          <w:rFonts w:hint="eastAsia" w:ascii="宋体" w:hAnsi="宋体"/>
          <w:bCs/>
          <w:color w:val="auto"/>
          <w:szCs w:val="21"/>
        </w:rPr>
        <w:t>动物给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带来了快乐，也激发了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探索动物世界的兴趣。</w:t>
      </w:r>
    </w:p>
    <w:p w14:paraId="7DC60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2.幼儿经验</w:t>
      </w:r>
    </w:p>
    <w:p w14:paraId="7A347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2"/>
          <w:sz w:val="21"/>
          <w:szCs w:val="21"/>
          <w:lang w:val="en-US" w:eastAsia="zh-CN"/>
        </w:rPr>
        <w:t>日常生活中，幼儿们绘画着各种各样的动物，讲述着丰富多彩的动物故事，搭建着各式各样的动物。在与孩子们的分享交流中，我们发现有24人能认识常见的小动物，能说出动物的名称和明显特征；有17人和爸爸妈妈去过动物园，认识一些珍稀动物；有8人在家里饲养了不同的小动物，如小狗、小猫、小兔子等；有22人喜欢动物，愿意与动物进行亲密接触。</w:t>
      </w:r>
      <w:r>
        <w:rPr>
          <w:rFonts w:hint="eastAsia" w:ascii="宋体" w:hAnsi="宋体" w:eastAsia="宋体" w:cs="宋体"/>
          <w:color w:val="auto"/>
          <w:szCs w:val="21"/>
        </w:rPr>
        <w:t>为了满足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们对动物的好奇心，让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们更好地认识动物、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表现</w:t>
      </w:r>
      <w:r>
        <w:rPr>
          <w:rFonts w:hint="eastAsia" w:ascii="宋体" w:hAnsi="宋体" w:eastAsia="宋体" w:cs="宋体"/>
          <w:color w:val="auto"/>
          <w:szCs w:val="21"/>
        </w:rPr>
        <w:t>动物、爱护动物，我们以“可爱的动物”为切入点，从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熟悉并喜爱的动物入手，了解动物的不同特点和生活习性，通过故事、游戏、手工等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多元化</w:t>
      </w:r>
      <w:r>
        <w:rPr>
          <w:rFonts w:hint="eastAsia" w:ascii="宋体" w:hAnsi="宋体" w:eastAsia="宋体" w:cs="宋体"/>
          <w:color w:val="auto"/>
          <w:szCs w:val="21"/>
        </w:rPr>
        <w:t>的活动形式，激发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对动物的探索兴趣，引导他们用丰富多样的方式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感知</w:t>
      </w:r>
      <w:r>
        <w:rPr>
          <w:rFonts w:hint="eastAsia" w:ascii="宋体" w:hAnsi="宋体" w:eastAsia="宋体" w:cs="宋体"/>
          <w:color w:val="auto"/>
          <w:szCs w:val="21"/>
        </w:rPr>
        <w:t>、获得有关动物的更多信息，初步萌发喜爱和保护动物的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美好</w:t>
      </w:r>
      <w:r>
        <w:rPr>
          <w:rFonts w:hint="eastAsia" w:ascii="宋体" w:hAnsi="宋体" w:eastAsia="宋体" w:cs="宋体"/>
          <w:color w:val="auto"/>
          <w:szCs w:val="21"/>
        </w:rPr>
        <w:t>情感。</w:t>
      </w:r>
    </w:p>
    <w:p w14:paraId="69671E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 w14:paraId="0DEAB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1.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通过调查、</w:t>
      </w: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实践等方式</w:t>
      </w:r>
      <w:r>
        <w:rPr>
          <w:rFonts w:hint="eastAsia" w:asciiTheme="minorEastAsia" w:hAnsiTheme="minorEastAsia" w:cstheme="minorEastAsia"/>
          <w:szCs w:val="21"/>
          <w:u w:val="none"/>
        </w:rPr>
        <w:t>了解动物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的特征和生活习性，</w:t>
      </w:r>
      <w:r>
        <w:rPr>
          <w:rFonts w:hint="eastAsia" w:asciiTheme="minorEastAsia" w:hAnsiTheme="minorEastAsia" w:cstheme="minorEastAsia"/>
          <w:szCs w:val="21"/>
          <w:u w:val="none"/>
        </w:rPr>
        <w:t>丰富对动物的认知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。</w:t>
      </w:r>
    </w:p>
    <w:p w14:paraId="44387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2.能用多元化的方式</w:t>
      </w:r>
      <w:r>
        <w:rPr>
          <w:rFonts w:hint="eastAsia" w:asciiTheme="minorEastAsia" w:hAnsiTheme="minorEastAsia" w:cstheme="minorEastAsia"/>
          <w:szCs w:val="21"/>
          <w:u w:val="none"/>
        </w:rPr>
        <w:t>表现动物的特征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，在体验中表达对动物的喜爱。</w:t>
      </w:r>
    </w:p>
    <w:p w14:paraId="20B572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none"/>
        </w:rPr>
        <w:t>3</w:t>
      </w:r>
      <w:r>
        <w:rPr>
          <w:rFonts w:hint="eastAsia" w:ascii="宋体" w:hAnsi="宋体" w:cs="宋体"/>
          <w:b w:val="0"/>
          <w:bCs w:val="0"/>
          <w:szCs w:val="21"/>
          <w:u w:val="none"/>
          <w:lang w:eastAsia="zh-CN"/>
        </w:rPr>
        <w:t>.感受</w:t>
      </w:r>
      <w:r>
        <w:rPr>
          <w:rFonts w:hint="eastAsia" w:asciiTheme="minorEastAsia" w:hAnsiTheme="minorEastAsia" w:cstheme="minorEastAsia"/>
          <w:szCs w:val="21"/>
          <w:u w:val="none"/>
        </w:rPr>
        <w:t>自然界中人和动物间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奇妙</w:t>
      </w:r>
      <w:r>
        <w:rPr>
          <w:rFonts w:hint="eastAsia" w:asciiTheme="minorEastAsia" w:hAnsiTheme="minorEastAsia" w:cstheme="minorEastAsia"/>
          <w:szCs w:val="21"/>
          <w:u w:val="none"/>
        </w:rPr>
        <w:t>的关系，萌发保护动物的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意识</w:t>
      </w:r>
      <w:r>
        <w:rPr>
          <w:rFonts w:hint="eastAsia" w:asciiTheme="minorEastAsia" w:hAnsiTheme="minorEastAsia" w:cstheme="minorEastAsia"/>
          <w:szCs w:val="21"/>
          <w:u w:val="none"/>
        </w:rPr>
        <w:t>。</w:t>
      </w:r>
    </w:p>
    <w:p w14:paraId="3FDA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eastAsia="zh-CN"/>
        </w:rPr>
        <w:t>主题网络图</w:t>
      </w:r>
    </w:p>
    <w:p w14:paraId="77C3A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rFonts w:hint="eastAsia" w:ascii="宋体" w:hAnsi="宋体"/>
          <w:b/>
          <w:bCs w:val="0"/>
          <w:color w:val="auto"/>
          <w:szCs w:val="21"/>
          <w:lang w:eastAsia="zh-CN"/>
        </w:rPr>
        <w:t>（一）主题开展前线索图</w:t>
      </w:r>
    </w:p>
    <w:p w14:paraId="51FBA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101600</wp:posOffset>
                </wp:positionV>
                <wp:extent cx="1390650" cy="469265"/>
                <wp:effectExtent l="4445" t="4445" r="14605" b="21590"/>
                <wp:wrapNone/>
                <wp:docPr id="36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1505" y="6898005"/>
                          <a:ext cx="139065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0626AFB">
                            <w:pPr>
                              <w:rPr>
                                <w:rFonts w:hint="eastAsia" w:eastAsia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可爱的动物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88.2pt;margin-top:8pt;height:36.95pt;width:109.5pt;z-index:251659264;mso-width-relative:page;mso-height-relative:page;" fillcolor="#FFFFFF" filled="t" stroked="t" coordsize="21600,21600" o:gfxdata="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FfI6tcAAAAJAQAADwAAAAAA&#10;AAABACAAAAAiAAAAZHJzL2Rvd25yZXYueG1sUEsBAhQAFAAAAAgAh07iQEw+jeIUAgAARQQAAA4A&#10;AAAAAAAAAQAgAAAAJ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626AFB">
                      <w:pPr>
                        <w:rPr>
                          <w:rFonts w:hint="eastAsia" w:eastAsia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可爱的动物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58EAC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3EF75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113665</wp:posOffset>
                </wp:positionV>
                <wp:extent cx="256540" cy="332740"/>
                <wp:effectExtent l="0" t="3175" r="10160" b="6985"/>
                <wp:wrapNone/>
                <wp:docPr id="47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40" idx="0"/>
                      </wps:cNvCnPr>
                      <wps:spPr>
                        <a:xfrm flipH="1">
                          <a:off x="0" y="0"/>
                          <a:ext cx="256540" cy="332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222.75pt;margin-top:8.95pt;height:26.2pt;width:20.2pt;z-index:251665408;mso-width-relative:page;mso-height-relative:page;" filled="f" stroked="t" coordsize="21600,21600" o:gfxdata="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jIR8LZAAAACQEA&#10;AA8AAAAAAAAAAQAgAAAAIgAAAGRycy9kb3ducmV2LnhtbFBLAQIUABQAAAAIAIdO4kA1Pzp4GQIA&#10;AD8EAAAOAAAAAAAAAAEAIAAAACg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31750</wp:posOffset>
                </wp:positionV>
                <wp:extent cx="1075690" cy="456565"/>
                <wp:effectExtent l="1905" t="4445" r="8255" b="15240"/>
                <wp:wrapNone/>
                <wp:docPr id="41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7880" y="7332345"/>
                          <a:ext cx="1075690" cy="456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99.2pt;margin-top:2.5pt;height:35.95pt;width:84.7pt;z-index:251664384;mso-width-relative:page;mso-height-relative:page;" filled="f" stroked="t" coordsize="21600,21600" o:gfxdata="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8HK2TYAAAACAEAAA8AAAAAAAAAAQAgAAAAIgAAAGRy&#10;cy9kb3ducmV2LnhtbFBLAQIUABQAAAAIAIdO4kC9PcQGBQIAAAAE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21590</wp:posOffset>
                </wp:positionV>
                <wp:extent cx="1467485" cy="466090"/>
                <wp:effectExtent l="0" t="4445" r="18415" b="24765"/>
                <wp:wrapNone/>
                <wp:docPr id="39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32280" y="7322185"/>
                          <a:ext cx="1467485" cy="466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x;margin-left:71.2pt;margin-top:1.7pt;height:36.7pt;width:115.55pt;z-index:251662336;mso-width-relative:page;mso-height-relative:page;" filled="f" stroked="t" coordsize="21600,21600" o:gfxdata="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6DZy2QAAAAgBAAAPAAAAAAAAAAEA&#10;IAAAACIAAABkcnMvZG93bnJldi54bWxQSwECFAAUAAAACACHTuJAuqQCOA4CAAAKBA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4F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217805</wp:posOffset>
                </wp:positionV>
                <wp:extent cx="1010285" cy="301625"/>
                <wp:effectExtent l="4445" t="4445" r="13970" b="17780"/>
                <wp:wrapNone/>
                <wp:docPr id="40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930" y="7766050"/>
                          <a:ext cx="1010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BBB6FA">
                            <w:pPr>
                              <w:ind w:firstLine="236" w:firstLineChars="98"/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表现动物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82.95pt;margin-top:17.15pt;height:23.75pt;width:79.55pt;z-index:251663360;mso-width-relative:page;mso-height-relative:page;" fillcolor="#FFFFFF" filled="t" stroked="t" coordsize="21600,21600" o:gfxdata="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JPP/NgAAAAJAQAADwAAAAAA&#10;AAABACAAAAAiAAAAZHJzL2Rvd25yZXYueG1sUEsBAhQAFAAAAAgAh07iQEI0hl8TAgAAR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BBB6FA">
                      <w:pPr>
                        <w:ind w:firstLine="236" w:firstLineChars="98"/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表现动物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1632E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990600" cy="320040"/>
                <wp:effectExtent l="4445" t="4445" r="14605" b="18415"/>
                <wp:wrapNone/>
                <wp:docPr id="37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6005" y="7775575"/>
                          <a:ext cx="9906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7EE63A">
                            <w:pPr>
                              <w:ind w:firstLine="236" w:firstLineChars="98"/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认识动物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7.7pt;margin-top:1.4pt;height:25.2pt;width:78pt;z-index:251660288;mso-width-relative:page;mso-height-relative:page;" fillcolor="#FFFFFF" filled="t" stroked="t" coordsize="21600,21600" o:gfxdata="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FfpjfUAAAABwEAAA8AAAAAAAAA&#10;AQAgAAAAIgAAAGRycy9kb3ducmV2LnhtbFBLAQIUABQAAAAIAIdO4kAm+3FiFQIAAEQEAAAOAAAA&#10;AAAAAAEAIAAAACM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7EE63A">
                      <w:pPr>
                        <w:ind w:firstLine="236" w:firstLineChars="98"/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认识动物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37465</wp:posOffset>
                </wp:positionV>
                <wp:extent cx="904875" cy="316230"/>
                <wp:effectExtent l="4445" t="4445" r="5080" b="22225"/>
                <wp:wrapNone/>
                <wp:docPr id="38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5560" y="7795260"/>
                          <a:ext cx="9048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C642D8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爱护动物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37.6pt;margin-top:2.95pt;height:24.9pt;width:71.25pt;z-index:251661312;mso-width-relative:page;mso-height-relative:page;" fillcolor="#FFFFFF" filled="t" stroked="t" coordsize="21600,21600" o:gfxdata="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XiktTWAAAACAEAAA8AAAAAAAAA&#10;AQAgAAAAIgAAAGRycy9kb3ducmV2LnhtbFBLAQIUABQAAAAIAIdO4kB3/c/kEwIAAEQ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C642D8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爱护动物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54A3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88900</wp:posOffset>
                </wp:positionV>
                <wp:extent cx="238125" cy="424180"/>
                <wp:effectExtent l="4445" t="2540" r="5080" b="11430"/>
                <wp:wrapNone/>
                <wp:docPr id="6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0" idx="0"/>
                      </wps:cNvCnPr>
                      <wps:spPr>
                        <a:xfrm>
                          <a:off x="0" y="0"/>
                          <a:ext cx="238125" cy="424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34.35pt;margin-top:7pt;height:33.4pt;width:18.75pt;z-index:251677696;mso-width-relative:page;mso-height-relative:page;" filled="f" stroked="t" coordsize="21600,21600" o:gfxdata="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/rcYbZAAAACQEAAA8AAAAAAAAAAQAgAAAAIgAA&#10;AGRycy9kb3ducmV2LnhtbFBLAQIUABQAAAAIAIdO4kC9aJ9JBwIAABsE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79375</wp:posOffset>
                </wp:positionV>
                <wp:extent cx="200025" cy="433705"/>
                <wp:effectExtent l="2540" t="1905" r="6985" b="2540"/>
                <wp:wrapNone/>
                <wp:docPr id="61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9" idx="0"/>
                      </wps:cNvCnPr>
                      <wps:spPr>
                        <a:xfrm flipH="1">
                          <a:off x="0" y="0"/>
                          <a:ext cx="200025" cy="433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200.6pt;margin-top:6.25pt;height:34.15pt;width:15.75pt;z-index:251676672;mso-width-relative:page;mso-height-relative:page;" filled="f" stroked="t" coordsize="21600,21600" o:gfxdata="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8i04tkAAAAJAQAADwAAAAAAAAAB&#10;ACAAAAAiAAAAZHJzL2Rvd25yZXYueG1sUEsBAhQAFAAAAAgAh07iQPI8toQPAgAAJQ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155575</wp:posOffset>
                </wp:positionV>
                <wp:extent cx="9525" cy="276225"/>
                <wp:effectExtent l="31115" t="0" r="35560" b="9525"/>
                <wp:wrapNone/>
                <wp:docPr id="56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373.85pt;margin-top:12.25pt;height:21.75pt;width:0.75pt;z-index:251672576;mso-width-relative:page;mso-height-relative:page;" filled="f" stroked="t" coordsize="21600,21600" o:gfxdata="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sfuD2gAAAAkBAAAPAAAAAAAAAAEAIAAAACIAAABkcnMvZG93bnJldi54bWxQSwEC&#10;FAAUAAAACACHTuJAowbRJ/IBAADx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127000</wp:posOffset>
                </wp:positionV>
                <wp:extent cx="247650" cy="367030"/>
                <wp:effectExtent l="3810" t="2540" r="15240" b="11430"/>
                <wp:wrapNone/>
                <wp:docPr id="55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2" idx="0"/>
                      </wps:cNvCnPr>
                      <wps:spPr>
                        <a:xfrm>
                          <a:off x="0" y="0"/>
                          <a:ext cx="247650" cy="367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94.85pt;margin-top:10pt;height:28.9pt;width:19.5pt;z-index:251671552;mso-width-relative:page;mso-height-relative:page;" filled="f" stroked="t" coordsize="21600,21600" o:gfxdata="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WeeFvXAAAACQEAAA8AAAAAAAAAAQAgAAAAIgAA&#10;AGRycy9kb3ducmV2LnhtbFBLAQIUABQAAAAIAIdO4kDySBvyCQIAABsE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127000</wp:posOffset>
                </wp:positionV>
                <wp:extent cx="276225" cy="347980"/>
                <wp:effectExtent l="0" t="3175" r="9525" b="10795"/>
                <wp:wrapNone/>
                <wp:docPr id="54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0"/>
                      </wps:cNvCnPr>
                      <wps:spPr>
                        <a:xfrm flipH="1">
                          <a:off x="0" y="0"/>
                          <a:ext cx="276225" cy="34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23.6pt;margin-top:10pt;height:27.4pt;width:21.75pt;z-index:251670528;mso-width-relative:page;mso-height-relative:page;" filled="f" stroked="t" coordsize="21600,21600" o:gfxdata="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9yEEw1gAAAAcBAAAPAAAAAAAAAAEA&#10;IAAAACIAAABkcnMvZG93bnJldi54bWxQSwECFAAUAAAACACHTuJAbLK4JxECAAAlBAAADgAAAAAA&#10;AAABACAAAAAl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146050</wp:posOffset>
                </wp:positionV>
                <wp:extent cx="42545" cy="357505"/>
                <wp:effectExtent l="28575" t="635" r="5080" b="3810"/>
                <wp:wrapNone/>
                <wp:docPr id="53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357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65.25pt;margin-top:11.5pt;height:28.15pt;width:3.35pt;z-index:251669504;mso-width-relative:page;mso-height-relative:page;" filled="f" stroked="t" coordsize="21600,21600" o:gfxdata="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2xZrvZAAAACQEAAA8AAAAAAAAAAQAgAAAAIgAAAGRycy9kb3du&#10;cmV2LnhtbFBLAQIUABQAAAAIAIdO4kDWpxKV/gEAAP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355C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0AE7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55880</wp:posOffset>
                </wp:positionV>
                <wp:extent cx="372110" cy="1091565"/>
                <wp:effectExtent l="4445" t="5080" r="23495" b="8255"/>
                <wp:wrapNone/>
                <wp:docPr id="5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13B799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多元感知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5.95pt;margin-top:4.4pt;height:85.95pt;width:29.3pt;z-index:251674624;mso-width-relative:page;mso-height-relative:page;" fillcolor="#FFFFFF" filled="t" stroked="t" coordsize="21600,21600" o:gfxdata="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LCDY1wAAAAkBAAAPAAAAAAAAAAEAIAAAACIAAABk&#10;cnMvZG93bnJldi54bWxQSwECFAAUAAAACACHTuJAif7z1gcCAAA5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13B799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eastAsia="zh-CN"/>
                        </w:rPr>
                        <w:t>多元感知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55880</wp:posOffset>
                </wp:positionV>
                <wp:extent cx="372110" cy="1091565"/>
                <wp:effectExtent l="4445" t="5080" r="23495" b="8255"/>
                <wp:wrapNone/>
                <wp:docPr id="60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5A8533E">
                            <w:pPr>
                              <w:rPr>
                                <w:rFonts w:hint="eastAsia" w:eastAsiaTheme="minorEastAsia"/>
                                <w:b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多样创作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38.45pt;margin-top:4.4pt;height:85.95pt;width:29.3pt;z-index:251675648;mso-width-relative:page;mso-height-relative:page;" fillcolor="#FFFFFF" filled="t" stroked="t" coordsize="21600,21600" o:gfxdata="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nLD72AAAAAkBAAAPAAAAAAAAAAEAIAAAACIAAABk&#10;cnMvZG93bnJldi54bWxQSwECFAAUAAAACACHTuJAtcKXVwYCAAA5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5A8533E">
                      <w:pPr>
                        <w:rPr>
                          <w:rFonts w:hint="eastAsia" w:eastAsiaTheme="minorEastAsia"/>
                          <w:b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lang w:eastAsia="zh-CN"/>
                        </w:rPr>
                        <w:t>多样创作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372110" cy="1282065"/>
                <wp:effectExtent l="4445" t="4445" r="23495" b="8890"/>
                <wp:wrapNone/>
                <wp:docPr id="57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3610F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不要伤害动物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359.95pt;margin-top:0.65pt;height:100.95pt;width:29.3pt;z-index:251673600;mso-width-relative:page;mso-height-relative:page;" fillcolor="#FFFFFF" filled="t" stroked="t" coordsize="21600,21600" o:gfxdata="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iGcc1wAAAAkBAAAPAAAAAAAAAAEAIAAAACIAAABk&#10;cnMvZG93bnJldi54bWxQSwECFAAUAAAACACHTuJAL0itjQcCAAA5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3610F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不要伤害动物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36830</wp:posOffset>
                </wp:positionV>
                <wp:extent cx="372110" cy="1091565"/>
                <wp:effectExtent l="4445" t="5080" r="23495" b="8255"/>
                <wp:wrapNone/>
                <wp:docPr id="52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FA8B48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水里的动物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99.7pt;margin-top:2.9pt;height:85.95pt;width:29.3pt;z-index:251668480;mso-width-relative:page;mso-height-relative:page;" fillcolor="#FFFFFF" filled="t" stroked="t" coordsize="21600,21600" o:gfxdata="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99CR9YAAAAJAQAADwAAAAAAAAABACAAAAAiAAAAZHJz&#10;L2Rvd25yZXYueG1sUEsBAhQAFAAAAAgAh07iQDcvzY8GAgAAO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FA8B48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水里的动物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36830</wp:posOffset>
                </wp:positionV>
                <wp:extent cx="372110" cy="1091565"/>
                <wp:effectExtent l="4445" t="5080" r="23495" b="8255"/>
                <wp:wrapNone/>
                <wp:docPr id="51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464C6E5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天上的动物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53.95pt;margin-top:2.9pt;height:85.95pt;width:29.3pt;z-index:251667456;mso-width-relative:page;mso-height-relative:page;" fillcolor="#FFFFFF" filled="t" stroked="t" coordsize="21600,21600" o:gfxdata="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kku3TXAAAACQEAAA8AAAAAAAAAAQAgAAAAIgAAAGRy&#10;cy9kb3ducmV2LnhtbFBLAQIUABQAAAAIAIdO4kAOtLimBgIAADk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64C6E5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天上的动物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17780</wp:posOffset>
                </wp:positionV>
                <wp:extent cx="372110" cy="1091565"/>
                <wp:effectExtent l="4445" t="5080" r="23495" b="8255"/>
                <wp:wrapNone/>
                <wp:docPr id="50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117239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地上的动物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8.95pt;margin-top:1.4pt;height:85.95pt;width:29.3pt;z-index:251666432;mso-width-relative:page;mso-height-relative:page;" fillcolor="#FFFFFF" filled="t" stroked="t" coordsize="21600,21600" o:gfxdata="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njfW1QAAAAcBAAAPAAAAAAAAAAEAIAAAACIAAABkcnMv&#10;ZG93bnJldi54bWxQSwECFAAUAAAACACHTuJAJj+7CAYCAAA5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117239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地上的动物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362E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1B50E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67588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732A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7D35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0B1DAED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主题开展后线索图</w:t>
      </w:r>
    </w:p>
    <w:p w14:paraId="46B85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 w14:paraId="1E38A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b/>
          <w:bCs/>
          <w:szCs w:val="21"/>
          <w:lang w:val="en-US" w:eastAsia="zh-CN"/>
        </w:rPr>
      </w:pPr>
    </w:p>
    <w:p w14:paraId="4422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Cs/>
          <w:color w:val="0000FF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</w:p>
    <w:p w14:paraId="17E1F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1.园内资源：</w:t>
      </w:r>
    </w:p>
    <w:p w14:paraId="51595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（1）园内饲养了小金鱼、小乌龟等小动物，可以引导幼儿在一日生活中去对这些动物进行观察、了解，萌发对动物的喜爱之情。</w:t>
      </w:r>
    </w:p>
    <w:p w14:paraId="23885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（2）</w:t>
      </w:r>
      <w:r>
        <w:rPr>
          <w:rFonts w:hint="eastAsia" w:ascii="宋体" w:hAnsi="宋体" w:cs="宋体"/>
          <w:b w:val="0"/>
          <w:bCs/>
          <w:color w:val="auto"/>
          <w:szCs w:val="21"/>
          <w:lang w:eastAsia="zh-Hans"/>
        </w:rPr>
        <w:t>绘本资源</w:t>
      </w:r>
      <w:r>
        <w:rPr>
          <w:rFonts w:hint="eastAsia" w:ascii="宋体" w:hAnsi="宋体" w:cs="宋体"/>
          <w:b w:val="0"/>
          <w:bCs/>
          <w:color w:val="auto"/>
          <w:szCs w:val="21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准备与动物相关的绘本，也鼓励家长在家中利用亲子阅读的时间与幼儿共读此类绘本，引导幼儿去感知动物的方方面面。部分不能投放在区域中的绘本，可以利用视频、图片等多样化的形式进行呈现。</w:t>
      </w:r>
    </w:p>
    <w:p w14:paraId="76977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（3）</w:t>
      </w:r>
      <w:r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t>园内活动室：如美工室、图书室、音体室等等，</w:t>
      </w:r>
      <w:r>
        <w:rPr>
          <w:rFonts w:hint="eastAsia" w:ascii="宋体" w:hAnsi="宋体" w:cs="Times New Roman"/>
          <w:szCs w:val="21"/>
          <w:lang w:val="en-US" w:eastAsia="zh-CN"/>
        </w:rPr>
        <w:t>美工室可让幼儿制作或者绘画动物；图书室可带领幼儿阅读动物类的绘本《动物奥运会》</w:t>
      </w:r>
      <w:r>
        <w:rPr>
          <w:rFonts w:hint="eastAsia" w:ascii="宋体" w:hAnsi="宋体" w:cs="Times New Roman"/>
          <w:szCs w:val="21"/>
          <w:lang w:eastAsia="zh-CN"/>
        </w:rPr>
        <w:t>、《章鱼先生要比赛》、《借尾巴》</w:t>
      </w:r>
      <w:r>
        <w:rPr>
          <w:rFonts w:hint="eastAsia" w:ascii="宋体" w:hAnsi="宋体" w:cs="Times New Roman"/>
          <w:szCs w:val="21"/>
          <w:lang w:val="en-US" w:eastAsia="zh-CN"/>
        </w:rPr>
        <w:t>等；音体室可以让幼儿在欣赏歌曲的同时表现动物的特征动作。</w:t>
      </w:r>
      <w:bookmarkStart w:id="0" w:name="_GoBack"/>
      <w:bookmarkEnd w:id="0"/>
    </w:p>
    <w:p w14:paraId="04C52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2.园外资源</w:t>
      </w:r>
    </w:p>
    <w:p w14:paraId="44561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Theme="minorEastAsia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（1）社区资源：鼓励幼儿去家附近的农场、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>菜场、商场、集市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或者是动物园参观、实践，了解动物、关爱动物，感受动物与人类的和谐关系。利用各类知识性场馆或者动物园、海洋馆等场所，鼓励家长带领幼儿去感知、了解动物的种类繁多、生活习性或者部分珍稀动物濒临灭绝的现状等方面，萌发对动物的爱怜之情以及想要保护动物的感情。</w:t>
      </w:r>
    </w:p>
    <w:p w14:paraId="59A2D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（2）网络资源：利用网络平台，搜索与动物相关的视频、图片、网页等信息，与幼儿共享，引导幼儿通过这些资源去了解动物的基本特征、生活习性、饮食习惯、现状等等，萌发对动物的喜爱与爱怜之情。</w:t>
      </w:r>
    </w:p>
    <w:p w14:paraId="5D0A4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color w:val="auto"/>
          <w:szCs w:val="21"/>
          <w:lang w:eastAsia="zh-Hans"/>
        </w:rPr>
        <w:t>家长</w:t>
      </w:r>
      <w:r>
        <w:rPr>
          <w:rFonts w:hint="eastAsia" w:ascii="宋体" w:hAnsi="宋体" w:cs="宋体"/>
          <w:b w:val="0"/>
          <w:bCs/>
          <w:color w:val="auto"/>
          <w:szCs w:val="21"/>
        </w:rPr>
        <w:t>资源</w:t>
      </w:r>
    </w:p>
    <w:p w14:paraId="0E52A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1.鼓励家长带着幼儿一起完成与动物有关的系列调查表，调查、搜集、了解有关动物名称、特征、习性等方面的资料，如图片、视频、图书等，丰富幼儿的主题相关经验。</w:t>
      </w:r>
    </w:p>
    <w:p w14:paraId="10F52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 w:eastAsiaTheme="minorEastAsia"/>
          <w:b w:val="0"/>
          <w:bCs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2.鼓励家长利用周末或者假期的时间，带领幼儿亲近、观察、饲养小动物，让幼儿对动物有进一步的深入了解，培育幼儿对动物的喜爱之情。</w:t>
      </w:r>
    </w:p>
    <w:p w14:paraId="29415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Cs/>
          <w:kern w:val="0"/>
        </w:rPr>
      </w:pPr>
      <w:r>
        <w:rPr>
          <w:rFonts w:hint="eastAsia" w:ascii="宋体" w:hAnsi="宋体"/>
          <w:b/>
          <w:szCs w:val="21"/>
          <w:lang w:eastAsia="zh-Hans"/>
        </w:rPr>
        <w:t>五</w:t>
      </w:r>
      <w:r>
        <w:rPr>
          <w:rFonts w:hint="eastAsia" w:ascii="宋体" w:hAnsi="宋体"/>
          <w:b/>
          <w:szCs w:val="21"/>
        </w:rPr>
        <w:t>、</w:t>
      </w:r>
      <w:r>
        <w:rPr>
          <w:b/>
          <w:szCs w:val="21"/>
        </w:rPr>
        <w:t>焦点活动：</w:t>
      </w:r>
    </w:p>
    <w:tbl>
      <w:tblPr>
        <w:tblStyle w:val="2"/>
        <w:tblW w:w="98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945"/>
        <w:gridCol w:w="2205"/>
        <w:gridCol w:w="2970"/>
        <w:gridCol w:w="3112"/>
      </w:tblGrid>
      <w:tr w14:paraId="5E547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37" w:type="dxa"/>
            <w:gridSpan w:val="2"/>
            <w:vAlign w:val="center"/>
          </w:tcPr>
          <w:p w14:paraId="66A9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活动类型</w:t>
            </w:r>
          </w:p>
        </w:tc>
        <w:tc>
          <w:tcPr>
            <w:tcW w:w="2205" w:type="dxa"/>
            <w:vAlign w:val="center"/>
          </w:tcPr>
          <w:p w14:paraId="096B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资源</w:t>
            </w:r>
          </w:p>
        </w:tc>
        <w:tc>
          <w:tcPr>
            <w:tcW w:w="2970" w:type="dxa"/>
            <w:vAlign w:val="center"/>
          </w:tcPr>
          <w:p w14:paraId="62A57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</w:t>
            </w:r>
          </w:p>
        </w:tc>
        <w:tc>
          <w:tcPr>
            <w:tcW w:w="3112" w:type="dxa"/>
            <w:vAlign w:val="center"/>
          </w:tcPr>
          <w:p w14:paraId="6155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经验</w:t>
            </w:r>
          </w:p>
        </w:tc>
      </w:tr>
      <w:tr w14:paraId="471F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37" w:type="dxa"/>
            <w:gridSpan w:val="2"/>
            <w:vAlign w:val="center"/>
          </w:tcPr>
          <w:p w14:paraId="4A0F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日常活动</w:t>
            </w:r>
          </w:p>
        </w:tc>
        <w:tc>
          <w:tcPr>
            <w:tcW w:w="2205" w:type="dxa"/>
            <w:vAlign w:val="center"/>
          </w:tcPr>
          <w:p w14:paraId="7764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园内的小动物</w:t>
            </w:r>
          </w:p>
        </w:tc>
        <w:tc>
          <w:tcPr>
            <w:tcW w:w="2970" w:type="dxa"/>
            <w:vAlign w:val="center"/>
          </w:tcPr>
          <w:p w14:paraId="624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楷体_GB2312" w:eastAsiaTheme="minorEastAsia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  <w:t>谈话：我喜欢的小动物</w:t>
            </w:r>
          </w:p>
          <w:p w14:paraId="20B0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观察：照顾小动物</w:t>
            </w:r>
          </w:p>
        </w:tc>
        <w:tc>
          <w:tcPr>
            <w:tcW w:w="3112" w:type="dxa"/>
            <w:vAlign w:val="center"/>
          </w:tcPr>
          <w:p w14:paraId="7BE32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default" w:ascii="楷体_GB2312"/>
                <w:b w:val="0"/>
                <w:bCs/>
                <w:color w:val="auto"/>
                <w:kern w:val="0"/>
                <w:lang w:val="en-US" w:eastAsia="zh-CN"/>
              </w:rPr>
              <w:t>幼儿在与动物的互动中，能够感受到动物的可爱和有趣，从而培养对动物的喜爱和关心。</w:t>
            </w:r>
          </w:p>
        </w:tc>
      </w:tr>
      <w:tr w14:paraId="778F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restart"/>
            <w:vAlign w:val="center"/>
          </w:tcPr>
          <w:p w14:paraId="1A92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区域活动</w:t>
            </w:r>
          </w:p>
        </w:tc>
        <w:tc>
          <w:tcPr>
            <w:tcW w:w="945" w:type="dxa"/>
            <w:vAlign w:val="center"/>
          </w:tcPr>
          <w:p w14:paraId="1A02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美工区</w:t>
            </w:r>
          </w:p>
        </w:tc>
        <w:tc>
          <w:tcPr>
            <w:tcW w:w="2205" w:type="dxa"/>
            <w:vAlign w:val="center"/>
          </w:tcPr>
          <w:p w14:paraId="79534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马克笔、蜡笔、水粉颜料、不同种类笔刷；剪刀、彩纸、纸黏土；不同特征动物的实物图片。</w:t>
            </w:r>
          </w:p>
        </w:tc>
        <w:tc>
          <w:tcPr>
            <w:tcW w:w="2970" w:type="dxa"/>
            <w:vAlign w:val="center"/>
          </w:tcPr>
          <w:p w14:paraId="54CFA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活动：美丽的花豹</w:t>
            </w:r>
          </w:p>
          <w:p w14:paraId="63CF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eastAsia="zh-CN"/>
              </w:rPr>
              <w:t>活动</w:t>
            </w:r>
            <w:r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  <w:t>：企鹅一家</w:t>
            </w:r>
          </w:p>
          <w:p w14:paraId="54167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  <w:t>活动：建构长颈鹿</w:t>
            </w:r>
          </w:p>
          <w:p w14:paraId="375E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楷体_GB2312"/>
                <w:b w:val="0"/>
                <w:bCs/>
                <w:color w:val="auto"/>
                <w:kern w:val="0"/>
                <w:lang w:val="en-US" w:eastAsia="zh-CN"/>
              </w:rPr>
            </w:pPr>
            <w:r>
              <w:rPr>
                <w:rFonts w:hint="eastAsia" w:ascii="楷体_GB2312"/>
                <w:b w:val="0"/>
                <w:bCs/>
                <w:color w:val="auto"/>
                <w:kern w:val="0"/>
                <w:lang w:val="en-US" w:eastAsia="zh-CN"/>
              </w:rPr>
              <w:t>活动：建构大象</w:t>
            </w:r>
          </w:p>
          <w:p w14:paraId="6C94EA23">
            <w:pPr>
              <w:spacing w:line="360" w:lineRule="exact"/>
              <w:jc w:val="both"/>
              <w:rPr>
                <w:rFonts w:hint="default" w:ascii="宋体" w:hAnsi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活动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：松果动物</w:t>
            </w:r>
          </w:p>
          <w:p w14:paraId="44C28E6B">
            <w:pPr>
              <w:spacing w:line="360" w:lineRule="exact"/>
              <w:jc w:val="both"/>
              <w:rPr>
                <w:rFonts w:hint="default" w:ascii="宋体" w:hAnsi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活动：小狗</w:t>
            </w:r>
          </w:p>
          <w:p w14:paraId="66F35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活动：折纸鱼</w:t>
            </w:r>
          </w:p>
        </w:tc>
        <w:tc>
          <w:tcPr>
            <w:tcW w:w="3112" w:type="dxa"/>
            <w:vAlign w:val="center"/>
          </w:tcPr>
          <w:p w14:paraId="681E7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尝试运用生活材料和美术工具材料等，对不同特征的动物进行创意表达。</w:t>
            </w:r>
          </w:p>
        </w:tc>
      </w:tr>
      <w:tr w14:paraId="759C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continue"/>
            <w:vAlign w:val="center"/>
          </w:tcPr>
          <w:p w14:paraId="44F98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5D57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科探区</w:t>
            </w:r>
          </w:p>
        </w:tc>
        <w:tc>
          <w:tcPr>
            <w:tcW w:w="2205" w:type="dxa"/>
            <w:vAlign w:val="center"/>
          </w:tcPr>
          <w:p w14:paraId="1173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放大镜， 幼儿带来的鲫鱼，园内的小金鱼；问题与发现的记录单，笔。</w:t>
            </w:r>
          </w:p>
        </w:tc>
        <w:tc>
          <w:tcPr>
            <w:tcW w:w="2970" w:type="dxa"/>
            <w:vAlign w:val="center"/>
          </w:tcPr>
          <w:p w14:paraId="784A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val="en-US" w:eastAsia="zh-CN"/>
              </w:rPr>
              <w:t>活动：金鱼和鲫鱼</w:t>
            </w:r>
          </w:p>
          <w:p w14:paraId="7B05B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活动：动物的家</w:t>
            </w:r>
          </w:p>
        </w:tc>
        <w:tc>
          <w:tcPr>
            <w:tcW w:w="3112" w:type="dxa"/>
            <w:vAlign w:val="center"/>
          </w:tcPr>
          <w:p w14:paraId="51DF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通过整体、局部观察和比较对应的方式认识金鱼与鲫鱼；能用描述、记录等方式记录下自己的问题和发现， 并大胆表达。</w:t>
            </w:r>
          </w:p>
        </w:tc>
      </w:tr>
      <w:tr w14:paraId="7E06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continue"/>
            <w:vAlign w:val="center"/>
          </w:tcPr>
          <w:p w14:paraId="3AB5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5D95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益智区</w:t>
            </w:r>
          </w:p>
        </w:tc>
        <w:tc>
          <w:tcPr>
            <w:tcW w:w="2205" w:type="dxa"/>
            <w:vAlign w:val="center"/>
          </w:tcPr>
          <w:p w14:paraId="1C93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不同动物尾巴的图片</w:t>
            </w:r>
          </w:p>
        </w:tc>
        <w:tc>
          <w:tcPr>
            <w:tcW w:w="2970" w:type="dxa"/>
            <w:vAlign w:val="center"/>
          </w:tcPr>
          <w:p w14:paraId="39CF47F4">
            <w:pPr>
              <w:spacing w:line="360" w:lineRule="exact"/>
              <w:jc w:val="both"/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活动：找尾巴</w:t>
            </w:r>
          </w:p>
          <w:p w14:paraId="7C48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  <w:t>活动：动物找家</w:t>
            </w:r>
          </w:p>
        </w:tc>
        <w:tc>
          <w:tcPr>
            <w:tcW w:w="3112" w:type="dxa"/>
            <w:vAlign w:val="center"/>
          </w:tcPr>
          <w:p w14:paraId="2EF2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能够通过观察找到动物的家。</w:t>
            </w:r>
          </w:p>
        </w:tc>
      </w:tr>
      <w:tr w14:paraId="1743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continue"/>
            <w:vAlign w:val="center"/>
          </w:tcPr>
          <w:p w14:paraId="37E0F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5FAA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图书区</w:t>
            </w:r>
          </w:p>
        </w:tc>
        <w:tc>
          <w:tcPr>
            <w:tcW w:w="2205" w:type="dxa"/>
            <w:vAlign w:val="center"/>
          </w:tcPr>
          <w:p w14:paraId="62ED0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师幼共同收集的有关动物的故事绘本；纸、笔、故事剧场。</w:t>
            </w:r>
          </w:p>
        </w:tc>
        <w:tc>
          <w:tcPr>
            <w:tcW w:w="2970" w:type="dxa"/>
            <w:vAlign w:val="center"/>
          </w:tcPr>
          <w:p w14:paraId="5586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活动：动物剧场</w:t>
            </w:r>
          </w:p>
          <w:p w14:paraId="699A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活动：动物擂台赛</w:t>
            </w:r>
          </w:p>
        </w:tc>
        <w:tc>
          <w:tcPr>
            <w:tcW w:w="3112" w:type="dxa"/>
            <w:vAlign w:val="center"/>
          </w:tcPr>
          <w:p w14:paraId="7956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感受作品中动物故事的有趣，用语言和记录等方式表示自己创编的故事。</w:t>
            </w:r>
          </w:p>
        </w:tc>
      </w:tr>
      <w:tr w14:paraId="01B7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92" w:type="dxa"/>
            <w:vMerge w:val="continue"/>
            <w:vAlign w:val="center"/>
          </w:tcPr>
          <w:p w14:paraId="2E39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1610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建构区</w:t>
            </w:r>
          </w:p>
        </w:tc>
        <w:tc>
          <w:tcPr>
            <w:tcW w:w="2205" w:type="dxa"/>
            <w:vAlign w:val="center"/>
          </w:tcPr>
          <w:p w14:paraId="7236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单元积木、雪花片等搭建材料；动物园、水族馆、农场的图片。</w:t>
            </w:r>
          </w:p>
        </w:tc>
        <w:tc>
          <w:tcPr>
            <w:tcW w:w="2970" w:type="dxa"/>
            <w:vAlign w:val="center"/>
          </w:tcPr>
          <w:p w14:paraId="606A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活动：动物园</w:t>
            </w:r>
          </w:p>
          <w:p w14:paraId="336D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活动：水族馆</w:t>
            </w:r>
          </w:p>
          <w:p w14:paraId="16F4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eastAsia="zh-CN"/>
              </w:rPr>
              <w:t>活动：美丽的农场</w:t>
            </w:r>
          </w:p>
        </w:tc>
        <w:tc>
          <w:tcPr>
            <w:tcW w:w="3112" w:type="dxa"/>
            <w:vAlign w:val="center"/>
          </w:tcPr>
          <w:p w14:paraId="6FE1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能运用大型积木及相关材料、雪花片等搭建或拼插出动物园、水族馆、农场等，体验建构的乐趣。</w:t>
            </w:r>
          </w:p>
        </w:tc>
      </w:tr>
      <w:tr w14:paraId="033B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37" w:type="dxa"/>
            <w:gridSpan w:val="2"/>
            <w:vMerge w:val="restart"/>
            <w:vAlign w:val="center"/>
          </w:tcPr>
          <w:p w14:paraId="622341D8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集体活动</w:t>
            </w:r>
          </w:p>
        </w:tc>
        <w:tc>
          <w:tcPr>
            <w:tcW w:w="2205" w:type="dxa"/>
            <w:vAlign w:val="center"/>
          </w:tcPr>
          <w:p w14:paraId="25EAB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调查表、不同动物的图片</w:t>
            </w:r>
          </w:p>
        </w:tc>
        <w:tc>
          <w:tcPr>
            <w:tcW w:w="2970" w:type="dxa"/>
            <w:vAlign w:val="center"/>
          </w:tcPr>
          <w:p w14:paraId="2D601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活动：我知道的动物（综合）</w:t>
            </w:r>
          </w:p>
        </w:tc>
        <w:tc>
          <w:tcPr>
            <w:tcW w:w="3112" w:type="dxa"/>
            <w:vAlign w:val="center"/>
          </w:tcPr>
          <w:p w14:paraId="4F742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能与同伴交流自己知道的动物的名称、特征等。</w:t>
            </w:r>
          </w:p>
          <w:p w14:paraId="12F5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喜欢动物，有感知动物的兴趣。</w:t>
            </w:r>
          </w:p>
        </w:tc>
      </w:tr>
      <w:tr w14:paraId="34D4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37" w:type="dxa"/>
            <w:gridSpan w:val="2"/>
            <w:vMerge w:val="continue"/>
            <w:vAlign w:val="center"/>
          </w:tcPr>
          <w:p w14:paraId="37245F5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32B5F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各种动物的图片；水陆空三张背景图</w:t>
            </w:r>
            <w:r>
              <w:rPr>
                <w:rFonts w:hint="default"/>
              </w:rPr>
              <w:t>；</w:t>
            </w:r>
            <w:r>
              <w:rPr>
                <w:rFonts w:hint="eastAsia"/>
              </w:rPr>
              <w:t>幼儿人手2张动物图片</w:t>
            </w:r>
          </w:p>
        </w:tc>
        <w:tc>
          <w:tcPr>
            <w:tcW w:w="2970" w:type="dxa"/>
            <w:vAlign w:val="center"/>
          </w:tcPr>
          <w:p w14:paraId="71625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活动：动物找家（科学）</w:t>
            </w:r>
          </w:p>
        </w:tc>
        <w:tc>
          <w:tcPr>
            <w:tcW w:w="3112" w:type="dxa"/>
            <w:vAlign w:val="center"/>
          </w:tcPr>
          <w:p w14:paraId="741E2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  <w:r>
              <w:t>依据动物居住地和生活习性，为动物找家。</w:t>
            </w:r>
          </w:p>
          <w:p w14:paraId="6F77F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t>初步感知动物是人类的好朋友，我们要保护它们。</w:t>
            </w:r>
          </w:p>
        </w:tc>
      </w:tr>
      <w:tr w14:paraId="0060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37" w:type="dxa"/>
            <w:gridSpan w:val="2"/>
            <w:vMerge w:val="continue"/>
            <w:vAlign w:val="center"/>
          </w:tcPr>
          <w:p w14:paraId="4FAF80EF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0733C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PPT，纸、黑笔、油画棒</w:t>
            </w:r>
          </w:p>
        </w:tc>
        <w:tc>
          <w:tcPr>
            <w:tcW w:w="2970" w:type="dxa"/>
            <w:vAlign w:val="center"/>
          </w:tcPr>
          <w:p w14:paraId="1FCEC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活动：可爱的小兔（美术）</w:t>
            </w:r>
          </w:p>
        </w:tc>
        <w:tc>
          <w:tcPr>
            <w:tcW w:w="3112" w:type="dxa"/>
            <w:vAlign w:val="center"/>
          </w:tcPr>
          <w:p w14:paraId="51C27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  <w:r>
              <w:rPr>
                <w:rFonts w:hint="eastAsia"/>
              </w:rPr>
              <w:t>能画出有故事情境的画面，体验创作的乐趣。</w:t>
            </w:r>
          </w:p>
          <w:p w14:paraId="5B878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能用流畅的线条表现兔子的外形特征，会合理布局画面。</w:t>
            </w:r>
          </w:p>
        </w:tc>
      </w:tr>
      <w:tr w14:paraId="7BFF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537" w:type="dxa"/>
            <w:gridSpan w:val="2"/>
            <w:vMerge w:val="continue"/>
            <w:vAlign w:val="center"/>
          </w:tcPr>
          <w:p w14:paraId="605EE68C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38496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PPT</w:t>
            </w:r>
          </w:p>
        </w:tc>
        <w:tc>
          <w:tcPr>
            <w:tcW w:w="2970" w:type="dxa"/>
            <w:vAlign w:val="center"/>
          </w:tcPr>
          <w:p w14:paraId="1F5FD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不要伤害小鸟（社会）</w:t>
            </w:r>
          </w:p>
        </w:tc>
        <w:tc>
          <w:tcPr>
            <w:tcW w:w="3112" w:type="dxa"/>
            <w:vAlign w:val="center"/>
          </w:tcPr>
          <w:p w14:paraId="20E26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知道小鸟是我们的朋友，要爱护小鸟。</w:t>
            </w:r>
          </w:p>
          <w:p w14:paraId="5ECF2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懂得用实际行动来保护小鸟，初步建立保护环境的意识。</w:t>
            </w:r>
          </w:p>
        </w:tc>
      </w:tr>
      <w:tr w14:paraId="38E8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537" w:type="dxa"/>
            <w:gridSpan w:val="2"/>
            <w:vAlign w:val="center"/>
          </w:tcPr>
          <w:p w14:paraId="4A0B1C8E"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其他活动</w:t>
            </w:r>
          </w:p>
        </w:tc>
        <w:tc>
          <w:tcPr>
            <w:tcW w:w="2205" w:type="dxa"/>
            <w:vAlign w:val="center"/>
          </w:tcPr>
          <w:p w14:paraId="0D0F6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</w:tc>
        <w:tc>
          <w:tcPr>
            <w:tcW w:w="2970" w:type="dxa"/>
            <w:vAlign w:val="center"/>
          </w:tcPr>
          <w:p w14:paraId="70AF6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活动：水族馆</w:t>
            </w:r>
          </w:p>
        </w:tc>
        <w:tc>
          <w:tcPr>
            <w:tcW w:w="3112" w:type="dxa"/>
            <w:vAlign w:val="center"/>
          </w:tcPr>
          <w:p w14:paraId="41887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熟悉乐曲的旋律，了解乐曲的AB结构，并随乐曲做动作。</w:t>
            </w:r>
          </w:p>
          <w:p w14:paraId="7EC5C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会用身体各部分的扭动动作来表现水草的生长表现A段音乐，创编不同的鱼游动作表现B段音乐。</w:t>
            </w:r>
          </w:p>
        </w:tc>
      </w:tr>
    </w:tbl>
    <w:p w14:paraId="51FC9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</w:pPr>
      <w:r>
        <w:rPr>
          <w:rFonts w:hint="eastAsia" w:ascii="宋体" w:hAnsi="宋体"/>
          <w:b/>
          <w:szCs w:val="21"/>
        </w:rPr>
        <w:t>六、环境创设：</w:t>
      </w:r>
    </w:p>
    <w:p w14:paraId="0CA7E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</w:rPr>
        <w:t>1</w:t>
      </w:r>
      <w:r>
        <w:rPr>
          <w:rFonts w:hint="eastAsia" w:ascii="宋体" w:hAnsi="宋体" w:cs="宋体"/>
          <w:lang w:eastAsia="zh-Hans"/>
        </w:rPr>
        <w:t>.</w:t>
      </w:r>
      <w:r>
        <w:rPr>
          <w:rFonts w:hint="eastAsia" w:ascii="宋体" w:hAnsi="宋体" w:cs="宋体"/>
        </w:rPr>
        <w:t>主题环境</w:t>
      </w:r>
    </w:p>
    <w:p w14:paraId="62108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lang w:val="en-US" w:eastAsia="zh-CN"/>
        </w:rPr>
        <w:t>（1）收集幼儿带来的调查表、照片，张贴在主题环境中，让幼儿有参与感。</w:t>
      </w:r>
    </w:p>
    <w:p w14:paraId="134A4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="宋体" w:hAnsi="宋体"/>
          <w:b w:val="0"/>
          <w:bCs w:val="0"/>
          <w:color w:val="auto"/>
          <w:lang w:val="en-US" w:eastAsia="zh-CN"/>
        </w:rPr>
        <w:t>（2）在区域中投放与主题相关的材料，如在美工区提供动物创作的步骤图或者照片，在建构区投放关于动物园的照片，引导幼儿积极搭建。</w:t>
      </w:r>
      <w:r>
        <w:rPr>
          <w:rFonts w:hint="eastAsia" w:asciiTheme="minorEastAsia" w:hAnsiTheme="minorEastAsia" w:eastAsiaTheme="minorEastAsia" w:cstheme="minorEastAsia"/>
          <w:color w:val="auto"/>
        </w:rPr>
        <w:t>在自然角饲养小金鱼、乌龟等小动物，鼓励幼儿观察、照料小动物，激发有的对动物的喜爱之情，营造和谐气氛。</w:t>
      </w:r>
    </w:p>
    <w:p w14:paraId="5DF053B4"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（3）</w:t>
      </w:r>
      <w:r>
        <w:rPr>
          <w:rFonts w:hint="eastAsia" w:ascii="宋体" w:hAnsi="宋体" w:eastAsia="宋体" w:cs="Times New Roman"/>
          <w:szCs w:val="21"/>
        </w:rPr>
        <w:t>布置幼儿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亲自制作任务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</w:rPr>
        <w:t>每人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回家和爸爸妈妈一起制作有关动物的绘画或手工作品</w:t>
      </w:r>
      <w:r>
        <w:rPr>
          <w:rFonts w:hint="eastAsia" w:ascii="宋体" w:hAnsi="宋体" w:eastAsia="宋体" w:cs="Times New Roman"/>
          <w:szCs w:val="21"/>
        </w:rPr>
        <w:t>。</w:t>
      </w:r>
    </w:p>
    <w:p w14:paraId="55F11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eastAsia" w:ascii="宋体" w:hAnsi="宋体" w:cs="宋体"/>
        </w:rPr>
        <w:t>区域游戏</w:t>
      </w:r>
    </w:p>
    <w:tbl>
      <w:tblPr>
        <w:tblStyle w:val="2"/>
        <w:tblpPr w:leftFromText="181" w:rightFromText="181" w:vertAnchor="text" w:horzAnchor="page" w:tblpXSpec="center" w:tblpY="171"/>
        <w:tblOverlap w:val="never"/>
        <w:tblW w:w="9191" w:type="dxa"/>
        <w:tblInd w:w="-3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49"/>
        <w:gridCol w:w="1598"/>
        <w:gridCol w:w="1035"/>
        <w:gridCol w:w="1297"/>
        <w:gridCol w:w="1540"/>
        <w:gridCol w:w="1870"/>
      </w:tblGrid>
      <w:tr w14:paraId="7E33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02" w:type="dxa"/>
            <w:vAlign w:val="center"/>
          </w:tcPr>
          <w:p w14:paraId="00A6A74B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区域名称</w:t>
            </w:r>
          </w:p>
        </w:tc>
        <w:tc>
          <w:tcPr>
            <w:tcW w:w="1049" w:type="dxa"/>
            <w:vAlign w:val="center"/>
          </w:tcPr>
          <w:p w14:paraId="1AA3CD6D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游戏内容</w:t>
            </w:r>
          </w:p>
        </w:tc>
        <w:tc>
          <w:tcPr>
            <w:tcW w:w="1598" w:type="dxa"/>
            <w:vAlign w:val="center"/>
          </w:tcPr>
          <w:p w14:paraId="029A46EF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核心经验</w:t>
            </w:r>
          </w:p>
        </w:tc>
        <w:tc>
          <w:tcPr>
            <w:tcW w:w="1035" w:type="dxa"/>
            <w:vAlign w:val="center"/>
          </w:tcPr>
          <w:p w14:paraId="402AE829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游戏材料</w:t>
            </w:r>
          </w:p>
        </w:tc>
        <w:tc>
          <w:tcPr>
            <w:tcW w:w="1297" w:type="dxa"/>
            <w:vAlign w:val="center"/>
          </w:tcPr>
          <w:p w14:paraId="1A4BCA31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预设玩法</w:t>
            </w:r>
          </w:p>
        </w:tc>
        <w:tc>
          <w:tcPr>
            <w:tcW w:w="1540" w:type="dxa"/>
            <w:vAlign w:val="center"/>
          </w:tcPr>
          <w:p w14:paraId="68A7E5A8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</w:t>
            </w:r>
          </w:p>
        </w:tc>
        <w:tc>
          <w:tcPr>
            <w:tcW w:w="1870" w:type="dxa"/>
            <w:vAlign w:val="center"/>
          </w:tcPr>
          <w:p w14:paraId="3F465C59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游戏照片</w:t>
            </w:r>
          </w:p>
        </w:tc>
      </w:tr>
      <w:tr w14:paraId="56B8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802" w:type="dxa"/>
            <w:vMerge w:val="restart"/>
            <w:vAlign w:val="center"/>
          </w:tcPr>
          <w:p w14:paraId="750E3CE8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1049" w:type="dxa"/>
            <w:vAlign w:val="center"/>
          </w:tcPr>
          <w:p w14:paraId="2B45A517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1.动物园</w:t>
            </w:r>
          </w:p>
          <w:p w14:paraId="1F4AAA6B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2.海洋馆</w:t>
            </w:r>
          </w:p>
        </w:tc>
        <w:tc>
          <w:tcPr>
            <w:tcW w:w="1598" w:type="dxa"/>
            <w:vAlign w:val="center"/>
          </w:tcPr>
          <w:p w14:paraId="0170861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1.图形与空间方位：视觉图像与空间推理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（幼儿能同时在水平或垂直方向上搭建积木。）</w:t>
            </w:r>
          </w:p>
          <w:p w14:paraId="066238D9"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2.建构技能：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幼儿尝试用架空、围合的方法拼搭、建构。</w:t>
            </w:r>
          </w:p>
          <w:p w14:paraId="42A330B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3.人际交往：友好相处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（幼儿喜欢和同伴一起玩游戏，有经常一起玩的伙伴。）</w:t>
            </w:r>
          </w:p>
          <w:p w14:paraId="0F4AB3A7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4.前书写：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（幼儿愿意用图画和符号表达自己的愿望和想法。）</w:t>
            </w:r>
          </w:p>
        </w:tc>
        <w:tc>
          <w:tcPr>
            <w:tcW w:w="1035" w:type="dxa"/>
            <w:vAlign w:val="center"/>
          </w:tcPr>
          <w:p w14:paraId="35DDE70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单元积木</w:t>
            </w:r>
          </w:p>
          <w:p w14:paraId="06C98E6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6A3E2C54">
            <w:pPr>
              <w:spacing w:line="360" w:lineRule="exact"/>
              <w:rPr>
                <w:rFonts w:ascii="宋体" w:hAnsi="宋体"/>
                <w:color w:val="000000" w:themeColor="text1"/>
                <w:kern w:val="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1.能选择</w:t>
            </w:r>
            <w:r>
              <w:rPr>
                <w:rFonts w:hint="eastAsia" w:ascii="宋体" w:hAnsi="宋体"/>
                <w:color w:val="000000" w:themeColor="text1"/>
                <w:kern w:val="1"/>
                <w14:textFill>
                  <w14:solidFill>
                    <w14:schemeClr w14:val="tx1"/>
                  </w14:solidFill>
                </w14:textFill>
              </w:rPr>
              <w:t>自己喜欢的积木进行操作游戏。</w:t>
            </w:r>
          </w:p>
          <w:p w14:paraId="631B00D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2.结合自身已有的生活经验以及与主题相关的图片进行搭建。</w:t>
            </w:r>
          </w:p>
        </w:tc>
        <w:tc>
          <w:tcPr>
            <w:tcW w:w="1540" w:type="dxa"/>
            <w:vMerge w:val="restart"/>
            <w:vAlign w:val="center"/>
          </w:tcPr>
          <w:p w14:paraId="6A3BC4A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1.按照自己的想法进行有目的地搭建，初步尝试分工协作完成完整的作品。</w:t>
            </w:r>
          </w:p>
          <w:p w14:paraId="7A1C0B1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 w14:paraId="02E0CB2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3.能按需取用材料，游戏结束后能将材料按照形状、大小等分类整理好。</w:t>
            </w:r>
          </w:p>
        </w:tc>
        <w:tc>
          <w:tcPr>
            <w:tcW w:w="1870" w:type="dxa"/>
            <w:vAlign w:val="center"/>
          </w:tcPr>
          <w:p w14:paraId="244723E0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77925" cy="883285"/>
                  <wp:effectExtent l="0" t="0" r="3175" b="5715"/>
                  <wp:docPr id="5" name="图片 5" descr="IMG_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1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3C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802" w:type="dxa"/>
            <w:vMerge w:val="continue"/>
            <w:vAlign w:val="center"/>
          </w:tcPr>
          <w:p w14:paraId="15C2F2E0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31E77255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1.我喜爱的小动物（狮子、老虎、大象、乌龟、蜗牛等）</w:t>
            </w:r>
          </w:p>
          <w:p w14:paraId="6A06A238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2.动物园</w:t>
            </w:r>
          </w:p>
        </w:tc>
        <w:tc>
          <w:tcPr>
            <w:tcW w:w="1598" w:type="dxa"/>
            <w:vMerge w:val="restart"/>
            <w:vAlign w:val="center"/>
          </w:tcPr>
          <w:p w14:paraId="0BD4EC3D">
            <w:pPr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1.图形与空间方位：</w:t>
            </w:r>
          </w:p>
          <w:p w14:paraId="08F18D0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幼儿能借助集合形状拼出范例图。</w:t>
            </w:r>
          </w:p>
          <w:p w14:paraId="051050C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视觉图像与空间推理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（幼儿能同时在水平或垂直方向上搭建积木。）</w:t>
            </w:r>
          </w:p>
          <w:p w14:paraId="1DF15AC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2.人际交往：友好相处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（幼儿喜欢和同伴一起玩游戏，有经常一起玩的伙伴。）</w:t>
            </w:r>
          </w:p>
          <w:p w14:paraId="59D74D97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3.前书写：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（幼儿愿意用图画和符号表达自己的愿望和想法。）</w:t>
            </w:r>
          </w:p>
        </w:tc>
        <w:tc>
          <w:tcPr>
            <w:tcW w:w="1035" w:type="dxa"/>
            <w:vAlign w:val="center"/>
          </w:tcPr>
          <w:p w14:paraId="5C83935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雪花片</w:t>
            </w:r>
          </w:p>
          <w:p w14:paraId="07A894C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插塑积木</w:t>
            </w:r>
          </w:p>
          <w:p w14:paraId="0B5D7DC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9ACDEE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continue"/>
            <w:vAlign w:val="center"/>
          </w:tcPr>
          <w:p w14:paraId="3C5B0E3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4B26F3A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49196ADB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26490" cy="845185"/>
                  <wp:effectExtent l="0" t="0" r="3810" b="5715"/>
                  <wp:docPr id="2" name="图片 2" descr="IMG_6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1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51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02" w:type="dxa"/>
            <w:vMerge w:val="continue"/>
            <w:vAlign w:val="center"/>
          </w:tcPr>
          <w:p w14:paraId="6EF92874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35154E40">
            <w:pPr>
              <w:jc w:val="left"/>
              <w:rPr>
                <w:rFonts w:hint="default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3.我喜爱的动物（长颈鹿、小狗、螃蟹等）</w:t>
            </w:r>
          </w:p>
        </w:tc>
        <w:tc>
          <w:tcPr>
            <w:tcW w:w="1598" w:type="dxa"/>
            <w:vMerge w:val="continue"/>
            <w:vAlign w:val="center"/>
          </w:tcPr>
          <w:p w14:paraId="539889D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E0DB9E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万能工匠</w:t>
            </w:r>
          </w:p>
        </w:tc>
        <w:tc>
          <w:tcPr>
            <w:tcW w:w="1297" w:type="dxa"/>
            <w:vMerge w:val="continue"/>
            <w:vAlign w:val="center"/>
          </w:tcPr>
          <w:p w14:paraId="13D99A4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006E3AF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vAlign w:val="center"/>
          </w:tcPr>
          <w:p w14:paraId="5D427D3C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26490" cy="845185"/>
                  <wp:effectExtent l="0" t="0" r="3810" b="5715"/>
                  <wp:docPr id="10" name="图片 10" descr="IMG_6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1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63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802" w:type="dxa"/>
            <w:vMerge w:val="restart"/>
            <w:vAlign w:val="center"/>
          </w:tcPr>
          <w:p w14:paraId="5DFA6226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</w:p>
        </w:tc>
        <w:tc>
          <w:tcPr>
            <w:tcW w:w="1049" w:type="dxa"/>
            <w:vAlign w:val="center"/>
          </w:tcPr>
          <w:p w14:paraId="6B73D1B7">
            <w:pPr>
              <w:jc w:val="center"/>
              <w:rPr>
                <w:rFonts w:hint="default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亿通玩具</w:t>
            </w:r>
          </w:p>
        </w:tc>
        <w:tc>
          <w:tcPr>
            <w:tcW w:w="1598" w:type="dxa"/>
            <w:vMerge w:val="restart"/>
            <w:vAlign w:val="center"/>
          </w:tcPr>
          <w:p w14:paraId="64AAD06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1.人际交往：友好相处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（大家都喜欢的东西，幼儿愿意轮流分享。）</w:t>
            </w:r>
          </w:p>
          <w:p w14:paraId="4EA6699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2.社会适应：规则意识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（幼儿了解规则的意义，并能基本遵守；在他人的帮助下，幼儿能自主解决与同伴的冲突。）</w:t>
            </w:r>
          </w:p>
          <w:p w14:paraId="39742E9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3.模式：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幼儿能根据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ABB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AABBCC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等相对复杂的规律进行填空、复制、扩展。</w:t>
            </w:r>
          </w:p>
          <w:p w14:paraId="218017B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4.数的概念与运算：数量关系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（幼儿能用技术的方法比较10以内数量的多与少。）</w:t>
            </w:r>
          </w:p>
          <w:p w14:paraId="0D515773">
            <w:pPr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数的运算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（幼儿借助实物或情境理解7以内集合的数量变化。）</w:t>
            </w:r>
          </w:p>
          <w:p w14:paraId="7755399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5.视觉图像与空间推理：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幼儿能独立拼6～9片拼图。</w:t>
            </w:r>
          </w:p>
        </w:tc>
        <w:tc>
          <w:tcPr>
            <w:tcW w:w="1035" w:type="dxa"/>
            <w:vAlign w:val="center"/>
          </w:tcPr>
          <w:p w14:paraId="017133D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《彩色圆柱》、《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蛇形棋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</w:tc>
        <w:tc>
          <w:tcPr>
            <w:tcW w:w="1297" w:type="dxa"/>
            <w:vAlign w:val="center"/>
          </w:tcPr>
          <w:p w14:paraId="7D393CB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根据相应的游戏规则开展游戏。</w:t>
            </w:r>
          </w:p>
        </w:tc>
        <w:tc>
          <w:tcPr>
            <w:tcW w:w="1540" w:type="dxa"/>
            <w:vAlign w:val="center"/>
          </w:tcPr>
          <w:p w14:paraId="3C3E817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1.了解每种游戏对应的游戏规则，并按照规则有序开展游戏。</w:t>
            </w:r>
          </w:p>
          <w:p w14:paraId="4F29EB6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2.游戏过程中能与同伴友好相处，大家都喜欢的东西，能够学会轮流分享。</w:t>
            </w:r>
          </w:p>
        </w:tc>
        <w:tc>
          <w:tcPr>
            <w:tcW w:w="1870" w:type="dxa"/>
            <w:vAlign w:val="center"/>
          </w:tcPr>
          <w:p w14:paraId="5C4169D6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26490" cy="845185"/>
                  <wp:effectExtent l="0" t="0" r="3810" b="5715"/>
                  <wp:docPr id="3" name="图片 3" descr="IMG_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0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FC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2" w:type="dxa"/>
            <w:vMerge w:val="continue"/>
            <w:vAlign w:val="center"/>
          </w:tcPr>
          <w:p w14:paraId="2ED8B58B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32EE81F0">
            <w:pPr>
              <w:jc w:val="center"/>
              <w:rPr>
                <w:rFonts w:hint="default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小动物住高楼</w:t>
            </w:r>
          </w:p>
        </w:tc>
        <w:tc>
          <w:tcPr>
            <w:tcW w:w="1598" w:type="dxa"/>
            <w:vMerge w:val="continue"/>
            <w:vAlign w:val="center"/>
          </w:tcPr>
          <w:p w14:paraId="0ECB787B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4C13A0A9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小动物牌，底板</w:t>
            </w:r>
          </w:p>
        </w:tc>
        <w:tc>
          <w:tcPr>
            <w:tcW w:w="1297" w:type="dxa"/>
            <w:vAlign w:val="center"/>
          </w:tcPr>
          <w:p w14:paraId="73D9BCC0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1.根据题卡的提示给小动物找到相应的楼层。</w:t>
            </w:r>
          </w:p>
        </w:tc>
        <w:tc>
          <w:tcPr>
            <w:tcW w:w="1540" w:type="dxa"/>
            <w:vAlign w:val="center"/>
          </w:tcPr>
          <w:p w14:paraId="5C9C7F60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通过游戏，掌握上、下、左、右空间方位。</w:t>
            </w:r>
          </w:p>
          <w:p w14:paraId="2BA38E29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2.培养有序、细致的观察力、数数能力和对应空间方位的感知能力。</w:t>
            </w:r>
          </w:p>
        </w:tc>
        <w:tc>
          <w:tcPr>
            <w:tcW w:w="1870" w:type="dxa"/>
            <w:vAlign w:val="center"/>
          </w:tcPr>
          <w:p w14:paraId="532F79D5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26490" cy="845185"/>
                  <wp:effectExtent l="0" t="0" r="3810" b="5715"/>
                  <wp:docPr id="12" name="图片 12" descr="IMG_6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0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3A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802" w:type="dxa"/>
            <w:vMerge w:val="continue"/>
            <w:vAlign w:val="center"/>
          </w:tcPr>
          <w:p w14:paraId="58354F0C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10CD6B8F">
            <w:pPr>
              <w:jc w:val="center"/>
              <w:rPr>
                <w:rFonts w:hint="default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瓶盖趣多多</w:t>
            </w:r>
          </w:p>
        </w:tc>
        <w:tc>
          <w:tcPr>
            <w:tcW w:w="1598" w:type="dxa"/>
            <w:vAlign w:val="center"/>
          </w:tcPr>
          <w:p w14:paraId="39820ED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1.数的意义：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理解生活中常见的数字符号。</w:t>
            </w:r>
          </w:p>
          <w:p w14:paraId="5BA0C2A4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2.社会适应：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规则意识（幼儿理解规则的意义，能与同伴协商、制定游戏和活动规则）</w:t>
            </w:r>
          </w:p>
        </w:tc>
        <w:tc>
          <w:tcPr>
            <w:tcW w:w="1035" w:type="dxa"/>
            <w:vAlign w:val="center"/>
          </w:tcPr>
          <w:p w14:paraId="1D745BD5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瓶盖、底板、图纸</w:t>
            </w:r>
          </w:p>
        </w:tc>
        <w:tc>
          <w:tcPr>
            <w:tcW w:w="1297" w:type="dxa"/>
            <w:vAlign w:val="center"/>
          </w:tcPr>
          <w:p w14:paraId="6F7C304E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1.拼图游戏：用瓶盖在方形底板上拼出各种图形。</w:t>
            </w:r>
          </w:p>
          <w:p w14:paraId="42C88284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2.排序游戏：将瓶盖在方形底板上进行排序，寻找规律；</w:t>
            </w:r>
          </w:p>
          <w:p w14:paraId="144AE1F4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3.棋类游戏：用瓶盖在方形底板上进行数字棋游戏或者五子棋游戏；</w:t>
            </w:r>
          </w:p>
          <w:p w14:paraId="21C795CA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4.垒高游戏：大胆想象，将瓶盖垒高；</w:t>
            </w:r>
          </w:p>
        </w:tc>
        <w:tc>
          <w:tcPr>
            <w:tcW w:w="1540" w:type="dxa"/>
            <w:vAlign w:val="center"/>
          </w:tcPr>
          <w:p w14:paraId="2CFCC0FC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1.了解每一种游戏类型的游戏规则，能按照游戏规则有序开展游戏。</w:t>
            </w:r>
          </w:p>
          <w:p w14:paraId="4FEF1B5B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2.培养逻辑思维能力、想象力、创造力等方面。</w:t>
            </w:r>
          </w:p>
        </w:tc>
        <w:tc>
          <w:tcPr>
            <w:tcW w:w="1870" w:type="dxa"/>
            <w:vAlign w:val="center"/>
          </w:tcPr>
          <w:p w14:paraId="5B1F9966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26490" cy="845185"/>
                  <wp:effectExtent l="0" t="0" r="3810" b="5715"/>
                  <wp:docPr id="11" name="图片 11" descr="IMG_6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0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CD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802" w:type="dxa"/>
            <w:vMerge w:val="restart"/>
            <w:vAlign w:val="center"/>
          </w:tcPr>
          <w:p w14:paraId="1A7D26F8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</w:p>
        </w:tc>
        <w:tc>
          <w:tcPr>
            <w:tcW w:w="1049" w:type="dxa"/>
            <w:vAlign w:val="center"/>
          </w:tcPr>
          <w:p w14:paraId="411C1078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绘画：</w:t>
            </w:r>
          </w:p>
          <w:p w14:paraId="20BE9ABC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1.可爱小兔</w:t>
            </w:r>
          </w:p>
          <w:p w14:paraId="4358642A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2.大海里的鱼</w:t>
            </w:r>
          </w:p>
          <w:p w14:paraId="389A0D76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3.我喜爱的海洋动物（章鱼、海星等）</w:t>
            </w:r>
          </w:p>
          <w:p w14:paraId="78F0B712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4.啄木鸟</w:t>
            </w:r>
          </w:p>
          <w:p w14:paraId="6D08EE48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5.企鹅一家</w:t>
            </w:r>
          </w:p>
          <w:p w14:paraId="7003A679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84C31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2ACC3E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99CF3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7F362BE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1.感受与欣赏：感受体验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（幼儿喜欢自然界和生活中美的事物，能关注其色彩、形态、造型等特征。）</w:t>
            </w:r>
          </w:p>
          <w:p w14:paraId="590FEDE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审美欣赏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（幼儿能够专心地欣赏自己喜欢的艺术作品，有模仿和参与创作的愿望。）</w:t>
            </w:r>
          </w:p>
          <w:p w14:paraId="73279E3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2.表现与创造：表达表现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（幼儿能认识和使用多种美术工具。幼儿能尝试用剪纸、泥塑、剪贴、多物体组合等方式创作立体造型。）</w:t>
            </w:r>
          </w:p>
          <w:p w14:paraId="308572B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想象创造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（幼儿能结合生活场景进行大胆创想，用自己的方式进行独特的艺术表现。）</w:t>
            </w:r>
          </w:p>
          <w:p w14:paraId="7BE8BFAF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3.人际交往：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友好相处（大家都喜欢的东西，幼儿愿意轮流分享。）</w:t>
            </w:r>
          </w:p>
        </w:tc>
        <w:tc>
          <w:tcPr>
            <w:tcW w:w="1035" w:type="dxa"/>
            <w:vAlign w:val="center"/>
          </w:tcPr>
          <w:p w14:paraId="5781371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各类纸、彩笔、颜料、各类海绵印章、画笔、杯子、调色盘、支架性图片等</w:t>
            </w:r>
          </w:p>
        </w:tc>
        <w:tc>
          <w:tcPr>
            <w:tcW w:w="1297" w:type="dxa"/>
            <w:vAlign w:val="center"/>
          </w:tcPr>
          <w:p w14:paraId="44897EC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 w14:paraId="596DAF1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2.按照自己的想法进行大胆描绘。</w:t>
            </w:r>
          </w:p>
        </w:tc>
        <w:tc>
          <w:tcPr>
            <w:tcW w:w="1540" w:type="dxa"/>
            <w:vAlign w:val="center"/>
          </w:tcPr>
          <w:p w14:paraId="0CAE6A5E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 w14:paraId="21BFE6D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 w14:paraId="78D7394A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</w:p>
        </w:tc>
        <w:tc>
          <w:tcPr>
            <w:tcW w:w="1870" w:type="dxa"/>
            <w:vAlign w:val="center"/>
          </w:tcPr>
          <w:p w14:paraId="7103A953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26490" cy="845185"/>
                  <wp:effectExtent l="0" t="0" r="3810" b="5715"/>
                  <wp:docPr id="4" name="图片 4" descr="IMG_6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1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66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2" w:type="dxa"/>
            <w:vMerge w:val="continue"/>
            <w:vAlign w:val="center"/>
          </w:tcPr>
          <w:p w14:paraId="0EE46114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6001E3CE">
            <w:pPr>
              <w:jc w:val="left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</w:t>
            </w:r>
          </w:p>
          <w:p w14:paraId="177E2709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1.章鱼</w:t>
            </w:r>
          </w:p>
          <w:p w14:paraId="377B0C3E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2.我喜爱的小动物（狗、兔子、狮子、大象、熊猫等）</w:t>
            </w:r>
          </w:p>
          <w:p w14:paraId="0012258A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3.松果动物（刺猬、兔子等）</w:t>
            </w:r>
          </w:p>
          <w:p w14:paraId="4F317D02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4.鸟</w:t>
            </w:r>
          </w:p>
        </w:tc>
        <w:tc>
          <w:tcPr>
            <w:tcW w:w="1598" w:type="dxa"/>
            <w:vMerge w:val="continue"/>
            <w:vAlign w:val="center"/>
          </w:tcPr>
          <w:p w14:paraId="1A498026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12FAFA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297" w:type="dxa"/>
            <w:vAlign w:val="center"/>
          </w:tcPr>
          <w:p w14:paraId="2D73C68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1.选择多种多样的材料进行大胆的创作。</w:t>
            </w:r>
          </w:p>
          <w:p w14:paraId="57F0C60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2.按照自己的想法进行大胆设计、创造。</w:t>
            </w:r>
          </w:p>
        </w:tc>
        <w:tc>
          <w:tcPr>
            <w:tcW w:w="1540" w:type="dxa"/>
            <w:vAlign w:val="center"/>
          </w:tcPr>
          <w:p w14:paraId="0F9BEEC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1.尝试用剪纸、泥塑、剪贴、多物体组合等方式创作立体造型。</w:t>
            </w:r>
          </w:p>
          <w:p w14:paraId="3F57D9C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2.能够尝试持续地探索一种材料的多种用法。</w:t>
            </w:r>
          </w:p>
          <w:p w14:paraId="0A1BB51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3.尝试用泥塑、多物体组合等方式积极创作。</w:t>
            </w:r>
          </w:p>
        </w:tc>
        <w:tc>
          <w:tcPr>
            <w:tcW w:w="1870" w:type="dxa"/>
            <w:vAlign w:val="center"/>
          </w:tcPr>
          <w:p w14:paraId="4D878FB6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77925" cy="883285"/>
                  <wp:effectExtent l="0" t="0" r="3175" b="5715"/>
                  <wp:docPr id="14" name="图片 14" descr="IMG_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1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CE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802" w:type="dxa"/>
            <w:vMerge w:val="restart"/>
            <w:vAlign w:val="center"/>
          </w:tcPr>
          <w:p w14:paraId="4034317C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</w:t>
            </w:r>
          </w:p>
        </w:tc>
        <w:tc>
          <w:tcPr>
            <w:tcW w:w="1049" w:type="dxa"/>
            <w:vAlign w:val="center"/>
          </w:tcPr>
          <w:p w14:paraId="2197655A"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亿通玩具</w:t>
            </w:r>
          </w:p>
        </w:tc>
        <w:tc>
          <w:tcPr>
            <w:tcW w:w="1598" w:type="dxa"/>
            <w:vMerge w:val="restart"/>
            <w:vAlign w:val="center"/>
          </w:tcPr>
          <w:p w14:paraId="67BF3E0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1.科学态度：喜欢探究，亲近自然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（幼儿能主动探索活动材料，并乐在其中。）</w:t>
            </w:r>
          </w:p>
          <w:p w14:paraId="7C60534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2.科学能力：观察发现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（幼儿能概括、比较自己观察到的现象，发现事物的相同点和不同点。）</w:t>
            </w:r>
          </w:p>
          <w:p w14:paraId="13D110B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实践探究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（幼儿能根据观察结果提出问题，并大胆猜测答案；幼儿能安全使用简单的工具。）</w:t>
            </w:r>
          </w:p>
          <w:p w14:paraId="024550D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表达表征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（幼儿能客观描述发现的事实或事物特征；幼儿能用完整的语言讲述自己在观察中的发现。）</w:t>
            </w:r>
          </w:p>
          <w:p w14:paraId="7C4986B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3.比较与测量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（幼儿会用直接比价的方法判断两个物体的粗细、轻重、厚薄、宽窄等。）</w:t>
            </w:r>
          </w:p>
        </w:tc>
        <w:tc>
          <w:tcPr>
            <w:tcW w:w="1035" w:type="dxa"/>
            <w:vAlign w:val="center"/>
          </w:tcPr>
          <w:p w14:paraId="7634BCB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神奇的磁悬浮列车》、《比比谁重》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297" w:type="dxa"/>
            <w:vAlign w:val="center"/>
          </w:tcPr>
          <w:p w14:paraId="4FA2016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根据相应的游戏规则开展游戏。</w:t>
            </w:r>
          </w:p>
        </w:tc>
        <w:tc>
          <w:tcPr>
            <w:tcW w:w="1540" w:type="dxa"/>
            <w:vAlign w:val="center"/>
          </w:tcPr>
          <w:p w14:paraId="242D7986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1.了解每种游戏对应的游戏规则，并按照规则有序开展游戏。</w:t>
            </w:r>
          </w:p>
          <w:p w14:paraId="64571442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2.游戏过程中能与同伴友好相处。</w:t>
            </w:r>
          </w:p>
        </w:tc>
        <w:tc>
          <w:tcPr>
            <w:tcW w:w="1870" w:type="dxa"/>
            <w:vAlign w:val="center"/>
          </w:tcPr>
          <w:p w14:paraId="1D503942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26490" cy="845185"/>
                  <wp:effectExtent l="0" t="0" r="3810" b="5715"/>
                  <wp:docPr id="6" name="图片 6" descr="IMG_6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1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C1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802" w:type="dxa"/>
            <w:vMerge w:val="continue"/>
            <w:vAlign w:val="center"/>
          </w:tcPr>
          <w:p w14:paraId="7DFF107E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7B765F25"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找尾巴</w:t>
            </w:r>
          </w:p>
        </w:tc>
        <w:tc>
          <w:tcPr>
            <w:tcW w:w="1598" w:type="dxa"/>
            <w:vMerge w:val="continue"/>
            <w:vAlign w:val="center"/>
          </w:tcPr>
          <w:p w14:paraId="2D2CAD2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7F1A77BE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底板、各种动物的尾巴</w:t>
            </w:r>
          </w:p>
        </w:tc>
        <w:tc>
          <w:tcPr>
            <w:tcW w:w="1297" w:type="dxa"/>
            <w:vAlign w:val="center"/>
          </w:tcPr>
          <w:p w14:paraId="048B182B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1.将不同的尾巴与对应的动物相匹配</w:t>
            </w:r>
          </w:p>
        </w:tc>
        <w:tc>
          <w:tcPr>
            <w:tcW w:w="1540" w:type="dxa"/>
            <w:vAlign w:val="center"/>
          </w:tcPr>
          <w:p w14:paraId="5A4740E0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在动手操作中了解不同动物的尾巴是什么样的，有一定认知。</w:t>
            </w:r>
          </w:p>
          <w:p w14:paraId="3A7B14D4"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2.专注的去匹配操作。</w:t>
            </w:r>
          </w:p>
        </w:tc>
        <w:tc>
          <w:tcPr>
            <w:tcW w:w="1870" w:type="dxa"/>
            <w:vAlign w:val="center"/>
          </w:tcPr>
          <w:p w14:paraId="680EA378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51890" cy="1151890"/>
                  <wp:effectExtent l="0" t="0" r="3810" b="3810"/>
                  <wp:docPr id="1" name="图片 1" descr="IMG_0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6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85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802" w:type="dxa"/>
            <w:vMerge w:val="continue"/>
            <w:vAlign w:val="center"/>
          </w:tcPr>
          <w:p w14:paraId="435321DC"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vAlign w:val="center"/>
          </w:tcPr>
          <w:p w14:paraId="0D422F6B">
            <w:pPr>
              <w:jc w:val="center"/>
              <w:rPr>
                <w:rFonts w:hint="default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有趣的平衡</w:t>
            </w:r>
          </w:p>
        </w:tc>
        <w:tc>
          <w:tcPr>
            <w:tcW w:w="1598" w:type="dxa"/>
            <w:vMerge w:val="continue"/>
            <w:vAlign w:val="center"/>
          </w:tcPr>
          <w:p w14:paraId="09844D78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 w14:paraId="6DD19BB5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平衡木、小动物、笔、纸</w:t>
            </w:r>
          </w:p>
        </w:tc>
        <w:tc>
          <w:tcPr>
            <w:tcW w:w="1297" w:type="dxa"/>
            <w:vAlign w:val="center"/>
          </w:tcPr>
          <w:p w14:paraId="5D6DAB23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1.尝试改变两端动物的重量和位置，探究平衡的方法。</w:t>
            </w:r>
          </w:p>
          <w:p w14:paraId="6F68D0C3">
            <w:pPr>
              <w:numPr>
                <w:ilvl w:val="0"/>
                <w:numId w:val="0"/>
              </w:num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2.及时记录自己的发现和结果。</w:t>
            </w:r>
          </w:p>
        </w:tc>
        <w:tc>
          <w:tcPr>
            <w:tcW w:w="1540" w:type="dxa"/>
            <w:vAlign w:val="center"/>
          </w:tcPr>
          <w:p w14:paraId="1D45C3D6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1.在动手尝试中探究物体间保持平衡的方法</w:t>
            </w:r>
          </w:p>
          <w:p w14:paraId="60144435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2.培养科学的精神和态度，以及合作意识。</w:t>
            </w:r>
          </w:p>
        </w:tc>
        <w:tc>
          <w:tcPr>
            <w:tcW w:w="1870" w:type="dxa"/>
            <w:vAlign w:val="center"/>
          </w:tcPr>
          <w:p w14:paraId="6A205AFC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13790" cy="1485265"/>
                  <wp:effectExtent l="0" t="0" r="3810" b="635"/>
                  <wp:docPr id="13" name="图片 13" descr="IMG_6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1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4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AA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2" w:hRule="atLeast"/>
        </w:trPr>
        <w:tc>
          <w:tcPr>
            <w:tcW w:w="802" w:type="dxa"/>
            <w:vAlign w:val="center"/>
          </w:tcPr>
          <w:p w14:paraId="4840BD8D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1049" w:type="dxa"/>
            <w:vAlign w:val="center"/>
          </w:tcPr>
          <w:p w14:paraId="5471979E"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1.自主阅读</w:t>
            </w:r>
          </w:p>
          <w:p w14:paraId="161AB62B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2.皮影游戏</w:t>
            </w:r>
          </w:p>
        </w:tc>
        <w:tc>
          <w:tcPr>
            <w:tcW w:w="1598" w:type="dxa"/>
            <w:vAlign w:val="center"/>
          </w:tcPr>
          <w:p w14:paraId="6758DBE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1.倾听与理解：倾听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（幼儿能耐心倾听他人讲述的故事或发言。）</w:t>
            </w:r>
          </w:p>
          <w:p w14:paraId="41376BCD">
            <w:pPr>
              <w:jc w:val="left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2.表达与交流：交流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（幼儿能根据场合调节自己说话的音量，能主动使用礼貌用语，不说脏话、粗话。）</w:t>
            </w:r>
          </w:p>
          <w:p w14:paraId="6BA6E7AF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3.阅读与前书写：阅读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（幼儿能根据画面，大致说出故事情节，体会作品所表达的情绪、情感。）</w:t>
            </w:r>
          </w:p>
        </w:tc>
        <w:tc>
          <w:tcPr>
            <w:tcW w:w="1035" w:type="dxa"/>
            <w:vAlign w:val="center"/>
          </w:tcPr>
          <w:p w14:paraId="01595090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各种绘本</w:t>
            </w:r>
          </w:p>
          <w:p w14:paraId="641EBDFA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指偶</w:t>
            </w:r>
          </w:p>
          <w:p w14:paraId="41D0319E">
            <w:pPr>
              <w:jc w:val="left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皮影剧场</w:t>
            </w:r>
          </w:p>
        </w:tc>
        <w:tc>
          <w:tcPr>
            <w:tcW w:w="1297" w:type="dxa"/>
            <w:vAlign w:val="center"/>
          </w:tcPr>
          <w:p w14:paraId="4E5CD11E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自主选择绘本，能安静阅读或者与同伴共读。</w:t>
            </w:r>
          </w:p>
        </w:tc>
        <w:tc>
          <w:tcPr>
            <w:tcW w:w="1540" w:type="dxa"/>
            <w:vAlign w:val="center"/>
          </w:tcPr>
          <w:p w14:paraId="4434B4F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1.能专注地阅读，初步感受文字语言的美，感受阅读的快乐。</w:t>
            </w:r>
          </w:p>
          <w:p w14:paraId="514A91F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2.尝试与同伴分享自己喜欢的故事内容。</w:t>
            </w:r>
          </w:p>
          <w:p w14:paraId="7CF5F09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3.关注阅读习惯。</w:t>
            </w:r>
          </w:p>
          <w:p w14:paraId="7F218BF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4.能够在阅读后进行多元表达，如：指偶表演、创编故事等。</w:t>
            </w:r>
          </w:p>
        </w:tc>
        <w:tc>
          <w:tcPr>
            <w:tcW w:w="1870" w:type="dxa"/>
            <w:vAlign w:val="center"/>
          </w:tcPr>
          <w:p w14:paraId="2DC41096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26490" cy="845185"/>
                  <wp:effectExtent l="0" t="0" r="3810" b="5715"/>
                  <wp:docPr id="8" name="图片 8" descr="IMG_6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1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0E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802" w:type="dxa"/>
            <w:vAlign w:val="center"/>
          </w:tcPr>
          <w:p w14:paraId="76C14057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自然材料区</w:t>
            </w:r>
          </w:p>
        </w:tc>
        <w:tc>
          <w:tcPr>
            <w:tcW w:w="1049" w:type="dxa"/>
            <w:vAlign w:val="center"/>
          </w:tcPr>
          <w:p w14:paraId="20298FA3"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自主拼搭</w:t>
            </w:r>
          </w:p>
        </w:tc>
        <w:tc>
          <w:tcPr>
            <w:tcW w:w="1598" w:type="dxa"/>
            <w:vAlign w:val="center"/>
          </w:tcPr>
          <w:p w14:paraId="4D69D613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1.科学态度：喜欢探究，亲近自然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（幼儿能主动探索活动材料，并乐在其中。）</w:t>
            </w:r>
          </w:p>
          <w:p w14:paraId="7165338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2.人际交往：友好相处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（大家都喜欢的东西，幼儿愿意轮流分享。）</w:t>
            </w:r>
          </w:p>
          <w:p w14:paraId="7AEABB3D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3.自我意识：自我体验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（幼儿能自己的想法进行游戏。）</w:t>
            </w:r>
          </w:p>
          <w:p w14:paraId="1E126595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4.表现与创造：想象创造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（幼儿能结合生活场景进行大胆创想，用自己的方式进行独特的艺术表现。）</w:t>
            </w:r>
          </w:p>
        </w:tc>
        <w:tc>
          <w:tcPr>
            <w:tcW w:w="1035" w:type="dxa"/>
            <w:vAlign w:val="center"/>
          </w:tcPr>
          <w:p w14:paraId="65208700"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1.各种各样的自然材料，如棉花、树枝、贝壳、果壳、松果等。</w:t>
            </w:r>
          </w:p>
          <w:p w14:paraId="743AB8BD"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2.胶枪、手套。</w:t>
            </w:r>
          </w:p>
          <w:p w14:paraId="1E521281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Align w:val="center"/>
          </w:tcPr>
          <w:p w14:paraId="23169A4B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1.根据已有经验进行搭建和创造。</w:t>
            </w:r>
          </w:p>
          <w:p w14:paraId="1796CA88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2.按照自己的想法进行拼搭。</w:t>
            </w:r>
          </w:p>
        </w:tc>
        <w:tc>
          <w:tcPr>
            <w:tcW w:w="1540" w:type="dxa"/>
            <w:vAlign w:val="center"/>
          </w:tcPr>
          <w:p w14:paraId="7DDF0E17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1.感知自然中常见事物的基本特征。</w:t>
            </w:r>
          </w:p>
          <w:p w14:paraId="22F404BC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2.可以按照自己的想法进行构思、搭建、创造。</w:t>
            </w:r>
          </w:p>
        </w:tc>
        <w:tc>
          <w:tcPr>
            <w:tcW w:w="1870" w:type="dxa"/>
            <w:vAlign w:val="center"/>
          </w:tcPr>
          <w:p w14:paraId="7A93608C">
            <w:pPr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126490" cy="845185"/>
                  <wp:effectExtent l="0" t="0" r="3810" b="5715"/>
                  <wp:docPr id="9" name="图片 9" descr="IMG_6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0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B06A8">
      <w:pPr>
        <w:numPr>
          <w:ilvl w:val="0"/>
          <w:numId w:val="0"/>
        </w:num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七、</w:t>
      </w:r>
      <w:r>
        <w:rPr>
          <w:rFonts w:hint="eastAsia" w:ascii="宋体" w:hAnsi="宋体"/>
          <w:b/>
          <w:bCs/>
          <w:szCs w:val="21"/>
        </w:rPr>
        <w:t>主题活动安排（见周计划）</w:t>
      </w:r>
    </w:p>
    <w:p w14:paraId="2CE8EF3C">
      <w:pPr>
        <w:numPr>
          <w:ilvl w:val="0"/>
          <w:numId w:val="0"/>
        </w:numPr>
        <w:ind w:left="420" w:leftChars="0"/>
        <w:rPr>
          <w:rFonts w:hint="default" w:ascii="宋体" w:hAnsi="宋体"/>
          <w:color w:val="FF0000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八、</w:t>
      </w:r>
      <w:r>
        <w:rPr>
          <w:rFonts w:hint="eastAsia" w:ascii="宋体" w:hAnsi="宋体"/>
          <w:b/>
          <w:bCs/>
          <w:szCs w:val="21"/>
        </w:rPr>
        <w:t>主题实施与评价</w:t>
      </w:r>
    </w:p>
    <w:p w14:paraId="517B47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color w:val="FF0000"/>
          <w:szCs w:val="21"/>
          <w:lang w:val="en-US" w:eastAsia="zh-CN"/>
        </w:rPr>
      </w:pPr>
    </w:p>
    <w:p w14:paraId="271DBD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45BA96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4C911F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5E339F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478FE2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19B4211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128C4A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2598B3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380E33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68EE7C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47451B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086C566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28A779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74E9F4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49DC06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14DE30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72DE795F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FF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BBA9A"/>
    <w:multiLevelType w:val="singleLevel"/>
    <w:tmpl w:val="040BBA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6264DE4"/>
    <w:rsid w:val="04CB3D02"/>
    <w:rsid w:val="06B153C1"/>
    <w:rsid w:val="0A0C1573"/>
    <w:rsid w:val="0AB75D0A"/>
    <w:rsid w:val="0CB52F85"/>
    <w:rsid w:val="0D576071"/>
    <w:rsid w:val="0DE0655F"/>
    <w:rsid w:val="11D25F5A"/>
    <w:rsid w:val="12412C02"/>
    <w:rsid w:val="147E1082"/>
    <w:rsid w:val="252900D9"/>
    <w:rsid w:val="2D8C0151"/>
    <w:rsid w:val="32BB38F5"/>
    <w:rsid w:val="36264DE4"/>
    <w:rsid w:val="37B832A8"/>
    <w:rsid w:val="38574CE0"/>
    <w:rsid w:val="3A1C1EC5"/>
    <w:rsid w:val="40EC247B"/>
    <w:rsid w:val="428752E8"/>
    <w:rsid w:val="4B414DF2"/>
    <w:rsid w:val="4DEF2B45"/>
    <w:rsid w:val="4FEE65B1"/>
    <w:rsid w:val="572E522C"/>
    <w:rsid w:val="5E510B85"/>
    <w:rsid w:val="6A613E90"/>
    <w:rsid w:val="6F8410A8"/>
    <w:rsid w:val="71DA2BCB"/>
    <w:rsid w:val="72B1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5044</Words>
  <Characters>5168</Characters>
  <Lines>0</Lines>
  <Paragraphs>0</Paragraphs>
  <TotalTime>6</TotalTime>
  <ScaleCrop>false</ScaleCrop>
  <LinksUpToDate>false</LinksUpToDate>
  <CharactersWithSpaces>5170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Phyllis(⃔ *`꒳´ * )⃕↝</cp:lastModifiedBy>
  <dcterms:modified xsi:type="dcterms:W3CDTF">2024-11-29T08:54:15Z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6FEF72ACF0A34BD0A7E472805A3541C1_11</vt:lpwstr>
  </property>
</Properties>
</file>