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71904">
      <w:pPr>
        <w:spacing w:line="360" w:lineRule="exact"/>
        <w:jc w:val="center"/>
        <w:rPr>
          <w:rFonts w:ascii="黑体" w:eastAsia="黑体"/>
          <w:sz w:val="32"/>
          <w:szCs w:val="32"/>
        </w:rPr>
      </w:pPr>
      <w:r>
        <w:rPr>
          <w:rFonts w:hint="eastAsia" w:ascii="黑体" w:eastAsia="黑体"/>
          <w:sz w:val="32"/>
          <w:szCs w:val="32"/>
        </w:rPr>
        <w:t>主题五：快乐六个宝</w:t>
      </w:r>
    </w:p>
    <w:p w14:paraId="013BF3F1">
      <w:pPr>
        <w:spacing w:line="360" w:lineRule="exact"/>
        <w:jc w:val="center"/>
        <w:rPr>
          <w:rFonts w:ascii="宋体" w:hAnsi="宋体" w:eastAsia="宋体" w:cs="宋体"/>
          <w:szCs w:val="21"/>
        </w:rPr>
      </w:pPr>
      <w:r>
        <w:rPr>
          <w:rFonts w:hint="eastAsia" w:ascii="宋体" w:hAnsi="宋体" w:eastAsia="宋体" w:cs="宋体"/>
          <w:szCs w:val="21"/>
        </w:rPr>
        <w:t>（时间：2024年</w:t>
      </w:r>
      <w:r>
        <w:rPr>
          <w:rFonts w:hint="eastAsia" w:ascii="宋体" w:hAnsi="宋体" w:eastAsia="宋体" w:cs="宋体"/>
          <w:szCs w:val="21"/>
          <w:lang w:val="en-US" w:eastAsia="zh-CN"/>
        </w:rPr>
        <w:t>11</w:t>
      </w:r>
      <w:r>
        <w:rPr>
          <w:rFonts w:hint="eastAsia" w:ascii="宋体" w:hAnsi="宋体" w:eastAsia="宋体" w:cs="宋体"/>
          <w:szCs w:val="21"/>
        </w:rPr>
        <w:t>月2</w:t>
      </w:r>
      <w:r>
        <w:rPr>
          <w:rFonts w:hint="eastAsia" w:ascii="宋体" w:hAnsi="宋体" w:eastAsia="宋体" w:cs="宋体"/>
          <w:szCs w:val="21"/>
          <w:lang w:val="en-US" w:eastAsia="zh-CN"/>
        </w:rPr>
        <w:t>5</w:t>
      </w:r>
      <w:r>
        <w:rPr>
          <w:rFonts w:hint="eastAsia" w:ascii="宋体" w:hAnsi="宋体" w:eastAsia="宋体" w:cs="宋体"/>
          <w:szCs w:val="21"/>
        </w:rPr>
        <w:t>日——2024年1</w:t>
      </w:r>
      <w:r>
        <w:rPr>
          <w:rFonts w:ascii="宋体" w:hAnsi="宋体" w:eastAsia="宋体" w:cs="宋体"/>
          <w:szCs w:val="21"/>
        </w:rPr>
        <w:t>2</w:t>
      </w:r>
      <w:r>
        <w:rPr>
          <w:rFonts w:hint="eastAsia" w:ascii="宋体" w:hAnsi="宋体" w:eastAsia="宋体" w:cs="宋体"/>
          <w:szCs w:val="21"/>
        </w:rPr>
        <w:t>月</w:t>
      </w:r>
      <w:r>
        <w:rPr>
          <w:rFonts w:hint="eastAsia" w:ascii="宋体" w:hAnsi="宋体" w:eastAsia="宋体" w:cs="宋体"/>
          <w:szCs w:val="21"/>
          <w:lang w:val="en-US" w:eastAsia="zh-CN"/>
        </w:rPr>
        <w:t>6</w:t>
      </w:r>
      <w:r>
        <w:rPr>
          <w:rFonts w:hint="eastAsia" w:ascii="宋体" w:hAnsi="宋体" w:eastAsia="宋体" w:cs="宋体"/>
          <w:szCs w:val="21"/>
        </w:rPr>
        <w:t>日，共三周）</w:t>
      </w:r>
    </w:p>
    <w:p w14:paraId="5E501A39">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主题</w:t>
      </w:r>
      <w:r>
        <w:rPr>
          <w:rFonts w:ascii="宋体" w:hAnsi="宋体" w:eastAsia="宋体" w:cs="宋体"/>
          <w:szCs w:val="21"/>
        </w:rPr>
        <w:t>负责人：</w:t>
      </w:r>
      <w:r>
        <w:rPr>
          <w:rFonts w:hint="eastAsia" w:ascii="宋体" w:hAnsi="宋体" w:eastAsia="宋体" w:cs="宋体"/>
          <w:szCs w:val="21"/>
          <w:lang w:val="en-US" w:eastAsia="zh-CN"/>
        </w:rPr>
        <w:t>邹洁、刘瑜</w:t>
      </w:r>
      <w:bookmarkStart w:id="0" w:name="_GoBack"/>
      <w:bookmarkEnd w:id="0"/>
    </w:p>
    <w:p w14:paraId="184A3364">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2A211F5E">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0C1C0FC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生活中，孩子们无时不在用五官、小手、小脚感知世界，体验身体的神奇与独特：品尝香喷喷的饭菜、自己穿脱衣物、闻到雨后的泥土气息、玩沙、玩水、玩玩具······也可能会一不小心摔跤、流鼻血等，这些神奇的感官，带领他们走进五彩缤纷的世界。</w:t>
      </w:r>
    </w:p>
    <w:p w14:paraId="6F6A57D1">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在本主题活动中，孩子们将充分了解感官，充分调动感官：看一看、听一听，发现斑斓的色彩，聆听变幻的声音，感受眼睛和耳朵的本领大；说一说、尝一尝、闻一闻，唱歌、说话、讲故事，品尝酸甜苦辣，辨别丰富的气味，惊叹于嘴巴和耳朵的重要；跑跑、跳跳、爬爬、拼搭、做游戏，让自己的小手何小脚更能干。随着活动的深入，孩子们会发现自己的身体是独一无二的，人人都有六个宝，六个宝个个都重要，进而萌发喜欢自己、保护五官、保护小手何小脚的美好情感，也更加愿意用自己的五官和小手、小脚感知、探索世界。</w:t>
      </w:r>
    </w:p>
    <w:p w14:paraId="791CEA5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（二）幼儿经验</w:t>
      </w:r>
    </w:p>
    <w:p w14:paraId="4CB39A71">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小班孩子对眼、耳、鼻、口、手、脚有一些粗浅的认识，他们能说出眼睛、鼻子、嘴等器官，能指出身体各部位，也玩过关于身体的音乐小游戏和手指游戏等。但对于不同部位、不同器官所能给我们带来的重要作用以及如何保护这些身体部位并不是很了解。</w:t>
      </w:r>
    </w:p>
    <w:p w14:paraId="094AD0A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14:paraId="7B9EDC76">
      <w:pPr>
        <w:numPr>
          <w:ilvl w:val="0"/>
          <w:numId w:val="1"/>
        </w:numPr>
        <w:spacing w:line="360" w:lineRule="exact"/>
        <w:ind w:left="0" w:leftChars="0" w:firstLine="0" w:firstLineChars="0"/>
        <w:rPr>
          <w:rFonts w:hint="eastAsia"/>
          <w:b/>
        </w:rPr>
      </w:pPr>
      <w:r>
        <w:rPr>
          <w:rFonts w:hint="eastAsia"/>
          <w:b/>
        </w:rPr>
        <w:t>主题目标</w:t>
      </w:r>
    </w:p>
    <w:p w14:paraId="62D64115">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1.知道保护眼、耳、口、鼻、手和脚是人认知周围环境的工具，初步感知感官的作用及重要性、学习简单的保护感官的方法。</w:t>
      </w:r>
    </w:p>
    <w:p w14:paraId="737C752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2.在生活中能积极地使用多种感官感知、探究周围的事物，能用语言教准确地表达自己的感受和发现，会使用一些形容词（冷、暖、光滑、粗糙、软、硬等）。</w:t>
      </w:r>
    </w:p>
    <w:p w14:paraId="12C37E5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3.能大胆想象，用自己喜爱的方式进行美术创作。</w:t>
      </w:r>
    </w:p>
    <w:p w14:paraId="44FBEA81">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4.喜欢听音乐，能跟随熟悉的音乐做肢体动作。</w:t>
      </w:r>
    </w:p>
    <w:p w14:paraId="7321C11C">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5.学习3以内数量分类，能进行3个以内的数量排序。</w:t>
      </w:r>
    </w:p>
    <w:p w14:paraId="7F20238F">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6.积极参加走、跑、跳、手膝爬等体育活动，锻炼下肢力量，提高身体平衡性、灵敏性。</w:t>
      </w:r>
    </w:p>
    <w:p w14:paraId="112EB4A6">
      <w:pPr>
        <w:spacing w:line="360" w:lineRule="exact"/>
        <w:rPr>
          <w:b/>
        </w:rPr>
      </w:pPr>
      <w:r>
        <w:rPr>
          <w:rFonts w:hint="eastAsia"/>
          <w:b/>
        </w:rPr>
        <w:t>三、主题网络图</w:t>
      </w:r>
    </w:p>
    <w:p w14:paraId="1D32AFFE">
      <w:pPr>
        <w:spacing w:line="360" w:lineRule="exact"/>
        <w:ind w:firstLine="420" w:firstLineChars="200"/>
      </w:pPr>
      <w:r>
        <w:rPr>
          <w:rFonts w:hint="eastAsia"/>
        </w:rPr>
        <w:t>（一）开展前线索图</w:t>
      </w:r>
    </w:p>
    <w:p w14:paraId="29F3C2FD">
      <w:pPr>
        <w:spacing w:line="360" w:lineRule="exact"/>
      </w:pPr>
    </w:p>
    <w:p w14:paraId="0DE97AFD">
      <w:pPr>
        <w:spacing w:line="360" w:lineRule="exact"/>
        <w:rPr>
          <w:rFonts w:hint="eastAsia" w:eastAsiaTheme="minorEastAsia"/>
          <w:lang w:eastAsia="zh-CN"/>
        </w:rPr>
      </w:pPr>
    </w:p>
    <w:p w14:paraId="58996282">
      <w:pPr>
        <w:spacing w:line="360" w:lineRule="exact"/>
      </w:pPr>
    </w:p>
    <w:p w14:paraId="261E040A">
      <w:pPr>
        <w:spacing w:line="360" w:lineRule="exact"/>
      </w:pPr>
    </w:p>
    <w:p w14:paraId="71B10F6D">
      <w:pPr>
        <w:spacing w:line="360" w:lineRule="exact"/>
      </w:pPr>
    </w:p>
    <w:p w14:paraId="46A3972F">
      <w:pPr>
        <w:spacing w:line="360" w:lineRule="exact"/>
      </w:pPr>
    </w:p>
    <w:p w14:paraId="5C8DC9E3">
      <w:pPr>
        <w:spacing w:line="360" w:lineRule="exact"/>
      </w:pPr>
      <w:r>
        <w:drawing>
          <wp:anchor distT="0" distB="0" distL="114300" distR="114300" simplePos="0" relativeHeight="251659264" behindDoc="0" locked="0" layoutInCell="1" allowOverlap="1">
            <wp:simplePos x="0" y="0"/>
            <wp:positionH relativeFrom="column">
              <wp:posOffset>319405</wp:posOffset>
            </wp:positionH>
            <wp:positionV relativeFrom="paragraph">
              <wp:posOffset>6350</wp:posOffset>
            </wp:positionV>
            <wp:extent cx="4363720" cy="4006215"/>
            <wp:effectExtent l="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rcRect b="1051"/>
                    <a:stretch>
                      <a:fillRect/>
                    </a:stretch>
                  </pic:blipFill>
                  <pic:spPr>
                    <a:xfrm>
                      <a:off x="0" y="0"/>
                      <a:ext cx="4363720" cy="4006215"/>
                    </a:xfrm>
                    <a:prstGeom prst="rect">
                      <a:avLst/>
                    </a:prstGeom>
                    <a:noFill/>
                    <a:ln>
                      <a:noFill/>
                    </a:ln>
                  </pic:spPr>
                </pic:pic>
              </a:graphicData>
            </a:graphic>
          </wp:anchor>
        </w:drawing>
      </w:r>
    </w:p>
    <w:p w14:paraId="5895F004">
      <w:pPr>
        <w:spacing w:line="360" w:lineRule="exact"/>
        <w:rPr>
          <w:rFonts w:hint="eastAsia"/>
        </w:rPr>
      </w:pPr>
    </w:p>
    <w:p w14:paraId="407E3953">
      <w:pPr>
        <w:spacing w:line="360" w:lineRule="exact"/>
        <w:rPr>
          <w:rFonts w:hint="eastAsia"/>
        </w:rPr>
      </w:pPr>
    </w:p>
    <w:p w14:paraId="41259CC7">
      <w:pPr>
        <w:spacing w:line="360" w:lineRule="exact"/>
        <w:rPr>
          <w:rFonts w:hint="eastAsia"/>
        </w:rPr>
      </w:pPr>
    </w:p>
    <w:p w14:paraId="038E8A83">
      <w:pPr>
        <w:spacing w:line="360" w:lineRule="exact"/>
        <w:rPr>
          <w:rFonts w:hint="eastAsia"/>
        </w:rPr>
      </w:pPr>
    </w:p>
    <w:p w14:paraId="20924343">
      <w:pPr>
        <w:spacing w:line="360" w:lineRule="exact"/>
        <w:rPr>
          <w:rFonts w:hint="eastAsia"/>
        </w:rPr>
      </w:pPr>
    </w:p>
    <w:p w14:paraId="7FC83C92">
      <w:pPr>
        <w:spacing w:line="360" w:lineRule="exact"/>
        <w:rPr>
          <w:rFonts w:hint="eastAsia"/>
        </w:rPr>
      </w:pPr>
    </w:p>
    <w:p w14:paraId="6EEADBCB">
      <w:pPr>
        <w:spacing w:line="360" w:lineRule="exact"/>
        <w:rPr>
          <w:rFonts w:hint="eastAsia"/>
        </w:rPr>
      </w:pPr>
    </w:p>
    <w:p w14:paraId="452D0B5F">
      <w:pPr>
        <w:spacing w:line="360" w:lineRule="exact"/>
        <w:rPr>
          <w:rFonts w:hint="eastAsia"/>
        </w:rPr>
      </w:pPr>
    </w:p>
    <w:p w14:paraId="7F8DF27D">
      <w:pPr>
        <w:spacing w:line="360" w:lineRule="exact"/>
        <w:rPr>
          <w:rFonts w:hint="eastAsia"/>
        </w:rPr>
      </w:pPr>
    </w:p>
    <w:p w14:paraId="41775428">
      <w:pPr>
        <w:spacing w:line="360" w:lineRule="exact"/>
        <w:rPr>
          <w:rFonts w:hint="eastAsia"/>
        </w:rPr>
      </w:pPr>
    </w:p>
    <w:p w14:paraId="6271E884">
      <w:pPr>
        <w:spacing w:line="360" w:lineRule="exact"/>
        <w:rPr>
          <w:rFonts w:hint="eastAsia"/>
        </w:rPr>
      </w:pPr>
    </w:p>
    <w:p w14:paraId="5D56176E">
      <w:pPr>
        <w:spacing w:line="360" w:lineRule="exact"/>
        <w:rPr>
          <w:rFonts w:hint="eastAsia"/>
        </w:rPr>
      </w:pPr>
    </w:p>
    <w:p w14:paraId="6C599919">
      <w:pPr>
        <w:spacing w:line="360" w:lineRule="exact"/>
        <w:rPr>
          <w:rFonts w:hint="eastAsia"/>
        </w:rPr>
      </w:pPr>
    </w:p>
    <w:p w14:paraId="404A59DC">
      <w:pPr>
        <w:spacing w:line="360" w:lineRule="exact"/>
        <w:rPr>
          <w:rFonts w:hint="eastAsia"/>
        </w:rPr>
      </w:pPr>
    </w:p>
    <w:p w14:paraId="41C1A168">
      <w:pPr>
        <w:spacing w:line="360" w:lineRule="exact"/>
        <w:rPr>
          <w:rFonts w:hint="eastAsia"/>
        </w:rPr>
      </w:pPr>
    </w:p>
    <w:p w14:paraId="14304B0D">
      <w:pPr>
        <w:spacing w:line="360" w:lineRule="exact"/>
        <w:rPr>
          <w:rFonts w:hint="eastAsia"/>
        </w:rPr>
      </w:pPr>
    </w:p>
    <w:p w14:paraId="00A94ECE">
      <w:pPr>
        <w:spacing w:line="360" w:lineRule="exact"/>
        <w:rPr>
          <w:rFonts w:hint="eastAsia"/>
        </w:rPr>
      </w:pPr>
    </w:p>
    <w:p w14:paraId="2B1C4283">
      <w:pPr>
        <w:spacing w:line="360" w:lineRule="exact"/>
      </w:pPr>
      <w:r>
        <w:rPr>
          <w:rFonts w:hint="eastAsia"/>
        </w:rPr>
        <w:t>（二）开展后线索图</w:t>
      </w:r>
    </w:p>
    <w:p w14:paraId="5C87ED3E">
      <w:pPr>
        <w:spacing w:line="360" w:lineRule="exact"/>
      </w:pPr>
    </w:p>
    <w:p w14:paraId="2977CDA7">
      <w:pPr>
        <w:spacing w:line="360" w:lineRule="exact"/>
        <w:rPr>
          <w:b/>
        </w:rPr>
      </w:pPr>
      <w:r>
        <w:rPr>
          <w:rFonts w:hint="eastAsia"/>
          <w:b/>
        </w:rPr>
        <w:t>四、主题资源</w:t>
      </w:r>
    </w:p>
    <w:p w14:paraId="2181461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14:paraId="0711612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1.鼓励家长和幼儿一起玩有关身体及各器官的游戏，让幼儿在各种游戏及体育活动中初步了解身体的六个宝，并学会保护自己的身体。</w:t>
      </w:r>
    </w:p>
    <w:p w14:paraId="7E39CEC7">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2.在主题进行中请家长准备各种材料，为开展活动做好准备。</w:t>
      </w:r>
    </w:p>
    <w:p w14:paraId="511FCFE0">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3.家长应支持、鼓励幼儿要独立、自主的愿望、行为，了解孩子一些和成人“对着干”的行为可能是孩子“自我”成长的体现，应正确对待。家长要多让孩子明白自己能做好事，应充分尊重孩子的意愿、体验。</w:t>
      </w:r>
    </w:p>
    <w:p w14:paraId="537771D4">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（二）园内资源</w:t>
      </w:r>
    </w:p>
    <w:p w14:paraId="12E8D92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1.开设感知角，逐步提供有看看、听听、闻闻、尝尝的各种实物，并注意及时充实调整。</w:t>
      </w:r>
    </w:p>
    <w:p w14:paraId="5053F953">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2.积极用幼儿的作品布置、装饰环境等；各类设施、物品的摆放要有利于幼儿的自主、自由活动，鼓励幼儿调用自己的六个宝感知、体验及探索。</w:t>
      </w:r>
    </w:p>
    <w:p w14:paraId="5FE2CAF7">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3.图书区提供《我会保护眼睛》《你好！眼睛》《耳朵里的小卫士》等绘本，鼓励幼儿自主阅读和师幼共读。</w:t>
      </w:r>
    </w:p>
    <w:p w14:paraId="22B6B67C">
      <w:pPr>
        <w:spacing w:line="360" w:lineRule="exact"/>
        <w:ind w:firstLine="420" w:firstLineChars="200"/>
        <w:jc w:val="left"/>
        <w:rPr>
          <w:rFonts w:hint="eastAsia" w:ascii="宋体" w:hAnsi="宋体" w:eastAsia="宋体" w:cs="宋体"/>
          <w:szCs w:val="21"/>
          <w:lang w:val="en-US" w:eastAsia="zh-CN"/>
        </w:rPr>
      </w:pPr>
    </w:p>
    <w:p w14:paraId="3BFEC636">
      <w:pPr>
        <w:spacing w:line="360" w:lineRule="exact"/>
        <w:ind w:firstLine="420" w:firstLineChars="200"/>
        <w:jc w:val="left"/>
        <w:rPr>
          <w:rFonts w:hint="eastAsia" w:ascii="宋体" w:hAnsi="宋体" w:eastAsia="宋体" w:cs="宋体"/>
          <w:szCs w:val="21"/>
          <w:lang w:val="en-US" w:eastAsia="zh-CN"/>
        </w:rPr>
      </w:pPr>
    </w:p>
    <w:p w14:paraId="73E6860A">
      <w:pPr>
        <w:spacing w:line="360" w:lineRule="exact"/>
        <w:ind w:firstLine="420" w:firstLineChars="200"/>
        <w:jc w:val="left"/>
        <w:rPr>
          <w:rFonts w:hint="eastAsia" w:ascii="宋体" w:hAnsi="宋体" w:eastAsia="宋体" w:cs="宋体"/>
          <w:szCs w:val="21"/>
          <w:lang w:val="en-US" w:eastAsia="zh-CN"/>
        </w:rPr>
      </w:pPr>
    </w:p>
    <w:p w14:paraId="546AC971">
      <w:pPr>
        <w:spacing w:line="360" w:lineRule="exact"/>
        <w:ind w:firstLine="420" w:firstLineChars="200"/>
        <w:jc w:val="left"/>
        <w:rPr>
          <w:rFonts w:hint="eastAsia" w:ascii="宋体" w:hAnsi="宋体" w:eastAsia="宋体" w:cs="宋体"/>
          <w:szCs w:val="21"/>
          <w:lang w:val="en-US" w:eastAsia="zh-CN"/>
        </w:rPr>
      </w:pPr>
    </w:p>
    <w:p w14:paraId="74210D5A">
      <w:pPr>
        <w:spacing w:line="360" w:lineRule="exact"/>
        <w:ind w:firstLine="420" w:firstLineChars="200"/>
        <w:jc w:val="left"/>
        <w:rPr>
          <w:rFonts w:hint="eastAsia" w:ascii="宋体" w:hAnsi="宋体" w:eastAsia="宋体" w:cs="宋体"/>
          <w:szCs w:val="21"/>
          <w:lang w:val="en-US" w:eastAsia="zh-CN"/>
        </w:rPr>
      </w:pPr>
    </w:p>
    <w:p w14:paraId="08FED940">
      <w:pPr>
        <w:spacing w:line="360" w:lineRule="exact"/>
        <w:rPr>
          <w:b/>
        </w:rPr>
      </w:pPr>
      <w:r>
        <w:rPr>
          <w:rFonts w:hint="eastAsia"/>
          <w:b/>
        </w:rPr>
        <w:t>五、焦点活动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14:paraId="403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1DBF4244">
            <w:pPr>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14:paraId="79E8C2BC">
            <w:pPr>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14:paraId="52754E5D">
            <w:pPr>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14:paraId="02363B92">
            <w:pPr>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744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3DDD5688">
            <w:pPr>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14:paraId="1BE2C91A">
            <w:pPr>
              <w:spacing w:line="360" w:lineRule="exact"/>
              <w:rPr>
                <w:rFonts w:ascii="宋体" w:hAnsi="宋体" w:cs="宋体"/>
                <w:bCs/>
                <w:color w:val="000000"/>
                <w:szCs w:val="21"/>
              </w:rPr>
            </w:pPr>
            <w:r>
              <w:rPr>
                <w:rFonts w:hint="eastAsia" w:ascii="宋体" w:hAnsi="宋体" w:cs="宋体"/>
                <w:bCs/>
                <w:color w:val="000000"/>
                <w:szCs w:val="21"/>
              </w:rPr>
              <w:t>滑滑梯、小木屋、轮胎、皮球、足球等</w:t>
            </w:r>
          </w:p>
        </w:tc>
        <w:tc>
          <w:tcPr>
            <w:tcW w:w="1528" w:type="dxa"/>
            <w:shd w:val="clear" w:color="auto" w:fill="auto"/>
          </w:tcPr>
          <w:p w14:paraId="0B143AA2">
            <w:pPr>
              <w:pStyle w:val="4"/>
              <w:shd w:val="clear" w:color="auto" w:fill="FFFFFF"/>
              <w:spacing w:before="0" w:beforeAutospacing="0" w:after="0" w:afterAutospacing="0" w:line="360" w:lineRule="exact"/>
              <w:rPr>
                <w:rFonts w:cs="宋体"/>
                <w:color w:val="000000"/>
                <w:kern w:val="2"/>
                <w:sz w:val="21"/>
                <w:szCs w:val="21"/>
              </w:rPr>
            </w:pPr>
            <w:r>
              <w:rPr>
                <w:rFonts w:hint="eastAsia" w:cs="宋体"/>
                <w:color w:val="000000"/>
                <w:kern w:val="2"/>
                <w:sz w:val="21"/>
                <w:szCs w:val="21"/>
              </w:rPr>
              <w:t>晴天：户外混班活动</w:t>
            </w:r>
          </w:p>
        </w:tc>
        <w:tc>
          <w:tcPr>
            <w:tcW w:w="3816" w:type="dxa"/>
            <w:shd w:val="clear" w:color="auto" w:fill="auto"/>
          </w:tcPr>
          <w:p w14:paraId="4C9F7DA2">
            <w:pPr>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4E3DE461">
            <w:pPr>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1995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4A60D811">
            <w:pPr>
              <w:spacing w:line="360" w:lineRule="exact"/>
              <w:jc w:val="center"/>
              <w:rPr>
                <w:rFonts w:ascii="宋体" w:hAnsi="宋体" w:cs="宋体"/>
                <w:bCs/>
                <w:color w:val="000000"/>
                <w:szCs w:val="21"/>
              </w:rPr>
            </w:pPr>
          </w:p>
        </w:tc>
        <w:tc>
          <w:tcPr>
            <w:tcW w:w="2940" w:type="dxa"/>
            <w:shd w:val="clear" w:color="auto" w:fill="auto"/>
          </w:tcPr>
          <w:p w14:paraId="0FFC04E3">
            <w:pPr>
              <w:spacing w:line="360" w:lineRule="exact"/>
              <w:rPr>
                <w:rFonts w:ascii="宋体" w:hAnsi="宋体" w:cs="宋体"/>
                <w:bCs/>
                <w:color w:val="000000"/>
                <w:szCs w:val="21"/>
              </w:rPr>
            </w:pPr>
            <w:r>
              <w:rPr>
                <w:rFonts w:hint="eastAsia" w:ascii="宋体" w:hAnsi="宋体" w:cs="宋体"/>
                <w:bCs/>
                <w:color w:val="000000"/>
                <w:szCs w:val="21"/>
              </w:rPr>
              <w:t>垫子、桌子、椅子、呼啦圈等</w:t>
            </w:r>
          </w:p>
        </w:tc>
        <w:tc>
          <w:tcPr>
            <w:tcW w:w="1528" w:type="dxa"/>
            <w:shd w:val="clear" w:color="auto" w:fill="auto"/>
          </w:tcPr>
          <w:p w14:paraId="6983F9C4">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雨天：室内自主游戏</w:t>
            </w:r>
          </w:p>
        </w:tc>
        <w:tc>
          <w:tcPr>
            <w:tcW w:w="3816" w:type="dxa"/>
            <w:shd w:val="clear" w:color="auto" w:fill="auto"/>
          </w:tcPr>
          <w:p w14:paraId="29D836D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6F06BF9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1286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15A2C627">
            <w:pPr>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2623460D">
            <w:pPr>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40" w:type="dxa"/>
            <w:shd w:val="clear" w:color="auto" w:fill="auto"/>
          </w:tcPr>
          <w:p w14:paraId="0423B019">
            <w:pPr>
              <w:spacing w:line="360" w:lineRule="exact"/>
              <w:rPr>
                <w:rFonts w:ascii="宋体" w:hAnsi="宋体" w:cs="宋体"/>
                <w:b/>
                <w:color w:val="000000"/>
                <w:szCs w:val="21"/>
              </w:rPr>
            </w:pPr>
            <w:r>
              <w:rPr>
                <w:rFonts w:hint="eastAsia" w:ascii="宋体" w:hAnsi="宋体" w:cs="宋体"/>
                <w:b/>
                <w:color w:val="000000"/>
                <w:szCs w:val="21"/>
              </w:rPr>
              <w:t>操作材料：</w:t>
            </w:r>
          </w:p>
          <w:p w14:paraId="050A2897">
            <w:pPr>
              <w:spacing w:line="360" w:lineRule="exact"/>
              <w:rPr>
                <w:rFonts w:ascii="宋体" w:hAnsi="宋体" w:cs="宋体"/>
                <w:color w:val="000000"/>
                <w:kern w:val="0"/>
                <w:szCs w:val="21"/>
              </w:rPr>
            </w:pPr>
            <w:r>
              <w:rPr>
                <w:rFonts w:hint="eastAsia" w:ascii="宋体" w:hAnsi="宋体" w:cs="宋体"/>
                <w:color w:val="000000"/>
                <w:kern w:val="0"/>
                <w:szCs w:val="21"/>
              </w:rPr>
              <w:t>添加冬天衣服、裤子，各种颜色的事物、盘子、刀叉等工具、支架型图片</w:t>
            </w:r>
          </w:p>
          <w:p w14:paraId="0943D4E2">
            <w:pPr>
              <w:spacing w:line="360" w:lineRule="exact"/>
              <w:rPr>
                <w:rFonts w:ascii="宋体" w:hAnsi="宋体" w:cs="宋体"/>
                <w:b/>
                <w:color w:val="000000"/>
                <w:szCs w:val="21"/>
              </w:rPr>
            </w:pPr>
            <w:r>
              <w:rPr>
                <w:rFonts w:hint="eastAsia" w:ascii="宋体" w:hAnsi="宋体" w:cs="宋体"/>
                <w:b/>
                <w:color w:val="000000"/>
                <w:szCs w:val="21"/>
              </w:rPr>
              <w:t>辅助材料：</w:t>
            </w:r>
          </w:p>
          <w:p w14:paraId="213E56A2">
            <w:pPr>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528" w:type="dxa"/>
            <w:shd w:val="clear" w:color="auto" w:fill="auto"/>
          </w:tcPr>
          <w:p w14:paraId="702931BB">
            <w:pPr>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照顾宝宝</w:t>
            </w:r>
          </w:p>
          <w:p w14:paraId="6B2224BD">
            <w:pPr>
              <w:adjustRightInd w:val="0"/>
              <w:snapToGrid w:val="0"/>
              <w:spacing w:line="360" w:lineRule="exact"/>
              <w:jc w:val="left"/>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小厨房</w:t>
            </w:r>
          </w:p>
        </w:tc>
        <w:tc>
          <w:tcPr>
            <w:tcW w:w="3816" w:type="dxa"/>
            <w:shd w:val="clear" w:color="auto" w:fill="auto"/>
          </w:tcPr>
          <w:p w14:paraId="1E1CC7D4">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589FBB62">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1855BEA3">
            <w:pPr>
              <w:adjustRightInd w:val="0"/>
              <w:snapToGrid w:val="0"/>
              <w:spacing w:line="360" w:lineRule="exact"/>
              <w:jc w:val="left"/>
              <w:rPr>
                <w:rFonts w:ascii="宋体" w:hAnsi="宋体" w:cs="宋体"/>
                <w:color w:val="000000"/>
                <w:szCs w:val="21"/>
              </w:rPr>
            </w:pPr>
          </w:p>
        </w:tc>
      </w:tr>
      <w:tr w14:paraId="413B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01C41114">
            <w:pPr>
              <w:spacing w:line="360" w:lineRule="exact"/>
              <w:rPr>
                <w:rFonts w:ascii="宋体" w:hAnsi="宋体" w:cs="宋体"/>
                <w:b/>
                <w:color w:val="000000"/>
                <w:szCs w:val="21"/>
              </w:rPr>
            </w:pPr>
          </w:p>
        </w:tc>
        <w:tc>
          <w:tcPr>
            <w:tcW w:w="733" w:type="dxa"/>
            <w:shd w:val="clear" w:color="auto" w:fill="auto"/>
            <w:vAlign w:val="center"/>
          </w:tcPr>
          <w:p w14:paraId="08BA27C6">
            <w:pPr>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14:paraId="4C0D3973">
            <w:pPr>
              <w:spacing w:line="360" w:lineRule="exact"/>
              <w:rPr>
                <w:rFonts w:ascii="宋体" w:hAnsi="宋体" w:cs="宋体"/>
                <w:b/>
                <w:color w:val="000000"/>
                <w:szCs w:val="21"/>
              </w:rPr>
            </w:pPr>
            <w:r>
              <w:rPr>
                <w:rFonts w:hint="eastAsia" w:ascii="宋体" w:hAnsi="宋体" w:cs="宋体"/>
                <w:b/>
                <w:color w:val="000000"/>
                <w:szCs w:val="21"/>
              </w:rPr>
              <w:t>操作材料：</w:t>
            </w:r>
          </w:p>
          <w:p w14:paraId="25FB661D">
            <w:pPr>
              <w:spacing w:line="360" w:lineRule="exact"/>
              <w:rPr>
                <w:rFonts w:ascii="宋体" w:hAnsi="宋体" w:cs="宋体"/>
                <w:color w:val="000000"/>
                <w:szCs w:val="21"/>
              </w:rPr>
            </w:pPr>
            <w:r>
              <w:rPr>
                <w:rFonts w:hint="eastAsia" w:ascii="宋体" w:hAnsi="宋体" w:cs="宋体"/>
                <w:color w:val="000000"/>
                <w:szCs w:val="21"/>
              </w:rPr>
              <w:t>亿童玩具、自制玩具等</w:t>
            </w:r>
          </w:p>
          <w:p w14:paraId="45860695">
            <w:pPr>
              <w:spacing w:line="360" w:lineRule="exact"/>
              <w:rPr>
                <w:rFonts w:ascii="宋体" w:hAnsi="宋体" w:cs="宋体"/>
                <w:b/>
                <w:color w:val="000000"/>
                <w:szCs w:val="21"/>
              </w:rPr>
            </w:pPr>
            <w:r>
              <w:rPr>
                <w:rFonts w:hint="eastAsia" w:ascii="宋体" w:hAnsi="宋体" w:cs="宋体"/>
                <w:b/>
                <w:color w:val="000000"/>
                <w:szCs w:val="21"/>
              </w:rPr>
              <w:t>辅助材料：</w:t>
            </w:r>
          </w:p>
          <w:p w14:paraId="1C5CEA1F">
            <w:pPr>
              <w:spacing w:line="360" w:lineRule="exact"/>
              <w:rPr>
                <w:rFonts w:ascii="宋体" w:hAnsi="宋体" w:cs="宋体"/>
                <w:b/>
                <w:color w:val="000000"/>
                <w:szCs w:val="21"/>
              </w:rPr>
            </w:pPr>
            <w:r>
              <w:rPr>
                <w:rFonts w:hint="eastAsia" w:ascii="宋体" w:hAnsi="宋体" w:cs="宋体"/>
                <w:bCs/>
                <w:color w:val="000000"/>
                <w:szCs w:val="21"/>
              </w:rPr>
              <w:t>分分乐、亿童玩具的</w:t>
            </w:r>
            <w:r>
              <w:rPr>
                <w:rFonts w:hint="eastAsia" w:ascii="宋体" w:hAnsi="宋体" w:cs="宋体"/>
                <w:color w:val="000000"/>
                <w:szCs w:val="21"/>
              </w:rPr>
              <w:t>玩法步骤图等支架性材料、配对材料、记录纸等</w:t>
            </w:r>
          </w:p>
        </w:tc>
        <w:tc>
          <w:tcPr>
            <w:tcW w:w="1528" w:type="dxa"/>
            <w:shd w:val="clear" w:color="auto" w:fill="auto"/>
          </w:tcPr>
          <w:p w14:paraId="20A5235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分分乐</w:t>
            </w:r>
          </w:p>
        </w:tc>
        <w:tc>
          <w:tcPr>
            <w:tcW w:w="3816" w:type="dxa"/>
            <w:shd w:val="clear" w:color="auto" w:fill="auto"/>
          </w:tcPr>
          <w:p w14:paraId="1B046CA9">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1.了解分分乐的游戏玩法与规则。</w:t>
            </w:r>
          </w:p>
          <w:p w14:paraId="180202A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2.认识颜色，积极动脑按照颜色分好颜色。</w:t>
            </w:r>
          </w:p>
          <w:p w14:paraId="13C06276">
            <w:pPr>
              <w:adjustRightInd w:val="0"/>
              <w:snapToGrid w:val="0"/>
              <w:spacing w:line="360" w:lineRule="exact"/>
              <w:jc w:val="left"/>
              <w:rPr>
                <w:rFonts w:ascii="宋体" w:hAnsi="宋体" w:cs="宋体"/>
                <w:color w:val="000000"/>
                <w:szCs w:val="21"/>
              </w:rPr>
            </w:pPr>
          </w:p>
        </w:tc>
      </w:tr>
      <w:tr w14:paraId="16A9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1252D04C">
            <w:pPr>
              <w:spacing w:line="360" w:lineRule="exact"/>
              <w:rPr>
                <w:rFonts w:ascii="宋体" w:hAnsi="宋体" w:cs="宋体"/>
                <w:b/>
                <w:color w:val="000000"/>
                <w:szCs w:val="21"/>
              </w:rPr>
            </w:pPr>
          </w:p>
        </w:tc>
        <w:tc>
          <w:tcPr>
            <w:tcW w:w="733" w:type="dxa"/>
            <w:shd w:val="clear" w:color="auto" w:fill="auto"/>
            <w:vAlign w:val="center"/>
          </w:tcPr>
          <w:p w14:paraId="377B163B">
            <w:pPr>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14:paraId="74E668D0">
            <w:pPr>
              <w:spacing w:line="360" w:lineRule="exact"/>
              <w:rPr>
                <w:rFonts w:ascii="宋体" w:hAnsi="宋体" w:cs="宋体"/>
                <w:b/>
                <w:color w:val="000000"/>
                <w:szCs w:val="21"/>
              </w:rPr>
            </w:pPr>
            <w:r>
              <w:rPr>
                <w:rFonts w:hint="eastAsia" w:ascii="宋体" w:hAnsi="宋体" w:cs="宋体"/>
                <w:b/>
                <w:color w:val="000000"/>
                <w:szCs w:val="21"/>
              </w:rPr>
              <w:t>操作材料：</w:t>
            </w:r>
          </w:p>
          <w:p w14:paraId="77894617">
            <w:pPr>
              <w:spacing w:line="360" w:lineRule="exact"/>
              <w:rPr>
                <w:rFonts w:ascii="宋体" w:hAnsi="宋体" w:cs="宋体"/>
                <w:color w:val="000000"/>
                <w:szCs w:val="21"/>
              </w:rPr>
            </w:pPr>
            <w:r>
              <w:rPr>
                <w:rFonts w:hint="eastAsia" w:ascii="宋体" w:hAnsi="宋体" w:cs="宋体"/>
                <w:color w:val="000000"/>
                <w:szCs w:val="21"/>
              </w:rPr>
              <w:t>松散材料：盘子、碗、罐子、瓶子等</w:t>
            </w:r>
          </w:p>
          <w:p w14:paraId="6E40E700">
            <w:pPr>
              <w:spacing w:line="360" w:lineRule="exact"/>
              <w:rPr>
                <w:rFonts w:ascii="宋体" w:hAnsi="宋体" w:cs="宋体"/>
                <w:b/>
                <w:color w:val="000000"/>
                <w:szCs w:val="21"/>
              </w:rPr>
            </w:pPr>
            <w:r>
              <w:rPr>
                <w:rFonts w:hint="eastAsia" w:ascii="宋体" w:hAnsi="宋体" w:cs="宋体"/>
                <w:b/>
                <w:color w:val="000000"/>
                <w:szCs w:val="21"/>
              </w:rPr>
              <w:t>辅助材料：</w:t>
            </w:r>
          </w:p>
          <w:p w14:paraId="12DAF6CD">
            <w:pPr>
              <w:spacing w:line="360" w:lineRule="exact"/>
              <w:rPr>
                <w:rFonts w:ascii="宋体" w:hAnsi="宋体" w:cs="宋体"/>
                <w:color w:val="000000"/>
                <w:szCs w:val="21"/>
              </w:rPr>
            </w:pPr>
            <w:r>
              <w:rPr>
                <w:rFonts w:hint="eastAsia" w:ascii="宋体" w:hAnsi="宋体" w:cs="宋体"/>
                <w:color w:val="000000"/>
                <w:szCs w:val="21"/>
              </w:rPr>
              <w:t>工具：油画棒、画纸、各色超轻粘土、各种模具、泥工板等</w:t>
            </w:r>
          </w:p>
          <w:p w14:paraId="7A80C7F3">
            <w:pPr>
              <w:spacing w:line="360" w:lineRule="exact"/>
              <w:rPr>
                <w:rFonts w:ascii="宋体" w:hAnsi="宋体" w:cs="宋体"/>
                <w:b/>
                <w:color w:val="000000"/>
                <w:szCs w:val="21"/>
              </w:rPr>
            </w:pPr>
            <w:r>
              <w:rPr>
                <w:rFonts w:hint="eastAsia" w:ascii="宋体" w:hAnsi="宋体" w:cs="宋体"/>
                <w:b/>
                <w:color w:val="000000"/>
                <w:szCs w:val="21"/>
              </w:rPr>
              <w:t>作品展示：</w:t>
            </w:r>
          </w:p>
          <w:p w14:paraId="08C04DC4">
            <w:pPr>
              <w:spacing w:line="360" w:lineRule="exact"/>
              <w:rPr>
                <w:rFonts w:ascii="宋体" w:hAnsi="宋体" w:cs="宋体"/>
                <w:b/>
                <w:color w:val="000000"/>
                <w:szCs w:val="21"/>
              </w:rPr>
            </w:pPr>
            <w:r>
              <w:rPr>
                <w:rFonts w:hint="eastAsia" w:ascii="宋体" w:hAnsi="宋体" w:cs="宋体"/>
                <w:color w:val="000000"/>
                <w:szCs w:val="21"/>
              </w:rPr>
              <w:t>彩色丸子</w:t>
            </w:r>
          </w:p>
        </w:tc>
        <w:tc>
          <w:tcPr>
            <w:tcW w:w="1528" w:type="dxa"/>
            <w:shd w:val="clear" w:color="auto" w:fill="auto"/>
          </w:tcPr>
          <w:p w14:paraId="2BF882FB">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树叶贴画</w:t>
            </w:r>
          </w:p>
          <w:p w14:paraId="1174C0CD">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拓印画</w:t>
            </w:r>
          </w:p>
        </w:tc>
        <w:tc>
          <w:tcPr>
            <w:tcW w:w="3816" w:type="dxa"/>
            <w:shd w:val="clear" w:color="auto" w:fill="auto"/>
          </w:tcPr>
          <w:p w14:paraId="7FC6FD9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685073B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4341DCD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3.能根据图示完成操作，尝试拓印并添画。</w:t>
            </w:r>
          </w:p>
        </w:tc>
      </w:tr>
      <w:tr w14:paraId="4F16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743D4626">
            <w:pPr>
              <w:spacing w:line="360" w:lineRule="exact"/>
              <w:rPr>
                <w:rFonts w:ascii="宋体" w:hAnsi="宋体" w:cs="宋体"/>
                <w:b/>
                <w:color w:val="000000"/>
                <w:szCs w:val="21"/>
              </w:rPr>
            </w:pPr>
          </w:p>
        </w:tc>
        <w:tc>
          <w:tcPr>
            <w:tcW w:w="733" w:type="dxa"/>
            <w:shd w:val="clear" w:color="auto" w:fill="auto"/>
            <w:vAlign w:val="center"/>
          </w:tcPr>
          <w:p w14:paraId="02E72106">
            <w:pPr>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14:paraId="18D151CF">
            <w:pPr>
              <w:spacing w:line="360" w:lineRule="exact"/>
              <w:rPr>
                <w:rFonts w:hint="default" w:ascii="宋体" w:hAnsi="宋体" w:cs="宋体" w:eastAsiaTheme="minorEastAsia"/>
                <w:b/>
                <w:color w:val="000000"/>
                <w:szCs w:val="21"/>
                <w:lang w:val="en-US" w:eastAsia="zh-CN"/>
              </w:rPr>
            </w:pPr>
            <w:r>
              <w:rPr>
                <w:rFonts w:hint="eastAsia" w:ascii="宋体" w:hAnsi="宋体" w:cs="宋体"/>
                <w:b/>
                <w:color w:val="000000"/>
                <w:szCs w:val="21"/>
              </w:rPr>
              <w:t>操作材料：</w:t>
            </w:r>
            <w:r>
              <w:rPr>
                <w:rFonts w:hint="eastAsia" w:ascii="宋体" w:hAnsi="宋体" w:cs="宋体"/>
                <w:b w:val="0"/>
                <w:bCs/>
                <w:color w:val="000000"/>
                <w:szCs w:val="21"/>
                <w:lang w:val="en-US" w:eastAsia="zh-CN"/>
              </w:rPr>
              <w:t>试听材料、故事盒</w:t>
            </w:r>
          </w:p>
          <w:p w14:paraId="19C8B3D1">
            <w:pPr>
              <w:spacing w:line="360" w:lineRule="exact"/>
              <w:rPr>
                <w:rFonts w:ascii="宋体" w:hAnsi="宋体" w:cs="宋体"/>
                <w:b/>
                <w:color w:val="000000"/>
                <w:szCs w:val="21"/>
              </w:rPr>
            </w:pPr>
            <w:r>
              <w:rPr>
                <w:rFonts w:hint="eastAsia" w:ascii="宋体" w:hAnsi="宋体" w:cs="宋体"/>
                <w:b/>
                <w:color w:val="000000"/>
                <w:szCs w:val="21"/>
              </w:rPr>
              <w:t>辅助材料:</w:t>
            </w:r>
          </w:p>
          <w:p w14:paraId="76FCC7E7">
            <w:pPr>
              <w:spacing w:line="360" w:lineRule="exact"/>
              <w:rPr>
                <w:rFonts w:ascii="宋体" w:hAnsi="宋体" w:cs="宋体"/>
                <w:b/>
                <w:color w:val="000000"/>
                <w:szCs w:val="21"/>
              </w:rPr>
            </w:pPr>
            <w:r>
              <w:rPr>
                <w:rFonts w:hint="eastAsia" w:ascii="宋体" w:hAnsi="宋体" w:cs="宋体"/>
                <w:color w:val="000000"/>
                <w:szCs w:val="21"/>
              </w:rPr>
              <w:t>各种绘本、图画书，如《我会保护眼睛》、《耳朵里的小卫士》、《扁扁嘴和尖尖嘴》、《巧嘴巴会说话》等，以及故事音频</w:t>
            </w:r>
          </w:p>
        </w:tc>
        <w:tc>
          <w:tcPr>
            <w:tcW w:w="1528" w:type="dxa"/>
            <w:shd w:val="clear" w:color="auto" w:fill="auto"/>
          </w:tcPr>
          <w:p w14:paraId="57791198">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szCs w:val="21"/>
              </w:rPr>
              <w:t>我会保护眼睛</w:t>
            </w:r>
            <w:r>
              <w:rPr>
                <w:rFonts w:hint="eastAsia" w:ascii="宋体" w:hAnsi="宋体" w:cs="宋体"/>
                <w:color w:val="000000"/>
              </w:rPr>
              <w:t>》、《</w:t>
            </w:r>
            <w:r>
              <w:rPr>
                <w:rFonts w:hint="eastAsia" w:ascii="宋体" w:hAnsi="宋体" w:cs="宋体"/>
                <w:color w:val="000000"/>
                <w:szCs w:val="21"/>
              </w:rPr>
              <w:t>耳朵里的小卫士</w:t>
            </w:r>
            <w:r>
              <w:rPr>
                <w:rFonts w:hint="eastAsia" w:ascii="宋体" w:hAnsi="宋体" w:cs="宋体"/>
                <w:color w:val="000000"/>
              </w:rPr>
              <w:t>》、</w:t>
            </w:r>
            <w:r>
              <w:rPr>
                <w:rFonts w:hint="eastAsia" w:ascii="宋体" w:hAnsi="宋体" w:cs="宋体"/>
                <w:szCs w:val="21"/>
              </w:rPr>
              <w:t>《</w:t>
            </w:r>
            <w:r>
              <w:rPr>
                <w:rFonts w:hint="eastAsia" w:ascii="宋体" w:hAnsi="宋体" w:cs="宋体"/>
                <w:color w:val="000000"/>
                <w:szCs w:val="21"/>
              </w:rPr>
              <w:t>扁扁嘴和尖尖嘴</w:t>
            </w:r>
            <w:r>
              <w:rPr>
                <w:rFonts w:hint="eastAsia" w:ascii="宋体" w:hAnsi="宋体" w:cs="宋体"/>
                <w:szCs w:val="21"/>
              </w:rPr>
              <w:t>》</w:t>
            </w:r>
          </w:p>
        </w:tc>
        <w:tc>
          <w:tcPr>
            <w:tcW w:w="3816" w:type="dxa"/>
            <w:shd w:val="clear" w:color="auto" w:fill="auto"/>
          </w:tcPr>
          <w:p w14:paraId="5AECAE4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13A9EA2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260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590E1EF9">
            <w:pPr>
              <w:spacing w:line="360" w:lineRule="exact"/>
              <w:rPr>
                <w:rFonts w:ascii="宋体" w:hAnsi="宋体" w:cs="宋体"/>
                <w:b/>
                <w:color w:val="000000"/>
                <w:szCs w:val="21"/>
              </w:rPr>
            </w:pPr>
          </w:p>
        </w:tc>
        <w:tc>
          <w:tcPr>
            <w:tcW w:w="733" w:type="dxa"/>
            <w:shd w:val="clear" w:color="auto" w:fill="auto"/>
            <w:vAlign w:val="center"/>
          </w:tcPr>
          <w:p w14:paraId="518FA8C2">
            <w:pPr>
              <w:spacing w:line="360" w:lineRule="exact"/>
              <w:rPr>
                <w:rFonts w:ascii="宋体" w:hAnsi="宋体" w:cs="宋体"/>
                <w:bCs/>
                <w:color w:val="000000"/>
                <w:szCs w:val="21"/>
              </w:rPr>
            </w:pPr>
            <w:r>
              <w:rPr>
                <w:rFonts w:hint="eastAsia" w:ascii="宋体" w:hAnsi="宋体" w:cs="宋体"/>
                <w:bCs/>
                <w:color w:val="000000"/>
                <w:szCs w:val="21"/>
              </w:rPr>
              <w:t>建构区</w:t>
            </w:r>
          </w:p>
        </w:tc>
        <w:tc>
          <w:tcPr>
            <w:tcW w:w="2940" w:type="dxa"/>
            <w:shd w:val="clear" w:color="auto" w:fill="auto"/>
          </w:tcPr>
          <w:p w14:paraId="43213343">
            <w:pPr>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5E638A7B">
            <w:pPr>
              <w:spacing w:line="360" w:lineRule="exact"/>
              <w:rPr>
                <w:rFonts w:ascii="宋体" w:hAnsi="宋体" w:cs="宋体"/>
                <w:color w:val="000000"/>
                <w:szCs w:val="21"/>
              </w:rPr>
            </w:pPr>
            <w:r>
              <w:rPr>
                <w:rFonts w:hint="eastAsia" w:ascii="宋体" w:hAnsi="宋体" w:cs="宋体"/>
                <w:color w:val="000000"/>
                <w:szCs w:val="21"/>
              </w:rPr>
              <w:t>地面：单元积木</w:t>
            </w:r>
          </w:p>
          <w:p w14:paraId="1A7D0938">
            <w:pPr>
              <w:spacing w:line="360" w:lineRule="exact"/>
              <w:rPr>
                <w:rFonts w:ascii="宋体" w:hAnsi="宋体" w:cs="宋体"/>
                <w:color w:val="000000"/>
                <w:szCs w:val="21"/>
              </w:rPr>
            </w:pPr>
            <w:r>
              <w:rPr>
                <w:rFonts w:hint="eastAsia" w:ascii="宋体" w:hAnsi="宋体" w:cs="宋体"/>
                <w:color w:val="000000"/>
                <w:szCs w:val="21"/>
              </w:rPr>
              <w:t>桌面：雪花片</w:t>
            </w:r>
          </w:p>
          <w:p w14:paraId="2BCB1416">
            <w:pPr>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14:paraId="301D7BC3">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《女孩》</w:t>
            </w:r>
          </w:p>
          <w:p w14:paraId="25D4E81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《秋天的小花》</w:t>
            </w:r>
          </w:p>
        </w:tc>
        <w:tc>
          <w:tcPr>
            <w:tcW w:w="3816" w:type="dxa"/>
            <w:shd w:val="clear" w:color="auto" w:fill="auto"/>
          </w:tcPr>
          <w:p w14:paraId="592B5A3C">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6A0878E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497068C1">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3.尝试用平铺、连接等方法搭建幼儿园的围墙。</w:t>
            </w:r>
          </w:p>
        </w:tc>
      </w:tr>
      <w:tr w14:paraId="7BC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762E9E23">
            <w:pPr>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14:paraId="49865F56">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1.视频《保护眼睛》</w:t>
            </w:r>
          </w:p>
          <w:p w14:paraId="759A91E6">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2.故事书、图片若干</w:t>
            </w:r>
          </w:p>
        </w:tc>
        <w:tc>
          <w:tcPr>
            <w:tcW w:w="1528" w:type="dxa"/>
            <w:shd w:val="clear" w:color="auto" w:fill="auto"/>
            <w:vAlign w:val="center"/>
          </w:tcPr>
          <w:p w14:paraId="5F4EEE67">
            <w:pPr>
              <w:widowControl/>
              <w:spacing w:before="100" w:beforeAutospacing="1" w:after="100" w:afterAutospacing="1" w:line="360" w:lineRule="exact"/>
              <w:rPr>
                <w:rFonts w:ascii="宋体" w:hAnsi="宋体" w:cs="宋体"/>
                <w:color w:val="000000"/>
                <w:szCs w:val="21"/>
              </w:rPr>
            </w:pPr>
            <w:r>
              <w:rPr>
                <w:rFonts w:hint="eastAsia" w:ascii="宋体" w:hAnsi="宋体"/>
                <w:szCs w:val="21"/>
              </w:rPr>
              <w:t>健康：保护眼睛</w:t>
            </w:r>
          </w:p>
        </w:tc>
        <w:tc>
          <w:tcPr>
            <w:tcW w:w="3816" w:type="dxa"/>
            <w:shd w:val="clear" w:color="auto" w:fill="auto"/>
          </w:tcPr>
          <w:p w14:paraId="1DFD81D8">
            <w:pPr>
              <w:spacing w:line="380" w:lineRule="exact"/>
              <w:rPr>
                <w:rFonts w:ascii="宋体" w:hAnsi="宋体" w:cs="宋体"/>
                <w:szCs w:val="21"/>
              </w:rPr>
            </w:pPr>
            <w:r>
              <w:rPr>
                <w:rFonts w:hint="eastAsia" w:ascii="宋体" w:hAnsi="宋体" w:cs="宋体"/>
                <w:szCs w:val="21"/>
              </w:rPr>
              <w:t>1．了解保护眼睛的方法，知道保护眼睛的重要性。</w:t>
            </w:r>
          </w:p>
          <w:p w14:paraId="2D213448">
            <w:pPr>
              <w:widowControl/>
              <w:spacing w:line="360" w:lineRule="exact"/>
              <w:jc w:val="left"/>
              <w:rPr>
                <w:rFonts w:ascii="宋体" w:hAnsi="宋体" w:cs="宋体"/>
                <w:color w:val="000000"/>
                <w:szCs w:val="21"/>
              </w:rPr>
            </w:pPr>
            <w:r>
              <w:rPr>
                <w:rFonts w:hint="eastAsia" w:ascii="宋体" w:hAnsi="宋体" w:cs="宋体"/>
                <w:szCs w:val="21"/>
              </w:rPr>
              <w:t>2．在活动中萌发保护眼睛的意识。</w:t>
            </w:r>
          </w:p>
        </w:tc>
      </w:tr>
      <w:tr w14:paraId="4FD8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28B59803">
            <w:pPr>
              <w:spacing w:line="360" w:lineRule="exact"/>
              <w:jc w:val="center"/>
              <w:rPr>
                <w:rFonts w:ascii="宋体" w:hAnsi="宋体" w:cs="宋体"/>
                <w:bCs/>
                <w:color w:val="000000"/>
                <w:szCs w:val="21"/>
              </w:rPr>
            </w:pPr>
          </w:p>
        </w:tc>
        <w:tc>
          <w:tcPr>
            <w:tcW w:w="2940" w:type="dxa"/>
            <w:shd w:val="clear" w:color="auto" w:fill="auto"/>
          </w:tcPr>
          <w:p w14:paraId="429DA083">
            <w:pPr>
              <w:spacing w:line="360" w:lineRule="exact"/>
              <w:rPr>
                <w:rFonts w:ascii="宋体" w:hAnsi="宋体" w:cs="宋体"/>
                <w:color w:val="000000"/>
                <w:szCs w:val="21"/>
              </w:rPr>
            </w:pPr>
            <w:r>
              <w:rPr>
                <w:rFonts w:hint="eastAsia"/>
              </w:rPr>
              <w:t>PPT一则，烟花、鸟叫、猫叫声音</w:t>
            </w:r>
          </w:p>
        </w:tc>
        <w:tc>
          <w:tcPr>
            <w:tcW w:w="1528" w:type="dxa"/>
            <w:shd w:val="clear" w:color="auto" w:fill="auto"/>
            <w:vAlign w:val="center"/>
          </w:tcPr>
          <w:p w14:paraId="03C1DF30">
            <w:pPr>
              <w:widowControl/>
              <w:spacing w:before="100" w:beforeAutospacing="1" w:after="100" w:afterAutospacing="1" w:line="360" w:lineRule="exact"/>
              <w:rPr>
                <w:rFonts w:ascii="宋体" w:hAnsi="宋体" w:cs="宋体"/>
                <w:color w:val="000000"/>
                <w:szCs w:val="21"/>
              </w:rPr>
            </w:pPr>
            <w:r>
              <w:rPr>
                <w:rFonts w:hint="eastAsia" w:ascii="宋体" w:hAnsi="宋体"/>
                <w:szCs w:val="21"/>
              </w:rPr>
              <w:t>语言：</w:t>
            </w:r>
            <w:r>
              <w:rPr>
                <w:rFonts w:hint="eastAsia"/>
                <w:szCs w:val="21"/>
              </w:rPr>
              <w:t>聪聪找耳朵</w:t>
            </w:r>
          </w:p>
        </w:tc>
        <w:tc>
          <w:tcPr>
            <w:tcW w:w="3816" w:type="dxa"/>
            <w:shd w:val="clear" w:color="auto" w:fill="auto"/>
          </w:tcPr>
          <w:p w14:paraId="61B41F4B">
            <w:pPr>
              <w:rPr>
                <w:rFonts w:ascii="宋体" w:hAnsi="宋体" w:cs="宋体"/>
                <w:szCs w:val="21"/>
              </w:rPr>
            </w:pPr>
            <w:r>
              <w:rPr>
                <w:rFonts w:hint="eastAsia" w:ascii="宋体" w:hAnsi="宋体" w:cs="宋体"/>
                <w:szCs w:val="21"/>
              </w:rPr>
              <w:t>1．能在集体面前用自己的语言表达意见，并养成良好的倾听习惯。</w:t>
            </w:r>
          </w:p>
          <w:p w14:paraId="5A4A38C3">
            <w:pPr>
              <w:spacing w:line="360" w:lineRule="exact"/>
              <w:rPr>
                <w:rFonts w:ascii="宋体" w:hAnsi="宋体" w:cs="宋体"/>
                <w:color w:val="000000"/>
                <w:szCs w:val="21"/>
              </w:rPr>
            </w:pPr>
            <w:r>
              <w:rPr>
                <w:rFonts w:hint="eastAsia" w:ascii="宋体" w:hAnsi="宋体" w:cs="宋体"/>
                <w:szCs w:val="21"/>
              </w:rPr>
              <w:t>2．理解故事内容，知道小耳朵要听大人的话，并从中了解耳朵的用处。</w:t>
            </w:r>
          </w:p>
        </w:tc>
      </w:tr>
      <w:tr w14:paraId="06AC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0BBCCA2B">
            <w:pPr>
              <w:spacing w:line="360" w:lineRule="exact"/>
              <w:jc w:val="center"/>
              <w:rPr>
                <w:rFonts w:ascii="宋体" w:hAnsi="宋体" w:cs="宋体"/>
                <w:bCs/>
                <w:color w:val="000000"/>
                <w:szCs w:val="21"/>
              </w:rPr>
            </w:pPr>
          </w:p>
        </w:tc>
        <w:tc>
          <w:tcPr>
            <w:tcW w:w="2940" w:type="dxa"/>
            <w:shd w:val="clear" w:color="auto" w:fill="auto"/>
          </w:tcPr>
          <w:p w14:paraId="1739C0E8">
            <w:pPr>
              <w:adjustRightInd w:val="0"/>
              <w:snapToGrid w:val="0"/>
              <w:spacing w:line="360" w:lineRule="exact"/>
              <w:rPr>
                <w:rFonts w:ascii="宋体" w:hAnsi="宋体" w:cs="宋体"/>
                <w:b/>
                <w:color w:val="000000"/>
                <w:szCs w:val="21"/>
              </w:rPr>
            </w:pPr>
            <w:r>
              <w:rPr>
                <w:rFonts w:hint="eastAsia" w:ascii="宋体" w:hAnsi="宋体"/>
                <w:szCs w:val="21"/>
              </w:rPr>
              <w:t>PPT</w:t>
            </w:r>
          </w:p>
        </w:tc>
        <w:tc>
          <w:tcPr>
            <w:tcW w:w="1528" w:type="dxa"/>
            <w:shd w:val="clear" w:color="auto" w:fill="auto"/>
            <w:vAlign w:val="center"/>
          </w:tcPr>
          <w:p w14:paraId="5D00C61A">
            <w:pPr>
              <w:widowControl/>
              <w:spacing w:before="100" w:beforeAutospacing="1" w:after="100" w:afterAutospacing="1" w:line="360" w:lineRule="exact"/>
              <w:rPr>
                <w:rFonts w:ascii="宋体" w:hAnsi="宋体" w:cs="宋体"/>
                <w:color w:val="000000"/>
                <w:szCs w:val="21"/>
              </w:rPr>
            </w:pPr>
            <w:r>
              <w:rPr>
                <w:rFonts w:hint="eastAsia" w:ascii="宋体" w:hAnsi="宋体"/>
                <w:szCs w:val="21"/>
              </w:rPr>
              <w:t>综合：小脚的朋友</w:t>
            </w:r>
          </w:p>
        </w:tc>
        <w:tc>
          <w:tcPr>
            <w:tcW w:w="3816" w:type="dxa"/>
            <w:shd w:val="clear" w:color="auto" w:fill="auto"/>
          </w:tcPr>
          <w:p w14:paraId="70D88C47">
            <w:pPr>
              <w:widowControl/>
              <w:spacing w:line="300" w:lineRule="exact"/>
              <w:jc w:val="left"/>
              <w:rPr>
                <w:rFonts w:ascii="宋体" w:hAnsi="宋体" w:cs="宋体"/>
                <w:kern w:val="0"/>
                <w:szCs w:val="21"/>
              </w:rPr>
            </w:pPr>
            <w:r>
              <w:rPr>
                <w:rFonts w:hint="eastAsia" w:ascii="宋体" w:hAnsi="宋体" w:cs="宋体"/>
                <w:kern w:val="0"/>
                <w:szCs w:val="21"/>
              </w:rPr>
              <w:t>1.能联系生活经验大胆表述。</w:t>
            </w:r>
          </w:p>
          <w:p w14:paraId="69735D3E">
            <w:pPr>
              <w:widowControl/>
              <w:spacing w:line="300" w:lineRule="exact"/>
              <w:jc w:val="left"/>
              <w:rPr>
                <w:rFonts w:ascii="宋体" w:hAnsi="宋体" w:cs="宋体"/>
                <w:color w:val="000000"/>
                <w:szCs w:val="21"/>
              </w:rPr>
            </w:pPr>
            <w:r>
              <w:rPr>
                <w:rFonts w:hint="eastAsia" w:ascii="宋体" w:hAnsi="宋体" w:cs="宋体"/>
                <w:kern w:val="0"/>
                <w:szCs w:val="21"/>
              </w:rPr>
              <w:t>2.在理解故事的基础上感知小脚的特征，知道袜子、鞋子能保护自己的小脚。</w:t>
            </w:r>
          </w:p>
        </w:tc>
      </w:tr>
    </w:tbl>
    <w:p w14:paraId="3D984F7E">
      <w:pPr>
        <w:spacing w:line="360" w:lineRule="exact"/>
        <w:jc w:val="left"/>
        <w:rPr>
          <w:rFonts w:ascii="宋体" w:hAnsi="宋体" w:cs="宋体"/>
          <w:b/>
          <w:bCs/>
          <w:color w:val="000000"/>
          <w:szCs w:val="21"/>
        </w:rPr>
      </w:pPr>
    </w:p>
    <w:p w14:paraId="3B2BFFCF">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14:paraId="379A20EC">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14:paraId="76C41F22">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（1）布置与主题相关的环境：与幼儿共同布置“快乐六个宝”的主题，张贴“六个宝”照片。</w:t>
      </w:r>
    </w:p>
    <w:p w14:paraId="5D94DF6C">
      <w:pPr>
        <w:spacing w:line="360" w:lineRule="exact"/>
      </w:pPr>
      <w:r>
        <w:rPr>
          <w:rFonts w:hint="eastAsia" w:ascii="宋体" w:hAnsi="宋体" w:eastAsia="宋体" w:cs="宋体"/>
          <w:szCs w:val="21"/>
          <w:lang w:val="en-US" w:eastAsia="zh-CN"/>
        </w:rPr>
        <w:t>（2）将幼儿的作品《美术：太阳》、《折纸：狗头》等创设在美工区供幼儿展示欣赏丰富班级环境。</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1FF57075"/>
    <w:rsid w:val="37FEF469"/>
    <w:rsid w:val="3DDE0F5F"/>
    <w:rsid w:val="57EDB011"/>
    <w:rsid w:val="5DF6CCAC"/>
    <w:rsid w:val="77E7DAB6"/>
    <w:rsid w:val="7BA23959"/>
    <w:rsid w:val="7EF25D4F"/>
    <w:rsid w:val="E5F887CE"/>
    <w:rsid w:val="F4D7D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4</Pages>
  <Words>2341</Words>
  <Characters>2387</Characters>
  <Lines>29</Lines>
  <Paragraphs>8</Paragraphs>
  <TotalTime>20</TotalTime>
  <ScaleCrop>false</ScaleCrop>
  <LinksUpToDate>false</LinksUpToDate>
  <CharactersWithSpaces>2387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2024-11-13T15:59:00Z</dcterms:created>
  <dc:creator>王尧(采购部)</dc:creator>
  <cp:lastModifiedBy>mizk</cp:lastModifiedBy>
  <dcterms:modified xsi:type="dcterms:W3CDTF">2024-12-30T14:33:23Z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6641FD91886AD4BDA0363B676D98B3DE_42</vt:lpwstr>
  </property>
  <property fmtid="{D5CDD505-2E9C-101B-9397-08002B2CF9AE}" pid="4" name="KSOTemplateDocerSaveRecord">
    <vt:lpwstr>eyJoZGlkIjoiYjkyZmNhZmMwYTRkMzdjNDc0ZDBiODA4ZTNmNjg2YzYiLCJ1c2VySWQiOiI0MTg5ODUzMzAifQ==</vt:lpwstr>
  </property>
</Properties>
</file>