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354D8D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80" w:lineRule="exact"/>
        <w:jc w:val="center"/>
        <w:textAlignment w:val="auto"/>
        <w:rPr>
          <w:rFonts w:hint="eastAsia" w:ascii="黑体" w:hAnsi="黑体" w:eastAsia="黑体" w:cs="黑体"/>
          <w:sz w:val="40"/>
          <w:szCs w:val="48"/>
          <w:lang w:val="en-US" w:eastAsia="zh-Hans"/>
        </w:rPr>
      </w:pPr>
      <w:r>
        <w:rPr>
          <w:rFonts w:hint="eastAsia" w:ascii="黑体" w:hAnsi="黑体" w:eastAsia="黑体" w:cs="黑体"/>
          <w:sz w:val="40"/>
          <w:szCs w:val="48"/>
          <w:lang w:val="en-US" w:eastAsia="zh-CN"/>
        </w:rPr>
        <w:t xml:space="preserve"> </w:t>
      </w:r>
      <w:r>
        <w:rPr>
          <w:rFonts w:hint="eastAsia" w:ascii="黑体" w:hAnsi="黑体" w:eastAsia="黑体" w:cs="黑体"/>
          <w:sz w:val="40"/>
          <w:szCs w:val="48"/>
          <w:lang w:val="en-US" w:eastAsia="zh-Hans"/>
        </w:rPr>
        <w:t>今日动态</w:t>
      </w:r>
    </w:p>
    <w:p w14:paraId="0F1A38EE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center"/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</w:pP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 xml:space="preserve">                                                        </w:t>
      </w:r>
      <w:r>
        <w:rPr>
          <w:rFonts w:hint="eastAsia" w:ascii="Kaiti SC Regular" w:hAnsi="Kaiti SC Regular" w:eastAsia="Kaiti SC Regular" w:cs="Kaiti SC Regular"/>
          <w:sz w:val="24"/>
          <w:szCs w:val="32"/>
          <w:lang w:eastAsia="zh-Hans"/>
        </w:rPr>
        <w:t>202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>4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Hans"/>
        </w:rPr>
        <w:t>.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>12.24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Hans"/>
        </w:rPr>
        <w:t>周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>二 晴</w:t>
      </w:r>
      <w:r>
        <w:rPr>
          <w:rFonts w:hint="default" w:ascii="Kaiti SC Regular" w:hAnsi="Kaiti SC Regular" w:eastAsia="Kaiti SC Regular" w:cs="Kaiti SC Regular"/>
          <w:sz w:val="24"/>
          <w:szCs w:val="32"/>
          <w:lang w:eastAsia="zh-Hans"/>
        </w:rPr>
        <w:t xml:space="preserve">  </w:t>
      </w:r>
      <w:r>
        <w:rPr>
          <w:rFonts w:hint="eastAsia" w:ascii="Kaiti SC Regular" w:hAnsi="Kaiti SC Regular" w:eastAsia="Kaiti SC Regular" w:cs="Kaiti SC Regular"/>
          <w:sz w:val="24"/>
          <w:szCs w:val="32"/>
          <w:lang w:eastAsia="zh-Hans"/>
        </w:rPr>
        <w:t xml:space="preserve">   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 xml:space="preserve"> </w:t>
      </w:r>
    </w:p>
    <w:p w14:paraId="3C9BC45C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center"/>
        <w:rPr>
          <w:rFonts w:hint="default" w:ascii="Kaiti SC Regular" w:hAnsi="Kaiti SC Regular" w:eastAsia="Kaiti SC Regular" w:cs="Kaiti SC Regular"/>
          <w:lang w:val="en-US" w:eastAsia="zh-CN"/>
        </w:rPr>
      </w:pP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 xml:space="preserve">                                                        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Hans"/>
        </w:rPr>
        <w:t>记录人：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 xml:space="preserve">杨慧   </w:t>
      </w:r>
    </w:p>
    <w:p w14:paraId="44F8EBC6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※一日活动篇</w:t>
      </w:r>
      <w:bookmarkStart w:id="0" w:name="_GoBack"/>
      <w:bookmarkEnd w:id="0"/>
    </w:p>
    <w:p w14:paraId="7AF439F2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eastAsiaTheme="minorEastAsia"/>
          <w:lang w:val="en-US" w:eastAsia="zh-CN"/>
        </w:rPr>
      </w:pPr>
      <w:r>
        <w:rPr>
          <w:rFonts w:hint="eastAsia" w:ascii="宋体" w:hAnsi="宋体" w:eastAsia="宋体" w:cs="宋体"/>
          <w:lang w:val="en-US" w:eastAsia="zh-Hans"/>
        </w:rPr>
        <w:t>◎</w:t>
      </w:r>
      <w:r>
        <w:rPr>
          <w:rFonts w:hint="eastAsia" w:asciiTheme="minorHAnsi" w:eastAsiaTheme="minorEastAsia"/>
          <w:lang w:val="en-US" w:eastAsia="zh-Hans"/>
        </w:rPr>
        <w:t>今日来园人数：</w:t>
      </w:r>
      <w:r>
        <w:rPr>
          <w:rFonts w:hint="eastAsia"/>
          <w:lang w:val="en-US" w:eastAsia="zh-CN"/>
        </w:rPr>
        <w:t>21</w:t>
      </w:r>
      <w:r>
        <w:rPr>
          <w:rFonts w:hint="eastAsia" w:asciiTheme="minorHAnsi" w:eastAsiaTheme="minorEastAsia"/>
          <w:lang w:val="en-US" w:eastAsia="zh-Hans"/>
        </w:rPr>
        <w:t>人</w:t>
      </w:r>
      <w:r>
        <w:rPr>
          <w:rFonts w:hint="eastAsia" w:asciiTheme="minorHAnsi" w:eastAsiaTheme="minorEastAsia"/>
          <w:lang w:val="en-US" w:eastAsia="zh-CN"/>
        </w:rPr>
        <w:t>出勤，</w:t>
      </w:r>
      <w:r>
        <w:rPr>
          <w:rFonts w:hint="eastAsia"/>
          <w:lang w:val="en-US" w:eastAsia="zh-CN"/>
        </w:rPr>
        <w:t>3</w:t>
      </w:r>
      <w:r>
        <w:rPr>
          <w:rFonts w:hint="eastAsia" w:asciiTheme="minorHAnsi" w:eastAsiaTheme="minorEastAsia"/>
          <w:lang w:val="en-US" w:eastAsia="zh-CN"/>
        </w:rPr>
        <w:t>人请假</w:t>
      </w:r>
      <w:r>
        <w:rPr>
          <w:rFonts w:hint="eastAsia" w:asciiTheme="minorHAnsi" w:eastAsiaTheme="minorEastAsia"/>
          <w:lang w:val="en-US" w:eastAsia="zh-Hans"/>
        </w:rPr>
        <w:t>。</w:t>
      </w: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78"/>
        <w:gridCol w:w="2378"/>
        <w:gridCol w:w="2379"/>
        <w:gridCol w:w="2379"/>
      </w:tblGrid>
      <w:tr w14:paraId="6CD4CE4F">
        <w:tc>
          <w:tcPr>
            <w:tcW w:w="2378" w:type="dxa"/>
          </w:tcPr>
          <w:p w14:paraId="3576CAA9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姓名</w:t>
            </w:r>
          </w:p>
        </w:tc>
        <w:tc>
          <w:tcPr>
            <w:tcW w:w="2378" w:type="dxa"/>
          </w:tcPr>
          <w:p w14:paraId="45CB6842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来园情况</w:t>
            </w:r>
          </w:p>
        </w:tc>
        <w:tc>
          <w:tcPr>
            <w:tcW w:w="2379" w:type="dxa"/>
            <w:vAlign w:val="top"/>
          </w:tcPr>
          <w:p w14:paraId="0022F580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姓名</w:t>
            </w:r>
          </w:p>
        </w:tc>
        <w:tc>
          <w:tcPr>
            <w:tcW w:w="2379" w:type="dxa"/>
            <w:vAlign w:val="top"/>
          </w:tcPr>
          <w:p w14:paraId="5695F3F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来园情况</w:t>
            </w:r>
          </w:p>
        </w:tc>
      </w:tr>
      <w:tr w14:paraId="7F1417C9">
        <w:trPr>
          <w:trHeight w:val="90" w:hRule="atLeast"/>
        </w:trPr>
        <w:tc>
          <w:tcPr>
            <w:tcW w:w="2378" w:type="dxa"/>
            <w:vAlign w:val="top"/>
          </w:tcPr>
          <w:p w14:paraId="0786F40F">
            <w:pPr>
              <w:spacing w:beforeLines="0" w:afterLines="0"/>
              <w:jc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color w:val="000000"/>
                <w:sz w:val="24"/>
                <w:szCs w:val="24"/>
              </w:rPr>
              <w:t>吴玥兮</w:t>
            </w:r>
          </w:p>
        </w:tc>
        <w:tc>
          <w:tcPr>
            <w:tcW w:w="2378" w:type="dxa"/>
          </w:tcPr>
          <w:p w14:paraId="62E4EA6E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 w14:paraId="61ABDDC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周荣安</w:t>
            </w:r>
          </w:p>
        </w:tc>
        <w:tc>
          <w:tcPr>
            <w:tcW w:w="2379" w:type="dxa"/>
          </w:tcPr>
          <w:p w14:paraId="3E65777B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 w14:paraId="66F887FA">
        <w:tc>
          <w:tcPr>
            <w:tcW w:w="2378" w:type="dxa"/>
            <w:vAlign w:val="top"/>
          </w:tcPr>
          <w:p w14:paraId="74727DAF">
            <w:pPr>
              <w:spacing w:beforeLines="0" w:afterLines="0"/>
              <w:jc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color w:val="000000"/>
                <w:sz w:val="24"/>
                <w:szCs w:val="24"/>
              </w:rPr>
              <w:t>承芮伊</w:t>
            </w:r>
          </w:p>
        </w:tc>
        <w:tc>
          <w:tcPr>
            <w:tcW w:w="2378" w:type="dxa"/>
          </w:tcPr>
          <w:p w14:paraId="319C3AFF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 w14:paraId="0CDD004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王耀泽</w:t>
            </w:r>
          </w:p>
        </w:tc>
        <w:tc>
          <w:tcPr>
            <w:tcW w:w="2379" w:type="dxa"/>
          </w:tcPr>
          <w:p w14:paraId="1C1B5CB4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×</w:t>
            </w:r>
          </w:p>
        </w:tc>
      </w:tr>
      <w:tr w14:paraId="268B3E46">
        <w:trPr>
          <w:trHeight w:val="235" w:hRule="atLeast"/>
        </w:trPr>
        <w:tc>
          <w:tcPr>
            <w:tcW w:w="2378" w:type="dxa"/>
            <w:vAlign w:val="top"/>
          </w:tcPr>
          <w:p w14:paraId="399092C8">
            <w:pPr>
              <w:spacing w:beforeLines="0" w:afterLines="0"/>
              <w:jc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color w:val="000000"/>
                <w:sz w:val="24"/>
                <w:szCs w:val="24"/>
              </w:rPr>
              <w:t>常祈安</w:t>
            </w:r>
          </w:p>
        </w:tc>
        <w:tc>
          <w:tcPr>
            <w:tcW w:w="2378" w:type="dxa"/>
          </w:tcPr>
          <w:p w14:paraId="2F1DDED1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 w14:paraId="78A39D0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徐一凯</w:t>
            </w:r>
          </w:p>
        </w:tc>
        <w:tc>
          <w:tcPr>
            <w:tcW w:w="2379" w:type="dxa"/>
          </w:tcPr>
          <w:p w14:paraId="2625B7E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 w14:paraId="04C2D1FF">
        <w:tc>
          <w:tcPr>
            <w:tcW w:w="2378" w:type="dxa"/>
            <w:vAlign w:val="top"/>
          </w:tcPr>
          <w:p w14:paraId="6D7084E0">
            <w:pPr>
              <w:spacing w:beforeLines="0" w:afterLines="0"/>
              <w:jc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color w:val="000000"/>
                <w:sz w:val="24"/>
                <w:szCs w:val="24"/>
              </w:rPr>
              <w:t>李舒扬</w:t>
            </w:r>
          </w:p>
        </w:tc>
        <w:tc>
          <w:tcPr>
            <w:tcW w:w="2378" w:type="dxa"/>
          </w:tcPr>
          <w:p w14:paraId="79C70D3F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×</w:t>
            </w:r>
          </w:p>
        </w:tc>
        <w:tc>
          <w:tcPr>
            <w:tcW w:w="2379" w:type="dxa"/>
            <w:vAlign w:val="center"/>
          </w:tcPr>
          <w:p w14:paraId="4EF2F6E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范宥泽</w:t>
            </w:r>
          </w:p>
        </w:tc>
        <w:tc>
          <w:tcPr>
            <w:tcW w:w="2379" w:type="dxa"/>
          </w:tcPr>
          <w:p w14:paraId="79355409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 w14:paraId="5A84006D">
        <w:tc>
          <w:tcPr>
            <w:tcW w:w="2378" w:type="dxa"/>
            <w:vAlign w:val="top"/>
          </w:tcPr>
          <w:p w14:paraId="1DA783B6">
            <w:pPr>
              <w:spacing w:beforeLines="0" w:afterLines="0"/>
              <w:jc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color w:val="000000"/>
                <w:sz w:val="24"/>
                <w:szCs w:val="24"/>
              </w:rPr>
              <w:t>郑宇函</w:t>
            </w:r>
          </w:p>
        </w:tc>
        <w:tc>
          <w:tcPr>
            <w:tcW w:w="2378" w:type="dxa"/>
          </w:tcPr>
          <w:p w14:paraId="18A893EE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 w14:paraId="40F254A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魏璟炎</w:t>
            </w:r>
          </w:p>
        </w:tc>
        <w:tc>
          <w:tcPr>
            <w:tcW w:w="2379" w:type="dxa"/>
          </w:tcPr>
          <w:p w14:paraId="50E6D28F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 w14:paraId="49D2A3EA">
        <w:tc>
          <w:tcPr>
            <w:tcW w:w="2378" w:type="dxa"/>
            <w:vAlign w:val="top"/>
          </w:tcPr>
          <w:p w14:paraId="6D95B68B">
            <w:pPr>
              <w:spacing w:beforeLines="0" w:afterLines="0"/>
              <w:jc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color w:val="000000"/>
                <w:sz w:val="24"/>
                <w:szCs w:val="24"/>
              </w:rPr>
              <w:t>左晨昕</w:t>
            </w:r>
          </w:p>
        </w:tc>
        <w:tc>
          <w:tcPr>
            <w:tcW w:w="2378" w:type="dxa"/>
          </w:tcPr>
          <w:p w14:paraId="723E44C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 w14:paraId="3DB47BE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杨承明</w:t>
            </w:r>
          </w:p>
        </w:tc>
        <w:tc>
          <w:tcPr>
            <w:tcW w:w="2379" w:type="dxa"/>
          </w:tcPr>
          <w:p w14:paraId="2865625F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 w14:paraId="1DAD2465">
        <w:tc>
          <w:tcPr>
            <w:tcW w:w="2378" w:type="dxa"/>
            <w:vAlign w:val="top"/>
          </w:tcPr>
          <w:p w14:paraId="67C62155">
            <w:pPr>
              <w:spacing w:beforeLines="0" w:afterLines="0"/>
              <w:jc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color w:val="000000"/>
                <w:sz w:val="24"/>
                <w:szCs w:val="24"/>
              </w:rPr>
              <w:t>王芷柠</w:t>
            </w:r>
          </w:p>
        </w:tc>
        <w:tc>
          <w:tcPr>
            <w:tcW w:w="2378" w:type="dxa"/>
          </w:tcPr>
          <w:p w14:paraId="305892DF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 w14:paraId="46F1459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潘言恩</w:t>
            </w:r>
          </w:p>
        </w:tc>
        <w:tc>
          <w:tcPr>
            <w:tcW w:w="2379" w:type="dxa"/>
          </w:tcPr>
          <w:p w14:paraId="60E1D883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×</w:t>
            </w:r>
          </w:p>
        </w:tc>
      </w:tr>
      <w:tr w14:paraId="253E17B9">
        <w:trPr>
          <w:trHeight w:val="297" w:hRule="atLeast"/>
        </w:trPr>
        <w:tc>
          <w:tcPr>
            <w:tcW w:w="2378" w:type="dxa"/>
            <w:vAlign w:val="top"/>
          </w:tcPr>
          <w:p w14:paraId="2CC03874">
            <w:pPr>
              <w:spacing w:beforeLines="0" w:afterLines="0"/>
              <w:jc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color w:val="000000"/>
                <w:sz w:val="24"/>
                <w:szCs w:val="24"/>
              </w:rPr>
              <w:t>程墨桐</w:t>
            </w:r>
          </w:p>
        </w:tc>
        <w:tc>
          <w:tcPr>
            <w:tcW w:w="2378" w:type="dxa"/>
          </w:tcPr>
          <w:p w14:paraId="17FE71FA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 w14:paraId="0DFD84D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吴梓溪</w:t>
            </w:r>
          </w:p>
        </w:tc>
        <w:tc>
          <w:tcPr>
            <w:tcW w:w="2379" w:type="dxa"/>
          </w:tcPr>
          <w:p w14:paraId="108016D1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 w14:paraId="7DAA69A2">
        <w:trPr>
          <w:trHeight w:val="154" w:hRule="atLeast"/>
        </w:trPr>
        <w:tc>
          <w:tcPr>
            <w:tcW w:w="2378" w:type="dxa"/>
            <w:vAlign w:val="top"/>
          </w:tcPr>
          <w:p w14:paraId="6A3BA505">
            <w:pPr>
              <w:spacing w:beforeLines="0" w:afterLines="0"/>
              <w:jc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color w:val="000000"/>
                <w:sz w:val="24"/>
                <w:szCs w:val="24"/>
              </w:rPr>
              <w:t>陈望舒</w:t>
            </w:r>
          </w:p>
        </w:tc>
        <w:tc>
          <w:tcPr>
            <w:tcW w:w="2378" w:type="dxa"/>
          </w:tcPr>
          <w:p w14:paraId="622BDA93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 w14:paraId="750429E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莫梓涵</w:t>
            </w:r>
          </w:p>
        </w:tc>
        <w:tc>
          <w:tcPr>
            <w:tcW w:w="2379" w:type="dxa"/>
          </w:tcPr>
          <w:p w14:paraId="6E3DE76B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 w14:paraId="646D218B">
        <w:tc>
          <w:tcPr>
            <w:tcW w:w="2378" w:type="dxa"/>
            <w:vAlign w:val="top"/>
          </w:tcPr>
          <w:p w14:paraId="3776F4E1">
            <w:pPr>
              <w:spacing w:beforeLines="0" w:afterLines="0"/>
              <w:jc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color w:val="000000"/>
                <w:sz w:val="24"/>
                <w:szCs w:val="24"/>
              </w:rPr>
              <w:t>卢欣悦</w:t>
            </w:r>
          </w:p>
        </w:tc>
        <w:tc>
          <w:tcPr>
            <w:tcW w:w="2378" w:type="dxa"/>
          </w:tcPr>
          <w:p w14:paraId="0F70BF7B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 w14:paraId="2DB42B7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王天乐</w:t>
            </w:r>
          </w:p>
        </w:tc>
        <w:tc>
          <w:tcPr>
            <w:tcW w:w="2379" w:type="dxa"/>
            <w:vAlign w:val="top"/>
          </w:tcPr>
          <w:p w14:paraId="707B2837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 w14:paraId="08FCD2BD">
        <w:tc>
          <w:tcPr>
            <w:tcW w:w="2378" w:type="dxa"/>
            <w:vAlign w:val="top"/>
          </w:tcPr>
          <w:p w14:paraId="0ECB83F3">
            <w:pPr>
              <w:spacing w:beforeLines="0" w:afterLines="0"/>
              <w:jc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color w:val="000000"/>
                <w:sz w:val="24"/>
                <w:szCs w:val="24"/>
              </w:rPr>
              <w:t>王若萱</w:t>
            </w:r>
          </w:p>
        </w:tc>
        <w:tc>
          <w:tcPr>
            <w:tcW w:w="2378" w:type="dxa"/>
          </w:tcPr>
          <w:p w14:paraId="641B25FC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 w14:paraId="09A74E5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严子沐</w:t>
            </w:r>
          </w:p>
        </w:tc>
        <w:tc>
          <w:tcPr>
            <w:tcW w:w="2379" w:type="dxa"/>
            <w:vAlign w:val="top"/>
          </w:tcPr>
          <w:p w14:paraId="27A5C8D0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Kaiti SC Bold" w:hAnsi="Kaiti SC Bold" w:eastAsia="Kaiti SC Bold" w:cs="Kaiti SC Bold"/>
                <w:b/>
                <w:bCs/>
                <w:kern w:val="2"/>
                <w:sz w:val="32"/>
                <w:szCs w:val="40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 w14:paraId="4E565FF1">
        <w:tc>
          <w:tcPr>
            <w:tcW w:w="2378" w:type="dxa"/>
            <w:vAlign w:val="top"/>
          </w:tcPr>
          <w:p w14:paraId="62E412E3">
            <w:pPr>
              <w:spacing w:beforeLines="0" w:afterLines="0"/>
              <w:jc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  <w:t>李一诺</w:t>
            </w:r>
          </w:p>
        </w:tc>
        <w:tc>
          <w:tcPr>
            <w:tcW w:w="2378" w:type="dxa"/>
          </w:tcPr>
          <w:p w14:paraId="1F6F4D34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Kaiti SC Bold" w:hAnsi="Kaiti SC Bold" w:eastAsia="Kaiti SC Bold" w:cs="Kaiti SC Bold"/>
                <w:b/>
                <w:bCs/>
                <w:sz w:val="32"/>
                <w:szCs w:val="40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 w14:paraId="2A1EAF2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</w:p>
        </w:tc>
        <w:tc>
          <w:tcPr>
            <w:tcW w:w="2379" w:type="dxa"/>
          </w:tcPr>
          <w:p w14:paraId="2482DDF6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Kaiti SC Bold" w:hAnsi="Kaiti SC Bold" w:eastAsia="Kaiti SC Bold" w:cs="Kaiti SC Bold"/>
                <w:b/>
                <w:bCs/>
                <w:sz w:val="32"/>
                <w:szCs w:val="40"/>
                <w:vertAlign w:val="baseline"/>
                <w:lang w:val="en-US" w:eastAsia="zh-Hans"/>
              </w:rPr>
            </w:pPr>
          </w:p>
        </w:tc>
      </w:tr>
      <w:tr w14:paraId="0A773D01">
        <w:tc>
          <w:tcPr>
            <w:tcW w:w="2378" w:type="dxa"/>
            <w:vAlign w:val="top"/>
          </w:tcPr>
          <w:p w14:paraId="6C9D3177">
            <w:pPr>
              <w:spacing w:beforeLines="0" w:afterLines="0"/>
              <w:jc w:val="center"/>
              <w:rPr>
                <w:rFonts w:hint="default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cs="宋体"/>
                <w:b w:val="0"/>
                <w:bCs w:val="0"/>
                <w:kern w:val="2"/>
                <w:sz w:val="21"/>
                <w:szCs w:val="21"/>
                <w:lang w:val="en-US" w:eastAsia="zh-CN" w:bidi="ar-SA"/>
              </w:rPr>
              <w:t>王劲霖</w:t>
            </w:r>
          </w:p>
        </w:tc>
        <w:tc>
          <w:tcPr>
            <w:tcW w:w="0" w:type="auto"/>
          </w:tcPr>
          <w:p w14:paraId="1434B681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ascii="Kaiti SC Bold" w:hAnsi="Kaiti SC Bold" w:eastAsia="Kaiti SC Bold" w:cs="Kaiti SC Bold"/>
                <w:b/>
                <w:bCs/>
                <w:sz w:val="32"/>
                <w:szCs w:val="40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0" w:type="auto"/>
          </w:tcPr>
          <w:p w14:paraId="79BCEDB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Kaiti SC Bold" w:hAnsi="Kaiti SC Bold" w:eastAsia="Kaiti SC Bold" w:cs="Kaiti SC Bold"/>
                <w:b/>
                <w:bCs/>
                <w:sz w:val="32"/>
                <w:szCs w:val="40"/>
                <w:vertAlign w:val="baseline"/>
                <w:lang w:val="en-US" w:eastAsia="zh-Hans"/>
              </w:rPr>
            </w:pPr>
          </w:p>
        </w:tc>
        <w:tc>
          <w:tcPr>
            <w:tcW w:w="0" w:type="auto"/>
          </w:tcPr>
          <w:p w14:paraId="2BE8FE19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Kaiti SC Bold" w:hAnsi="Kaiti SC Bold" w:eastAsia="Kaiti SC Bold" w:cs="Kaiti SC Bold"/>
                <w:b/>
                <w:bCs/>
                <w:sz w:val="32"/>
                <w:szCs w:val="40"/>
                <w:vertAlign w:val="baseline"/>
                <w:lang w:val="en-US" w:eastAsia="zh-Hans"/>
              </w:rPr>
            </w:pPr>
          </w:p>
        </w:tc>
      </w:tr>
    </w:tbl>
    <w:p w14:paraId="18DBDA65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 w14:paraId="62A11F22">
      <w:pPr>
        <w:jc w:val="left"/>
        <w:rPr>
          <w:rFonts w:hint="eastAsia" w:asciiTheme="majorEastAsia" w:hAnsiTheme="majorEastAsia" w:eastAsiaTheme="majorEastAsia"/>
          <w:b/>
          <w:bCs/>
          <w:sz w:val="24"/>
        </w:rPr>
      </w:pPr>
      <w:r>
        <w:rPr>
          <w:rFonts w:hint="eastAsia" w:asciiTheme="majorEastAsia" w:hAnsiTheme="majorEastAsia" w:eastAsiaTheme="majorEastAsia"/>
          <w:b/>
          <w:bCs/>
          <w:sz w:val="24"/>
          <w:lang w:val="en-US" w:eastAsia="zh-CN"/>
        </w:rPr>
        <w:t>区域游戏</w:t>
      </w:r>
      <w:r>
        <w:rPr>
          <w:rFonts w:hint="eastAsia" w:asciiTheme="majorEastAsia" w:hAnsiTheme="majorEastAsia" w:eastAsiaTheme="majorEastAsia"/>
          <w:b/>
          <w:bCs/>
          <w:sz w:val="24"/>
        </w:rPr>
        <w:t>：</w:t>
      </w: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 w14:paraId="6630EAB9">
        <w:tc>
          <w:tcPr>
            <w:tcW w:w="3171" w:type="dxa"/>
          </w:tcPr>
          <w:p w14:paraId="1EF7D41F">
            <w:pPr>
              <w:rPr>
                <w:rFonts w:hint="eastAsia" w:asciiTheme="majorEastAsia" w:hAnsiTheme="majorEastAsia" w:eastAsiaTheme="majorEastAsia"/>
                <w:b/>
                <w:bCs/>
                <w:sz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/>
                <w:b/>
                <w:bCs/>
                <w:sz w:val="24"/>
                <w:vertAlign w:val="baseline"/>
                <w:lang w:eastAsia="zh-CN"/>
              </w:rPr>
              <w:drawing>
                <wp:inline distT="0" distB="0" distL="114300" distR="114300">
                  <wp:extent cx="1863090" cy="1397000"/>
                  <wp:effectExtent l="0" t="0" r="16510" b="0"/>
                  <wp:docPr id="1" name="图片 1" descr="IMG_89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IMG_8903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39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42F93544">
            <w:pPr>
              <w:rPr>
                <w:rFonts w:hint="eastAsia" w:asciiTheme="majorEastAsia" w:hAnsiTheme="majorEastAsia" w:eastAsiaTheme="majorEastAsia"/>
                <w:b/>
                <w:bCs/>
                <w:sz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/>
                <w:b/>
                <w:bCs/>
                <w:sz w:val="24"/>
                <w:vertAlign w:val="baseline"/>
                <w:lang w:eastAsia="zh-CN"/>
              </w:rPr>
              <w:drawing>
                <wp:inline distT="0" distB="0" distL="114300" distR="114300">
                  <wp:extent cx="1863090" cy="1397000"/>
                  <wp:effectExtent l="0" t="0" r="16510" b="0"/>
                  <wp:docPr id="3" name="图片 3" descr="IMG_89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8906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39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4A970E38">
            <w:pPr>
              <w:rPr>
                <w:rFonts w:hint="eastAsia" w:asciiTheme="majorEastAsia" w:hAnsiTheme="majorEastAsia" w:eastAsiaTheme="majorEastAsia"/>
                <w:b/>
                <w:bCs/>
                <w:sz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/>
                <w:b/>
                <w:bCs/>
                <w:sz w:val="24"/>
                <w:vertAlign w:val="baseline"/>
                <w:lang w:eastAsia="zh-CN"/>
              </w:rPr>
              <w:drawing>
                <wp:inline distT="0" distB="0" distL="114300" distR="114300">
                  <wp:extent cx="1863090" cy="1397000"/>
                  <wp:effectExtent l="0" t="0" r="16510" b="0"/>
                  <wp:docPr id="5" name="图片 5" descr="IMG_89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8908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39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0BA9042">
        <w:trPr>
          <w:trHeight w:val="1232" w:hRule="atLeast"/>
        </w:trPr>
        <w:tc>
          <w:tcPr>
            <w:tcW w:w="3171" w:type="dxa"/>
          </w:tcPr>
          <w:p w14:paraId="40877DAD">
            <w:pPr>
              <w:rPr>
                <w:rFonts w:hint="default" w:asciiTheme="majorEastAsia" w:hAnsiTheme="majorEastAsia" w:eastAsiaTheme="maj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/>
                <w:b/>
                <w:bCs/>
                <w:sz w:val="24"/>
                <w:vertAlign w:val="baseline"/>
                <w:lang w:val="en-US" w:eastAsia="zh-CN"/>
              </w:rPr>
              <w:t>今天我们是小小工程师，安全重大，螺丝要拧拧紧。</w:t>
            </w:r>
          </w:p>
        </w:tc>
        <w:tc>
          <w:tcPr>
            <w:tcW w:w="3171" w:type="dxa"/>
          </w:tcPr>
          <w:p w14:paraId="32F720B7">
            <w:pPr>
              <w:rPr>
                <w:rFonts w:hint="default" w:asciiTheme="majorEastAsia" w:hAnsiTheme="majorEastAsia" w:eastAsiaTheme="maj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/>
                <w:b/>
                <w:bCs/>
                <w:sz w:val="24"/>
                <w:vertAlign w:val="baseline"/>
                <w:lang w:val="en-US" w:eastAsia="zh-CN"/>
              </w:rPr>
              <w:t xml:space="preserve">   宝宝有点饿了，我们来给她喂奶吧，还可以做点其它的给宝宝吃。</w:t>
            </w:r>
          </w:p>
        </w:tc>
        <w:tc>
          <w:tcPr>
            <w:tcW w:w="3172" w:type="dxa"/>
          </w:tcPr>
          <w:p w14:paraId="67E3108D">
            <w:pPr>
              <w:rPr>
                <w:rFonts w:hint="default" w:asciiTheme="majorEastAsia" w:hAnsiTheme="majorEastAsia" w:eastAsiaTheme="maj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/>
                <w:b/>
                <w:bCs/>
                <w:sz w:val="24"/>
                <w:vertAlign w:val="baseline"/>
                <w:lang w:val="en-US" w:eastAsia="zh-CN"/>
              </w:rPr>
              <w:t xml:space="preserve"> 我最喜欢的是科探区的昆虫，它们虽然看起来可怕，但是能帮我们除掉害虫。</w:t>
            </w:r>
          </w:p>
        </w:tc>
      </w:tr>
      <w:tr w14:paraId="21BBF109">
        <w:tc>
          <w:tcPr>
            <w:tcW w:w="3171" w:type="dxa"/>
          </w:tcPr>
          <w:p w14:paraId="0E3A359A">
            <w:pPr>
              <w:rPr>
                <w:rFonts w:hint="eastAsia" w:asciiTheme="majorEastAsia" w:hAnsiTheme="majorEastAsia" w:eastAsiaTheme="majorEastAsia"/>
                <w:b/>
                <w:bCs/>
                <w:sz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/>
                <w:b/>
                <w:bCs/>
                <w:sz w:val="24"/>
                <w:vertAlign w:val="baseline"/>
                <w:lang w:eastAsia="zh-CN"/>
              </w:rPr>
              <w:drawing>
                <wp:inline distT="0" distB="0" distL="114300" distR="114300">
                  <wp:extent cx="1863090" cy="1397000"/>
                  <wp:effectExtent l="0" t="0" r="16510" b="0"/>
                  <wp:docPr id="2" name="图片 2" descr="IMG_89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8904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39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03707163">
            <w:pPr>
              <w:rPr>
                <w:rFonts w:hint="eastAsia" w:asciiTheme="majorEastAsia" w:hAnsiTheme="majorEastAsia" w:eastAsiaTheme="majorEastAsia"/>
                <w:b/>
                <w:bCs/>
                <w:sz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/>
                <w:b/>
                <w:bCs/>
                <w:sz w:val="24"/>
                <w:vertAlign w:val="baseline"/>
                <w:lang w:eastAsia="zh-CN"/>
              </w:rPr>
              <w:drawing>
                <wp:inline distT="0" distB="0" distL="114300" distR="114300">
                  <wp:extent cx="1863090" cy="1397000"/>
                  <wp:effectExtent l="0" t="0" r="16510" b="0"/>
                  <wp:docPr id="4" name="图片 4" descr="IMG_89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8907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39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62DE1D3B">
            <w:pPr>
              <w:rPr>
                <w:rFonts w:hint="eastAsia" w:asciiTheme="majorEastAsia" w:hAnsiTheme="majorEastAsia" w:eastAsiaTheme="majorEastAsia"/>
                <w:b/>
                <w:bCs/>
                <w:sz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/>
                <w:b/>
                <w:bCs/>
                <w:sz w:val="24"/>
                <w:vertAlign w:val="baseline"/>
                <w:lang w:eastAsia="zh-CN"/>
              </w:rPr>
              <w:drawing>
                <wp:inline distT="0" distB="0" distL="114300" distR="114300">
                  <wp:extent cx="1863090" cy="1397000"/>
                  <wp:effectExtent l="0" t="0" r="16510" b="0"/>
                  <wp:docPr id="6" name="图片 6" descr="IMG_89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8909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39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B2F5487">
        <w:trPr>
          <w:trHeight w:val="1052" w:hRule="atLeast"/>
        </w:trPr>
        <w:tc>
          <w:tcPr>
            <w:tcW w:w="3171" w:type="dxa"/>
          </w:tcPr>
          <w:p w14:paraId="2CF6FCCC">
            <w:pPr>
              <w:rPr>
                <w:rFonts w:hint="default" w:asciiTheme="majorEastAsia" w:hAnsiTheme="majorEastAsia" w:eastAsiaTheme="maj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/>
                <w:b/>
                <w:bCs/>
                <w:sz w:val="24"/>
                <w:vertAlign w:val="baseline"/>
                <w:lang w:val="en-US" w:eastAsia="zh-CN"/>
              </w:rPr>
              <w:t xml:space="preserve">  四辆小车一起排队，准备出发。</w:t>
            </w:r>
          </w:p>
        </w:tc>
        <w:tc>
          <w:tcPr>
            <w:tcW w:w="3171" w:type="dxa"/>
          </w:tcPr>
          <w:p w14:paraId="3506CBC0">
            <w:pPr>
              <w:rPr>
                <w:rFonts w:hint="default" w:asciiTheme="majorEastAsia" w:hAnsiTheme="majorEastAsia" w:eastAsiaTheme="maj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/>
                <w:b/>
                <w:bCs/>
                <w:sz w:val="24"/>
                <w:vertAlign w:val="baseline"/>
                <w:lang w:val="en-US" w:eastAsia="zh-CN"/>
              </w:rPr>
              <w:t xml:space="preserve">   我们一起来晾袜子，注意看清楚上面的标志哦。</w:t>
            </w:r>
          </w:p>
        </w:tc>
        <w:tc>
          <w:tcPr>
            <w:tcW w:w="3172" w:type="dxa"/>
          </w:tcPr>
          <w:p w14:paraId="40F5DF62">
            <w:pPr>
              <w:rPr>
                <w:rFonts w:hint="default" w:asciiTheme="majorEastAsia" w:hAnsiTheme="majorEastAsia" w:eastAsiaTheme="maj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/>
                <w:b/>
                <w:bCs/>
                <w:sz w:val="24"/>
                <w:vertAlign w:val="baseline"/>
                <w:lang w:val="en-US" w:eastAsia="zh-CN"/>
              </w:rPr>
              <w:t xml:space="preserve">  小小建筑师，我要搭建一座城堡。我们先来搭建围栏。</w:t>
            </w:r>
          </w:p>
        </w:tc>
      </w:tr>
    </w:tbl>
    <w:p w14:paraId="7BECDA76">
      <w:pPr>
        <w:rPr>
          <w:rFonts w:hint="eastAsia" w:asciiTheme="majorEastAsia" w:hAnsiTheme="majorEastAsia" w:eastAsiaTheme="majorEastAsia"/>
          <w:b/>
          <w:bCs/>
          <w:sz w:val="24"/>
        </w:rPr>
      </w:pPr>
    </w:p>
    <w:p w14:paraId="383E318C">
      <w:pPr>
        <w:rPr>
          <w:rFonts w:hint="eastAsia" w:asciiTheme="majorEastAsia" w:hAnsiTheme="majorEastAsia" w:eastAsiaTheme="majorEastAsia"/>
          <w:b/>
          <w:bCs/>
          <w:sz w:val="24"/>
        </w:rPr>
      </w:pPr>
    </w:p>
    <w:p w14:paraId="6784650B">
      <w:pPr>
        <w:rPr>
          <w:rFonts w:hint="eastAsia" w:asciiTheme="majorEastAsia" w:hAnsiTheme="majorEastAsia" w:eastAsiaTheme="majorEastAsia"/>
          <w:b/>
          <w:bCs/>
          <w:sz w:val="24"/>
        </w:rPr>
      </w:pPr>
    </w:p>
    <w:p w14:paraId="354D127C">
      <w:pPr>
        <w:rPr>
          <w:rFonts w:hint="eastAsia" w:asciiTheme="majorEastAsia" w:hAnsiTheme="majorEastAsia" w:eastAsiaTheme="majorEastAsia"/>
          <w:b/>
          <w:bCs/>
          <w:sz w:val="24"/>
        </w:rPr>
      </w:pPr>
    </w:p>
    <w:p w14:paraId="67D610D8">
      <w:pPr>
        <w:rPr>
          <w:rFonts w:hint="eastAsia" w:asciiTheme="majorEastAsia" w:hAnsiTheme="majorEastAsia" w:eastAsiaTheme="majorEastAsia"/>
          <w:b/>
          <w:bCs/>
          <w:sz w:val="24"/>
        </w:rPr>
      </w:pPr>
    </w:p>
    <w:p w14:paraId="304C27C1">
      <w:pPr>
        <w:rPr>
          <w:rFonts w:hint="eastAsia" w:asciiTheme="majorEastAsia" w:hAnsiTheme="majorEastAsia" w:eastAsiaTheme="majorEastAsia"/>
          <w:b/>
          <w:bCs/>
          <w:sz w:val="24"/>
        </w:rPr>
      </w:pPr>
    </w:p>
    <w:p w14:paraId="5C9CEA64">
      <w:pPr>
        <w:jc w:val="left"/>
        <w:rPr>
          <w:rFonts w:hint="eastAsia" w:asciiTheme="majorEastAsia" w:hAnsiTheme="majorEastAsia" w:eastAsiaTheme="majorEastAsia"/>
          <w:b/>
          <w:bCs/>
          <w:sz w:val="24"/>
        </w:rPr>
      </w:pPr>
      <w:r>
        <w:rPr>
          <w:rFonts w:hint="eastAsia" w:asciiTheme="majorEastAsia" w:hAnsiTheme="majorEastAsia" w:eastAsiaTheme="majorEastAsia"/>
          <w:b/>
          <w:bCs/>
          <w:sz w:val="24"/>
        </w:rPr>
        <w:t>集体活动：</w:t>
      </w:r>
    </w:p>
    <w:p w14:paraId="636C04BC">
      <w:pPr>
        <w:jc w:val="center"/>
        <w:rPr>
          <w:rFonts w:hint="default" w:asciiTheme="majorEastAsia" w:hAnsiTheme="majorEastAsia" w:eastAsiaTheme="majorEastAsia"/>
          <w:b w:val="0"/>
          <w:bCs w:val="0"/>
          <w:sz w:val="24"/>
          <w:lang w:val="en-US" w:eastAsia="zh-CN"/>
        </w:rPr>
      </w:pPr>
      <w:r>
        <w:rPr>
          <w:rFonts w:hint="eastAsia" w:asciiTheme="majorEastAsia" w:hAnsiTheme="majorEastAsia" w:eastAsiaTheme="majorEastAsia"/>
          <w:b w:val="0"/>
          <w:bCs w:val="0"/>
          <w:sz w:val="24"/>
          <w:lang w:val="en-US" w:eastAsia="zh-CN"/>
        </w:rPr>
        <w:t>美术：雪花</w:t>
      </w:r>
    </w:p>
    <w:p w14:paraId="15036131">
      <w:pPr>
        <w:rPr>
          <w:rFonts w:hint="eastAsia" w:ascii="宋体" w:hAnsi="宋体" w:cs="宋体"/>
          <w:b w:val="0"/>
          <w:bCs/>
          <w:szCs w:val="21"/>
        </w:rPr>
      </w:pPr>
    </w:p>
    <w:p w14:paraId="487B521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cs="宋体"/>
          <w:kern w:val="0"/>
          <w:szCs w:val="21"/>
        </w:rPr>
      </w:pPr>
      <w:r>
        <w:rPr>
          <w:rFonts w:hint="eastAsia" w:ascii="宋体" w:hAnsi="宋体" w:cs="宋体"/>
          <w:kern w:val="0"/>
          <w:szCs w:val="21"/>
        </w:rPr>
        <w:t>这是一节线条绘画活动。冬天到了，</w:t>
      </w:r>
      <w:r>
        <w:rPr>
          <w:rFonts w:ascii="宋体" w:hAnsi="宋体" w:cs="宋体"/>
          <w:kern w:val="0"/>
          <w:szCs w:val="21"/>
        </w:rPr>
        <w:t>孩子们对下雪天非常喜欢，雪花</w:t>
      </w:r>
      <w:r>
        <w:rPr>
          <w:rFonts w:hint="eastAsia" w:ascii="宋体" w:hAnsi="宋体" w:cs="宋体"/>
          <w:kern w:val="0"/>
          <w:szCs w:val="21"/>
        </w:rPr>
        <w:t>是他们非常感兴趣的物体，它</w:t>
      </w:r>
      <w:r>
        <w:rPr>
          <w:rFonts w:ascii="宋体" w:hAnsi="宋体" w:cs="宋体"/>
          <w:kern w:val="0"/>
          <w:szCs w:val="21"/>
        </w:rPr>
        <w:t>呈白色六角形，它轻盈</w:t>
      </w:r>
      <w:r>
        <w:rPr>
          <w:rFonts w:hint="eastAsia" w:ascii="宋体" w:hAnsi="宋体" w:cs="宋体"/>
          <w:kern w:val="0"/>
          <w:szCs w:val="21"/>
        </w:rPr>
        <w:t>的</w:t>
      </w:r>
      <w:r>
        <w:rPr>
          <w:rFonts w:ascii="宋体" w:hAnsi="宋体" w:cs="宋体"/>
          <w:kern w:val="0"/>
          <w:szCs w:val="21"/>
        </w:rPr>
        <w:t>从天空</w:t>
      </w:r>
      <w:r>
        <w:rPr>
          <w:rFonts w:hint="eastAsia" w:ascii="宋体" w:hAnsi="宋体" w:cs="宋体"/>
          <w:kern w:val="0"/>
          <w:szCs w:val="21"/>
        </w:rPr>
        <w:t>飘</w:t>
      </w:r>
      <w:r>
        <w:rPr>
          <w:rFonts w:ascii="宋体" w:hAnsi="宋体" w:cs="宋体"/>
          <w:kern w:val="0"/>
          <w:szCs w:val="21"/>
        </w:rPr>
        <w:t>落下</w:t>
      </w:r>
      <w:r>
        <w:rPr>
          <w:rFonts w:hint="eastAsia" w:ascii="宋体" w:hAnsi="宋体" w:cs="宋体"/>
          <w:kern w:val="0"/>
          <w:szCs w:val="21"/>
        </w:rPr>
        <w:t>，很</w:t>
      </w:r>
      <w:r>
        <w:rPr>
          <w:rFonts w:ascii="宋体" w:hAnsi="宋体" w:cs="宋体"/>
          <w:kern w:val="0"/>
          <w:szCs w:val="21"/>
        </w:rPr>
        <w:t>有飘逸感。</w:t>
      </w:r>
      <w:r>
        <w:rPr>
          <w:rFonts w:hint="eastAsia" w:ascii="宋体" w:hAnsi="宋体" w:cs="宋体"/>
          <w:kern w:val="0"/>
          <w:szCs w:val="21"/>
        </w:rPr>
        <w:t>本次</w:t>
      </w:r>
      <w:r>
        <w:rPr>
          <w:rFonts w:ascii="宋体" w:hAnsi="宋体" w:cs="宋体"/>
          <w:kern w:val="0"/>
          <w:szCs w:val="21"/>
        </w:rPr>
        <w:t>活动</w:t>
      </w:r>
      <w:r>
        <w:rPr>
          <w:rFonts w:hint="eastAsia" w:ascii="宋体" w:hAnsi="宋体" w:cs="宋体"/>
          <w:kern w:val="0"/>
          <w:szCs w:val="21"/>
        </w:rPr>
        <w:t>主要引导幼儿在观察雪花的基础上，了解雪花的外形特征，</w:t>
      </w:r>
      <w:r>
        <w:rPr>
          <w:rFonts w:hint="eastAsia" w:ascii="宋体" w:hAnsi="宋体" w:cs="宋体"/>
          <w:color w:val="000000"/>
          <w:szCs w:val="21"/>
        </w:rPr>
        <w:t>并能用较流畅的线条画出雪花，从而</w:t>
      </w:r>
      <w:r>
        <w:rPr>
          <w:rFonts w:ascii="宋体" w:hAnsi="宋体" w:cs="宋体"/>
          <w:kern w:val="0"/>
          <w:szCs w:val="21"/>
        </w:rPr>
        <w:t>体验大胆作画的乐趣</w:t>
      </w:r>
      <w:r>
        <w:rPr>
          <w:rFonts w:hint="eastAsia" w:ascii="宋体" w:hAnsi="宋体" w:cs="宋体"/>
          <w:kern w:val="0"/>
          <w:szCs w:val="21"/>
        </w:rPr>
        <w:t>。</w:t>
      </w:r>
    </w:p>
    <w:p w14:paraId="7BF58585">
      <w:pPr>
        <w:ind w:firstLine="420" w:firstLineChars="200"/>
        <w:rPr>
          <w:rFonts w:hint="eastAsia" w:ascii="宋体" w:hAnsi="宋体" w:cs="宋体"/>
          <w:color w:val="000000"/>
          <w:szCs w:val="21"/>
        </w:rPr>
      </w:pPr>
      <w:r>
        <w:rPr>
          <w:rFonts w:hint="eastAsia" w:ascii="宋体" w:hAnsi="宋体" w:cs="宋体"/>
          <w:szCs w:val="21"/>
        </w:rPr>
        <w:t>我班幼儿非常喜欢雪花，在之前也</w:t>
      </w:r>
      <w:r>
        <w:rPr>
          <w:rFonts w:ascii="宋体" w:hAnsi="宋体" w:cs="宋体"/>
          <w:kern w:val="0"/>
          <w:szCs w:val="21"/>
        </w:rPr>
        <w:t>看到过下雪的情景，</w:t>
      </w:r>
      <w:r>
        <w:rPr>
          <w:rFonts w:hint="eastAsia" w:ascii="宋体" w:hAnsi="宋体" w:cs="宋体"/>
          <w:kern w:val="0"/>
          <w:szCs w:val="21"/>
        </w:rPr>
        <w:t>但在对于雪花的了解只知道是白色的花，对于其外形特征不是很了解，由于小班</w:t>
      </w:r>
      <w:r>
        <w:rPr>
          <w:rFonts w:hint="eastAsia" w:ascii="宋体" w:hAnsi="宋体" w:cs="宋体"/>
          <w:szCs w:val="21"/>
        </w:rPr>
        <w:t>幼儿手部的小肌肉控制力不是很强，在进行交叉线条绘画时，力度掌握不好，这对幼儿来说具一定挑战性。</w:t>
      </w: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 w14:paraId="0C2A6B6E">
        <w:tc>
          <w:tcPr>
            <w:tcW w:w="3171" w:type="dxa"/>
          </w:tcPr>
          <w:p w14:paraId="73B95ABE">
            <w:pPr>
              <w:rPr>
                <w:rFonts w:hint="eastAsia" w:ascii="宋体" w:hAnsi="宋体" w:cs="宋体" w:eastAsiaTheme="minorEastAsia"/>
                <w:color w:val="000000"/>
                <w:szCs w:val="21"/>
                <w:vertAlign w:val="baseline"/>
                <w:lang w:eastAsia="zh-CN"/>
              </w:rPr>
            </w:pPr>
            <w:r>
              <w:rPr>
                <w:rFonts w:hint="eastAsia" w:ascii="宋体" w:hAnsi="宋体" w:cs="宋体" w:eastAsiaTheme="minorEastAsia"/>
                <w:color w:val="000000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863090" cy="1397000"/>
                  <wp:effectExtent l="0" t="0" r="16510" b="0"/>
                  <wp:docPr id="10" name="图片 10" descr="/Users/yanghui/Downloads/IMG_8940.JPGIMG_89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/Users/yanghui/Downloads/IMG_8940.JPGIMG_8940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39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5C064389">
            <w:pPr>
              <w:rPr>
                <w:rFonts w:hint="eastAsia" w:ascii="宋体" w:hAnsi="宋体" w:cs="宋体" w:eastAsiaTheme="minorEastAsia"/>
                <w:color w:val="000000"/>
                <w:szCs w:val="21"/>
                <w:vertAlign w:val="baseline"/>
                <w:lang w:eastAsia="zh-CN"/>
              </w:rPr>
            </w:pPr>
            <w:r>
              <w:rPr>
                <w:rFonts w:hint="eastAsia" w:ascii="宋体" w:hAnsi="宋体" w:cs="宋体" w:eastAsiaTheme="minorEastAsia"/>
                <w:color w:val="000000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863090" cy="1397000"/>
                  <wp:effectExtent l="0" t="0" r="16510" b="0"/>
                  <wp:docPr id="11" name="图片 11" descr="/Users/yanghui/Downloads/IMG_8941.JPGIMG_89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/Users/yanghui/Downloads/IMG_8941.JPGIMG_8941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39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3B210214">
            <w:pPr>
              <w:rPr>
                <w:rFonts w:hint="eastAsia" w:ascii="宋体" w:hAnsi="宋体" w:cs="宋体" w:eastAsiaTheme="minorEastAsia"/>
                <w:color w:val="000000"/>
                <w:szCs w:val="21"/>
                <w:vertAlign w:val="baseline"/>
                <w:lang w:eastAsia="zh-CN"/>
              </w:rPr>
            </w:pPr>
            <w:r>
              <w:rPr>
                <w:rFonts w:hint="eastAsia" w:ascii="宋体" w:hAnsi="宋体" w:cs="宋体" w:eastAsiaTheme="minorEastAsia"/>
                <w:color w:val="000000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863090" cy="1397000"/>
                  <wp:effectExtent l="0" t="0" r="16510" b="0"/>
                  <wp:docPr id="12" name="图片 12" descr="/Users/yanghui/Downloads/IMG_8942.JPGIMG_89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/Users/yanghui/Downloads/IMG_8942.JPGIMG_8942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39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045E723">
      <w:pPr>
        <w:rPr>
          <w:rFonts w:hint="eastAsia" w:ascii="宋体" w:hAnsi="宋体" w:cs="宋体"/>
          <w:color w:val="000000"/>
          <w:szCs w:val="21"/>
        </w:rPr>
      </w:pPr>
    </w:p>
    <w:p w14:paraId="647A0DCA">
      <w:pPr>
        <w:rPr>
          <w:rFonts w:hint="eastAsia" w:ascii="宋体" w:hAnsi="宋体" w:cs="宋体"/>
          <w:color w:val="000000"/>
          <w:szCs w:val="21"/>
        </w:rPr>
      </w:pPr>
    </w:p>
    <w:p w14:paraId="031964B1">
      <w:pPr>
        <w:rPr>
          <w:rFonts w:hint="default" w:eastAsiaTheme="minor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户外活动：</w:t>
      </w:r>
    </w:p>
    <w:p w14:paraId="44F423A9">
      <w:pPr>
        <w:ind w:firstLine="420" w:firstLineChars="200"/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 xml:space="preserve">  今天我们在户外玩了好玩的游戏《拍皮球》，它能锻炼手臂肌肉力量。</w:t>
      </w:r>
    </w:p>
    <w:tbl>
      <w:tblPr>
        <w:tblStyle w:val="3"/>
        <w:tblpPr w:leftFromText="180" w:rightFromText="180" w:vertAnchor="text" w:horzAnchor="page" w:tblpX="1575" w:tblpY="54"/>
        <w:tblOverlap w:val="never"/>
        <w:tblW w:w="951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12"/>
        <w:gridCol w:w="3100"/>
        <w:gridCol w:w="3100"/>
      </w:tblGrid>
      <w:tr w14:paraId="5FC083D0">
        <w:trPr>
          <w:trHeight w:val="2915" w:hRule="atLeast"/>
        </w:trPr>
        <w:tc>
          <w:tcPr>
            <w:tcW w:w="3312" w:type="dxa"/>
          </w:tcPr>
          <w:p w14:paraId="7B71AC10">
            <w:pPr>
              <w:jc w:val="center"/>
              <w:rPr>
                <w:rFonts w:hint="eastAsia" w:asciiTheme="majorEastAsia" w:hAnsiTheme="majorEastAsia" w:eastAsiaTheme="majorEastAsia"/>
                <w:sz w:val="24"/>
                <w:lang w:eastAsia="zh-CN"/>
              </w:rPr>
            </w:pPr>
            <w:r>
              <w:rPr>
                <w:rFonts w:hint="eastAsia" w:asciiTheme="majorEastAsia" w:hAnsiTheme="majorEastAsia" w:eastAsiaTheme="majorEastAsia"/>
                <w:sz w:val="24"/>
                <w:lang w:eastAsia="zh-CN"/>
              </w:rPr>
              <w:drawing>
                <wp:inline distT="0" distB="0" distL="114300" distR="114300">
                  <wp:extent cx="1941195" cy="1834515"/>
                  <wp:effectExtent l="0" t="0" r="14605" b="19685"/>
                  <wp:docPr id="7" name="图片 7" descr="/Users/yanghui/Downloads/IMG_9068.JPGIMG_90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/Users/yanghui/Downloads/IMG_9068.JPGIMG_9068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10332" r="103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1195" cy="1834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00" w:type="dxa"/>
          </w:tcPr>
          <w:p w14:paraId="504D0B15">
            <w:pPr>
              <w:tabs>
                <w:tab w:val="center" w:pos="1477"/>
                <w:tab w:val="right" w:pos="2955"/>
              </w:tabs>
              <w:jc w:val="both"/>
              <w:rPr>
                <w:rFonts w:hint="eastAsia" w:asciiTheme="majorEastAsia" w:hAnsiTheme="majorEastAsia" w:eastAsiaTheme="majorEastAsia"/>
                <w:sz w:val="24"/>
                <w:lang w:eastAsia="zh-CN"/>
              </w:rPr>
            </w:pPr>
            <w:r>
              <w:rPr>
                <w:rFonts w:hint="eastAsia" w:asciiTheme="majorEastAsia" w:hAnsiTheme="majorEastAsia" w:eastAsiaTheme="majorEastAsia"/>
                <w:sz w:val="24"/>
                <w:lang w:eastAsia="zh-CN"/>
              </w:rPr>
              <w:drawing>
                <wp:inline distT="0" distB="0" distL="114300" distR="114300">
                  <wp:extent cx="1828165" cy="1840865"/>
                  <wp:effectExtent l="0" t="0" r="635" b="13335"/>
                  <wp:docPr id="8" name="图片 8" descr="/Users/yanghui/Downloads/IMG_9078.JPGIMG_90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/Users/yanghui/Downloads/IMG_9078.JPGIMG_9078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12763" r="127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165" cy="1840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00" w:type="dxa"/>
          </w:tcPr>
          <w:p w14:paraId="77A2CEFF">
            <w:pPr>
              <w:tabs>
                <w:tab w:val="center" w:pos="1477"/>
                <w:tab w:val="right" w:pos="2955"/>
              </w:tabs>
              <w:jc w:val="both"/>
              <w:rPr>
                <w:rFonts w:hint="eastAsia" w:asciiTheme="majorEastAsia" w:hAnsiTheme="majorEastAsia" w:eastAsiaTheme="majorEastAsia"/>
                <w:sz w:val="24"/>
                <w:lang w:eastAsia="zh-CN"/>
              </w:rPr>
            </w:pPr>
            <w:r>
              <w:rPr>
                <w:rFonts w:hint="eastAsia" w:asciiTheme="majorEastAsia" w:hAnsiTheme="majorEastAsia" w:eastAsiaTheme="majorEastAsia"/>
                <w:sz w:val="24"/>
                <w:lang w:eastAsia="zh-CN"/>
              </w:rPr>
              <w:drawing>
                <wp:inline distT="0" distB="0" distL="114300" distR="114300">
                  <wp:extent cx="1828165" cy="1967230"/>
                  <wp:effectExtent l="0" t="0" r="635" b="13970"/>
                  <wp:docPr id="9" name="图片 9" descr="/Users/yanghui/Downloads/IMG_8945.jpgIMG_89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/Users/yanghui/Downloads/IMG_8945.jpgIMG_8945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15219" r="152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165" cy="1967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3D26BBF">
      <w:pPr>
        <w:ind w:firstLine="482"/>
        <w:jc w:val="center"/>
        <w:rPr>
          <w:rFonts w:hint="eastAsia" w:asciiTheme="majorEastAsia" w:hAnsiTheme="majorEastAsia" w:eastAsiaTheme="majorEastAsia"/>
          <w:b/>
          <w:bCs/>
          <w:sz w:val="24"/>
          <w:lang w:val="en-US" w:eastAsia="zh-CN"/>
        </w:rPr>
      </w:pPr>
    </w:p>
    <w:p w14:paraId="078BFA91">
      <w:pPr>
        <w:jc w:val="both"/>
        <w:rPr>
          <w:rFonts w:hint="eastAsia" w:asciiTheme="majorEastAsia" w:hAnsiTheme="majorEastAsia" w:eastAsiaTheme="majorEastAsia"/>
          <w:b/>
          <w:bCs/>
          <w:sz w:val="24"/>
          <w:lang w:val="en-US" w:eastAsia="zh-CN"/>
        </w:rPr>
      </w:pPr>
    </w:p>
    <w:p w14:paraId="1ACB9C68">
      <w:pPr>
        <w:rPr>
          <w:rFonts w:hint="eastAsia"/>
        </w:rPr>
      </w:pPr>
      <w:r>
        <w:rPr>
          <w:rFonts w:hint="eastAsia" w:asciiTheme="majorEastAsia" w:hAnsiTheme="majorEastAsia" w:eastAsiaTheme="majorEastAsia"/>
          <w:b/>
          <w:bCs/>
          <w:sz w:val="24"/>
        </w:rPr>
        <w:t>生活活动情况：</w:t>
      </w:r>
    </w:p>
    <w:p w14:paraId="103BF376">
      <w:pPr>
        <w:rPr>
          <w:rFonts w:hint="eastAsia" w:asciiTheme="majorEastAsia" w:hAnsiTheme="majorEastAsia" w:eastAsiaTheme="majorEastAsia"/>
          <w:sz w:val="24"/>
        </w:rPr>
      </w:pPr>
      <w:r>
        <w:rPr>
          <w:rFonts w:hint="eastAsia" w:asciiTheme="majorEastAsia" w:hAnsiTheme="majorEastAsia" w:eastAsiaTheme="majorEastAsia"/>
          <w:sz w:val="24"/>
        </w:rPr>
        <w:t>1</w:t>
      </w:r>
      <w:r>
        <w:rPr>
          <w:rFonts w:asciiTheme="majorEastAsia" w:hAnsiTheme="majorEastAsia" w:eastAsiaTheme="majorEastAsia"/>
          <w:sz w:val="24"/>
        </w:rPr>
        <w:t>.</w:t>
      </w:r>
      <w:r>
        <w:rPr>
          <w:rFonts w:hint="eastAsia" w:asciiTheme="majorEastAsia" w:hAnsiTheme="majorEastAsia" w:eastAsiaTheme="majorEastAsia"/>
          <w:sz w:val="24"/>
        </w:rPr>
        <w:t>午餐情况：</w:t>
      </w:r>
    </w:p>
    <w:p w14:paraId="22A674EB">
      <w:pPr>
        <w:rPr>
          <w:rFonts w:hint="eastAsia"/>
        </w:rPr>
      </w:pPr>
      <w:r>
        <w:rPr>
          <w:rFonts w:hint="eastAsia"/>
          <w:b/>
          <w:bCs/>
        </w:rPr>
        <w:t xml:space="preserve">     </w:t>
      </w:r>
      <w:r>
        <w:rPr>
          <w:rFonts w:hint="eastAsia"/>
        </w:rPr>
        <w:t>今天的午饭吃的是</w:t>
      </w:r>
      <w:r>
        <w:rPr>
          <w:rFonts w:hint="eastAsia"/>
          <w:lang w:val="en-US" w:eastAsia="zh-CN"/>
        </w:rPr>
        <w:t>黑芝麻米饭、虫草花蒸草鸡和清菠菜</w:t>
      </w:r>
      <w:r>
        <w:rPr>
          <w:rFonts w:hint="eastAsia"/>
        </w:rPr>
        <w:t>，喝的是</w:t>
      </w:r>
      <w:r>
        <w:rPr>
          <w:rFonts w:hint="eastAsia"/>
          <w:lang w:val="en-US" w:eastAsia="zh-CN"/>
        </w:rPr>
        <w:t>暖冬羊汤</w:t>
      </w:r>
      <w:r>
        <w:rPr>
          <w:rFonts w:hint="eastAsia"/>
        </w:rPr>
        <w:t>，</w:t>
      </w:r>
      <w:r>
        <w:rPr>
          <w:rFonts w:hint="eastAsia"/>
          <w:lang w:val="en-US" w:eastAsia="zh-CN"/>
        </w:rPr>
        <w:t>下午点心</w:t>
      </w:r>
      <w:r>
        <w:rPr>
          <w:rFonts w:hint="eastAsia"/>
        </w:rPr>
        <w:t>是</w:t>
      </w:r>
      <w:r>
        <w:rPr>
          <w:rFonts w:hint="eastAsia"/>
          <w:lang w:val="en-US" w:eastAsia="zh-CN"/>
        </w:rPr>
        <w:t>红薯汤、水果桂圆、砂糖橘</w:t>
      </w:r>
      <w:r>
        <w:rPr>
          <w:rFonts w:hint="eastAsia"/>
        </w:rPr>
        <w:t>。</w:t>
      </w:r>
      <w:r>
        <w:rPr>
          <w:rFonts w:hint="eastAsia"/>
          <w:lang w:val="en-US" w:eastAsia="zh-CN"/>
        </w:rPr>
        <w:t>承芮伊今天很棒，菜全部吃完了，饭没有吃，吴梓溪没有吃，不吃了鸡肉。</w:t>
      </w:r>
      <w:r>
        <w:rPr>
          <w:rFonts w:hint="eastAsia"/>
        </w:rPr>
        <w:t>大部分的孩子是能够自主进餐的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王芷柠今天吃饭的速度变快了哦</w:t>
      </w:r>
      <w:r>
        <w:rPr>
          <w:rFonts w:hint="eastAsia"/>
        </w:rPr>
        <w:t>。</w:t>
      </w:r>
    </w:p>
    <w:p w14:paraId="0FCBC03F">
      <w:pPr>
        <w:rPr>
          <w:rFonts w:hint="eastAsia"/>
        </w:rPr>
      </w:pPr>
    </w:p>
    <w:tbl>
      <w:tblPr>
        <w:tblStyle w:val="3"/>
        <w:tblpPr w:leftFromText="180" w:rightFromText="180" w:vertAnchor="text" w:horzAnchor="page" w:tblpX="1575" w:tblpY="54"/>
        <w:tblOverlap w:val="never"/>
        <w:tblW w:w="951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12"/>
        <w:gridCol w:w="3100"/>
        <w:gridCol w:w="3100"/>
      </w:tblGrid>
      <w:tr w14:paraId="4B3C0812">
        <w:trPr>
          <w:trHeight w:val="2915" w:hRule="atLeast"/>
        </w:trPr>
        <w:tc>
          <w:tcPr>
            <w:tcW w:w="3312" w:type="dxa"/>
          </w:tcPr>
          <w:p w14:paraId="6674436B">
            <w:pPr>
              <w:jc w:val="center"/>
              <w:rPr>
                <w:rFonts w:hint="eastAsia" w:asciiTheme="majorEastAsia" w:hAnsiTheme="majorEastAsia" w:eastAsiaTheme="majorEastAsia"/>
                <w:sz w:val="24"/>
                <w:lang w:eastAsia="zh-CN"/>
              </w:rPr>
            </w:pPr>
            <w:r>
              <w:rPr>
                <w:rFonts w:hint="eastAsia" w:asciiTheme="majorEastAsia" w:hAnsiTheme="majorEastAsia" w:eastAsiaTheme="majorEastAsia"/>
                <w:sz w:val="24"/>
                <w:lang w:eastAsia="zh-CN"/>
              </w:rPr>
              <w:drawing>
                <wp:inline distT="0" distB="0" distL="114300" distR="114300">
                  <wp:extent cx="1941195" cy="1834515"/>
                  <wp:effectExtent l="0" t="0" r="14605" b="19685"/>
                  <wp:docPr id="13" name="图片 13" descr="/Users/yanghui/Downloads/IMG_9089.JPGIMG_90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/Users/yanghui/Downloads/IMG_9089.JPGIMG_9089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10332" r="103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1195" cy="1834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00" w:type="dxa"/>
          </w:tcPr>
          <w:p w14:paraId="590C20A0">
            <w:pPr>
              <w:tabs>
                <w:tab w:val="center" w:pos="1477"/>
                <w:tab w:val="right" w:pos="2955"/>
              </w:tabs>
              <w:jc w:val="both"/>
              <w:rPr>
                <w:rFonts w:hint="eastAsia" w:asciiTheme="majorEastAsia" w:hAnsiTheme="majorEastAsia" w:eastAsiaTheme="majorEastAsia"/>
                <w:sz w:val="24"/>
                <w:lang w:eastAsia="zh-CN"/>
              </w:rPr>
            </w:pPr>
            <w:r>
              <w:rPr>
                <w:rFonts w:hint="eastAsia" w:asciiTheme="majorEastAsia" w:hAnsiTheme="majorEastAsia" w:eastAsiaTheme="majorEastAsia"/>
                <w:sz w:val="24"/>
                <w:lang w:eastAsia="zh-CN"/>
              </w:rPr>
              <w:drawing>
                <wp:inline distT="0" distB="0" distL="114300" distR="114300">
                  <wp:extent cx="1828165" cy="1840865"/>
                  <wp:effectExtent l="0" t="0" r="635" b="13335"/>
                  <wp:docPr id="14" name="图片 14" descr="/Users/yanghui/Downloads/IMG_9090.JPGIMG_90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/Users/yanghui/Downloads/IMG_9090.JPGIMG_9090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12763" r="127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165" cy="1840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00" w:type="dxa"/>
          </w:tcPr>
          <w:p w14:paraId="2731D39A">
            <w:pPr>
              <w:tabs>
                <w:tab w:val="center" w:pos="1477"/>
                <w:tab w:val="right" w:pos="2955"/>
              </w:tabs>
              <w:jc w:val="both"/>
              <w:rPr>
                <w:rFonts w:hint="eastAsia" w:asciiTheme="majorEastAsia" w:hAnsiTheme="majorEastAsia" w:eastAsiaTheme="majorEastAsia"/>
                <w:sz w:val="24"/>
                <w:lang w:eastAsia="zh-CN"/>
              </w:rPr>
            </w:pPr>
            <w:r>
              <w:rPr>
                <w:rFonts w:hint="eastAsia" w:asciiTheme="majorEastAsia" w:hAnsiTheme="majorEastAsia" w:eastAsiaTheme="majorEastAsia"/>
                <w:sz w:val="24"/>
                <w:lang w:eastAsia="zh-CN"/>
              </w:rPr>
              <w:drawing>
                <wp:inline distT="0" distB="0" distL="114300" distR="114300">
                  <wp:extent cx="1828165" cy="1967230"/>
                  <wp:effectExtent l="0" t="0" r="635" b="13970"/>
                  <wp:docPr id="15" name="图片 15" descr="/Users/yanghui/Downloads/IMG_9091.JPGIMG_90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/Users/yanghui/Downloads/IMG_9091.JPGIMG_9091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15155" r="151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165" cy="1967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02750B9">
      <w:pPr>
        <w:rPr>
          <w:rFonts w:hint="eastAsia"/>
        </w:rPr>
      </w:pPr>
    </w:p>
    <w:p w14:paraId="29847CA2">
      <w:pPr>
        <w:rPr>
          <w:rFonts w:asciiTheme="majorEastAsia" w:hAnsiTheme="majorEastAsia" w:eastAsiaTheme="majorEastAsia"/>
          <w:sz w:val="24"/>
        </w:rPr>
      </w:pPr>
      <w:r>
        <w:rPr>
          <w:rFonts w:hint="eastAsia" w:asciiTheme="majorEastAsia" w:hAnsiTheme="majorEastAsia" w:eastAsiaTheme="majorEastAsia"/>
          <w:sz w:val="24"/>
        </w:rPr>
        <w:t>2</w:t>
      </w:r>
      <w:r>
        <w:rPr>
          <w:rFonts w:asciiTheme="majorEastAsia" w:hAnsiTheme="majorEastAsia" w:eastAsiaTheme="majorEastAsia"/>
          <w:sz w:val="24"/>
        </w:rPr>
        <w:t>.</w:t>
      </w:r>
      <w:r>
        <w:rPr>
          <w:rFonts w:hint="eastAsia" w:asciiTheme="majorEastAsia" w:hAnsiTheme="majorEastAsia" w:eastAsiaTheme="majorEastAsia"/>
          <w:sz w:val="24"/>
        </w:rPr>
        <w:t>午睡情况：</w:t>
      </w:r>
    </w:p>
    <w:p w14:paraId="66E01D75">
      <w:pPr>
        <w:spacing w:line="360" w:lineRule="exact"/>
        <w:ind w:firstLine="420" w:firstLineChars="200"/>
        <w:rPr>
          <w:rFonts w:hint="default" w:ascii="宋体" w:hAnsi="宋体" w:eastAsia="宋体" w:cs="宋体"/>
          <w:b/>
          <w:bCs/>
          <w:kern w:val="0"/>
          <w:sz w:val="22"/>
          <w:szCs w:val="22"/>
          <w:u w:val="single"/>
          <w:lang w:val="en-US" w:bidi="ar"/>
        </w:rPr>
      </w:pPr>
      <w:r>
        <w:rPr>
          <w:rFonts w:hint="eastAsia"/>
        </w:rPr>
        <w:t>午睡时，有个别孩子入睡比较晚</w:t>
      </w:r>
      <w:r>
        <w:rPr>
          <w:rFonts w:hint="eastAsia"/>
          <w:lang w:eastAsia="zh-CN"/>
        </w:rPr>
        <w:t>。</w:t>
      </w:r>
      <w:r>
        <w:rPr>
          <w:rFonts w:hint="eastAsia"/>
          <w:lang w:val="en-US" w:eastAsia="zh-CN"/>
        </w:rPr>
        <w:t>周荣安需要陪同拍拍后入睡。左晨昕、吴玥兮没有午睡。</w:t>
      </w:r>
    </w:p>
    <w:p w14:paraId="00368907">
      <w:pPr>
        <w:rPr>
          <w:rFonts w:hint="default" w:eastAsiaTheme="minorEastAsia"/>
          <w:lang w:val="en-US" w:eastAsia="zh-CN"/>
        </w:rPr>
      </w:pPr>
      <w:r>
        <w:rPr>
          <w:rFonts w:hint="eastAsia"/>
        </w:rPr>
        <w:t xml:space="preserve">   </w:t>
      </w:r>
      <w:r>
        <w:rPr>
          <w:rFonts w:hint="eastAsia"/>
          <w:lang w:val="en-US" w:eastAsia="zh-CN"/>
        </w:rPr>
        <w:t>吴梓溪、莫梓涵不会穿外套。</w:t>
      </w:r>
    </w:p>
    <w:p w14:paraId="71C97BD7">
      <w:pPr>
        <w:rPr>
          <w:rFonts w:hint="eastAsia" w:asciiTheme="majorEastAsia" w:hAnsiTheme="majorEastAsia" w:eastAsiaTheme="majorEastAsia"/>
          <w:b/>
          <w:bCs/>
          <w:sz w:val="24"/>
        </w:rPr>
      </w:pPr>
    </w:p>
    <w:p w14:paraId="7EFBB580">
      <w:pPr>
        <w:rPr>
          <w:rFonts w:hint="eastAsia" w:asciiTheme="majorEastAsia" w:hAnsiTheme="majorEastAsia" w:eastAsiaTheme="majorEastAsia"/>
          <w:b/>
          <w:bCs/>
          <w:sz w:val="24"/>
        </w:rPr>
      </w:pPr>
    </w:p>
    <w:p w14:paraId="4082E61F">
      <w:pPr>
        <w:rPr>
          <w:rFonts w:hint="eastAsia" w:asciiTheme="majorEastAsia" w:hAnsiTheme="majorEastAsia" w:eastAsiaTheme="majorEastAsia"/>
          <w:b/>
          <w:bCs/>
          <w:sz w:val="24"/>
        </w:rPr>
      </w:pPr>
      <w:r>
        <w:rPr>
          <w:rFonts w:hint="eastAsia" w:asciiTheme="majorEastAsia" w:hAnsiTheme="majorEastAsia" w:eastAsiaTheme="majorEastAsia"/>
          <w:b/>
          <w:bCs/>
          <w:sz w:val="24"/>
        </w:rPr>
        <w:t>家园合作：</w:t>
      </w:r>
    </w:p>
    <w:p w14:paraId="7804EFF0">
      <w:pPr>
        <w:spacing w:line="360" w:lineRule="exact"/>
        <w:rPr>
          <w:rFonts w:asciiTheme="majorEastAsia" w:hAnsiTheme="majorEastAsia" w:eastAsiaTheme="majorEastAsia"/>
          <w:sz w:val="21"/>
          <w:szCs w:val="21"/>
        </w:rPr>
      </w:pPr>
      <w:r>
        <w:rPr>
          <w:rFonts w:hint="eastAsia" w:asciiTheme="majorEastAsia" w:hAnsiTheme="majorEastAsia" w:eastAsiaTheme="majorEastAsia"/>
          <w:sz w:val="21"/>
          <w:szCs w:val="21"/>
        </w:rPr>
        <w:t>1.动态上的照片，仅作为老师观察时的随拍，并不是所有孩子的照片都会呈现，</w:t>
      </w:r>
    </w:p>
    <w:p w14:paraId="275029A2">
      <w:pPr>
        <w:spacing w:line="360" w:lineRule="exact"/>
        <w:rPr>
          <w:rFonts w:hint="eastAsia" w:ascii="宋体" w:hAnsi="宋体" w:eastAsia="宋体" w:cs="宋体"/>
          <w:sz w:val="21"/>
          <w:szCs w:val="21"/>
        </w:rPr>
      </w:pPr>
      <w:r>
        <w:rPr>
          <w:rFonts w:hint="eastAsia" w:ascii="宋体" w:hAnsi="宋体" w:eastAsia="宋体" w:cs="宋体"/>
          <w:sz w:val="21"/>
          <w:szCs w:val="21"/>
        </w:rPr>
        <w:t>1.</w:t>
      </w:r>
      <w:r>
        <w:rPr>
          <w:rFonts w:ascii="宋体" w:hAnsi="宋体" w:eastAsia="宋体" w:cs="宋体"/>
          <w:sz w:val="21"/>
          <w:szCs w:val="21"/>
        </w:rPr>
        <w:t>个别幼儿还不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会穿鞋子、外套、裤子，</w:t>
      </w:r>
      <w:r>
        <w:rPr>
          <w:rFonts w:ascii="宋体" w:hAnsi="宋体" w:eastAsia="宋体" w:cs="宋体"/>
          <w:sz w:val="21"/>
          <w:szCs w:val="21"/>
        </w:rPr>
        <w:t>因此请家长回家做进一步引导；</w:t>
      </w:r>
      <w:r>
        <w:rPr>
          <w:rFonts w:ascii="宋体" w:hAnsi="宋体" w:eastAsia="宋体" w:cs="宋体"/>
          <w:sz w:val="21"/>
          <w:szCs w:val="21"/>
        </w:rPr>
        <w:br w:type="textWrapping"/>
      </w:r>
      <w:r>
        <w:rPr>
          <w:rFonts w:ascii="宋体" w:hAnsi="宋体" w:eastAsia="宋体" w:cs="宋体"/>
          <w:sz w:val="21"/>
          <w:szCs w:val="21"/>
        </w:rPr>
        <w:t>2.部分幼儿的水杯</w:t>
      </w:r>
      <w:r>
        <w:rPr>
          <w:rFonts w:hint="eastAsia" w:ascii="宋体" w:hAnsi="宋体" w:eastAsia="宋体" w:cs="宋体"/>
          <w:sz w:val="21"/>
          <w:szCs w:val="21"/>
        </w:rPr>
        <w:t>里的水量过多，孩子喝不了，请装入适量的水。</w:t>
      </w:r>
    </w:p>
    <w:p w14:paraId="43EBC0E8">
      <w:pPr>
        <w:spacing w:line="360" w:lineRule="exact"/>
        <w:rPr>
          <w:rFonts w:hint="eastAsia"/>
          <w:sz w:val="21"/>
          <w:szCs w:val="21"/>
        </w:rPr>
      </w:pPr>
      <w:r>
        <w:rPr>
          <w:rFonts w:ascii="宋体" w:hAnsi="宋体" w:eastAsia="宋体" w:cs="宋体"/>
          <w:sz w:val="21"/>
          <w:szCs w:val="21"/>
        </w:rPr>
        <w:t>3.部分小男生的小便方法家长们可以适当地再巩固引导！</w:t>
      </w:r>
    </w:p>
    <w:sectPr>
      <w:pgSz w:w="11906" w:h="16838"/>
      <w:pgMar w:top="1304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Kaiti SC Regular">
    <w:panose1 w:val="02010600040101010101"/>
    <w:charset w:val="86"/>
    <w:family w:val="auto"/>
    <w:pitch w:val="default"/>
    <w:sig w:usb0="80000287" w:usb1="280F3C52" w:usb2="00000016" w:usb3="00000000" w:csb0="0004001F" w:csb1="00000000"/>
  </w:font>
  <w:font w:name="Kaiti SC Bold">
    <w:panose1 w:val="02010600040101010101"/>
    <w:charset w:val="86"/>
    <w:family w:val="auto"/>
    <w:pitch w:val="default"/>
    <w:sig w:usb0="80000287" w:usb1="280F3C52" w:usb2="00000016" w:usb3="00000000" w:csb0="0004001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jk5OTlkZGIxMzg1M2Y5MDgwZDVmNTY0NDdmNGI2ZDQifQ=="/>
  </w:docVars>
  <w:rsids>
    <w:rsidRoot w:val="00172A27"/>
    <w:rsid w:val="00007403"/>
    <w:rsid w:val="00051730"/>
    <w:rsid w:val="003F213E"/>
    <w:rsid w:val="00FA6806"/>
    <w:rsid w:val="021C0956"/>
    <w:rsid w:val="02894026"/>
    <w:rsid w:val="02E2233C"/>
    <w:rsid w:val="0653338F"/>
    <w:rsid w:val="066B26B2"/>
    <w:rsid w:val="07A8169D"/>
    <w:rsid w:val="08EF48CD"/>
    <w:rsid w:val="0B0B2F5B"/>
    <w:rsid w:val="0D6E7A5C"/>
    <w:rsid w:val="0DB5782C"/>
    <w:rsid w:val="0F9303EC"/>
    <w:rsid w:val="12AA7B7B"/>
    <w:rsid w:val="13F821B3"/>
    <w:rsid w:val="14324A9C"/>
    <w:rsid w:val="146E6986"/>
    <w:rsid w:val="1820443C"/>
    <w:rsid w:val="1A0F3A71"/>
    <w:rsid w:val="1E5672FC"/>
    <w:rsid w:val="2096010F"/>
    <w:rsid w:val="20DE6C42"/>
    <w:rsid w:val="210146C8"/>
    <w:rsid w:val="2221772E"/>
    <w:rsid w:val="27611443"/>
    <w:rsid w:val="291C7AB9"/>
    <w:rsid w:val="295D0C95"/>
    <w:rsid w:val="299407E6"/>
    <w:rsid w:val="2B762959"/>
    <w:rsid w:val="2F130A19"/>
    <w:rsid w:val="31C37EBA"/>
    <w:rsid w:val="35002E9C"/>
    <w:rsid w:val="377B5551"/>
    <w:rsid w:val="3BED7CEF"/>
    <w:rsid w:val="3F7E3672"/>
    <w:rsid w:val="46192347"/>
    <w:rsid w:val="472B3950"/>
    <w:rsid w:val="4A6022F2"/>
    <w:rsid w:val="4D7D5703"/>
    <w:rsid w:val="507C1E50"/>
    <w:rsid w:val="517A75BA"/>
    <w:rsid w:val="53D02DCE"/>
    <w:rsid w:val="560F1802"/>
    <w:rsid w:val="5763788D"/>
    <w:rsid w:val="57C33EC0"/>
    <w:rsid w:val="5F5C6900"/>
    <w:rsid w:val="60F46C9F"/>
    <w:rsid w:val="62FF13F0"/>
    <w:rsid w:val="63E238F9"/>
    <w:rsid w:val="6672542F"/>
    <w:rsid w:val="66C92A12"/>
    <w:rsid w:val="68525518"/>
    <w:rsid w:val="685C1F31"/>
    <w:rsid w:val="69200ABD"/>
    <w:rsid w:val="6BA35F1E"/>
    <w:rsid w:val="6D990CAE"/>
    <w:rsid w:val="6E1C105D"/>
    <w:rsid w:val="6F6D675F"/>
    <w:rsid w:val="71D975FC"/>
    <w:rsid w:val="7406783B"/>
    <w:rsid w:val="769413F2"/>
    <w:rsid w:val="76F35803"/>
    <w:rsid w:val="776B3F01"/>
    <w:rsid w:val="7CD14323"/>
    <w:rsid w:val="7E77A8A5"/>
    <w:rsid w:val="7EED7801"/>
    <w:rsid w:val="7FA71BC1"/>
    <w:rsid w:val="ADDEDF9C"/>
    <w:rsid w:val="BFA3ABA0"/>
    <w:rsid w:val="EA1F9B8F"/>
    <w:rsid w:val="FFECA8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unhideWhenUsed/>
    <w:qFormat/>
    <w:uiPriority w:val="1"/>
  </w:style>
  <w:style w:type="table" w:default="1" w:styleId="2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9" Type="http://schemas.openxmlformats.org/officeDocument/2006/relationships/fontTable" Target="fontTable.xml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798</Words>
  <Characters>814</Characters>
  <Lines>12</Lines>
  <Paragraphs>3</Paragraphs>
  <TotalTime>0</TotalTime>
  <ScaleCrop>false</ScaleCrop>
  <LinksUpToDate>false</LinksUpToDate>
  <CharactersWithSpaces>947</CharactersWithSpaces>
  <Application>WPS Office_6.14.0.8924_F1E327BC-269C-435d-A152-05C5408002CA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2021-09-02T04:38:00Z</dcterms:created>
  <dc:creator>batman</dc:creator>
  <cp:lastModifiedBy>A楊尒慧</cp:lastModifiedBy>
  <cp:lastPrinted>2022-09-02T00:51:00Z</cp:lastPrinted>
  <dcterms:modified xsi:type="dcterms:W3CDTF">2024-12-24T17:04:30Z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2052-6.14.0.8924</vt:lpwstr>
  </property>
  <property fmtid="{D5CDD505-2E9C-101B-9397-08002B2CF9AE}" pid="3" name="ICV">
    <vt:lpwstr>908AD37CDA693D7D1E796A6725B77948_43</vt:lpwstr>
  </property>
</Properties>
</file>