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</w:pPr>
      <w:r>
        <w:rPr>
          <w:rFonts w:hint="eastAsia"/>
          <w:sz w:val="32"/>
        </w:rPr>
        <w:t>食堂工作人员</w:t>
      </w:r>
      <w:r>
        <w:rPr>
          <w:sz w:val="32"/>
        </w:rPr>
        <w:t>安全责任书</w:t>
      </w:r>
      <w:bookmarkStart w:id="0" w:name="_GoBack"/>
      <w:bookmarkEnd w:id="0"/>
      <w:r>
        <w:t> </w:t>
      </w:r>
    </w:p>
    <w:p>
      <w:pPr>
        <w:pStyle w:val="4"/>
      </w:pPr>
      <w:r>
        <w:t>为加强学校安全防范工作，强化学校管理，消除不安全的隐患，杜绝危害事故的发生，创建良好安宁的教育、教学环境，搞好学生安全管理工作，特拟定</w:t>
      </w:r>
      <w:r>
        <w:rPr>
          <w:rFonts w:hint="eastAsia"/>
        </w:rPr>
        <w:t>此</w:t>
      </w:r>
      <w:r>
        <w:t>安全管理责任状，由学校与</w:t>
      </w:r>
      <w:r>
        <w:rPr>
          <w:rFonts w:hint="eastAsia"/>
        </w:rPr>
        <w:t>食堂工作人员</w:t>
      </w:r>
      <w:r>
        <w:t>签订责任书。</w:t>
      </w:r>
    </w:p>
    <w:p>
      <w:pPr>
        <w:pStyle w:val="4"/>
      </w:pPr>
      <w:r>
        <w:t>一、牢固树立“优质服务，安全第一”的思想意识，强化安全防范措施，排除一切不安全因素。</w:t>
      </w:r>
    </w:p>
    <w:p>
      <w:pPr>
        <w:pStyle w:val="4"/>
      </w:pPr>
      <w:r>
        <w:t>二、采购粮油、蔬菜必须渠道正常、票证等手续齐全，且保证在运输、储藏方面无污染。</w:t>
      </w:r>
    </w:p>
    <w:p>
      <w:pPr>
        <w:pStyle w:val="4"/>
      </w:pPr>
      <w:r>
        <w:t>三、饭、菜熟透，不向师生供应生冷、霉变食品，严防食物中毒事件发生。</w:t>
      </w:r>
    </w:p>
    <w:p>
      <w:pPr>
        <w:pStyle w:val="4"/>
      </w:pPr>
      <w:r>
        <w:t>四、食堂所有从业人员必须进行健康检查，执证上岗。各食堂必须办理卫生许可证。</w:t>
      </w:r>
    </w:p>
    <w:p>
      <w:pPr>
        <w:pStyle w:val="4"/>
      </w:pPr>
      <w:r>
        <w:t>五、协助值日教师维护好饭场秩序，严防拥挤、烫伤等不安全事故的发生。</w:t>
      </w:r>
    </w:p>
    <w:p>
      <w:pPr>
        <w:pStyle w:val="4"/>
      </w:pPr>
      <w:r>
        <w:t>六、严禁闲杂人员进入操作间。加强水源、电源管理，使用电器必须规范操作，经常检查线路，防止火灾发生，定期清洗水塔，保证用水卫生。</w:t>
      </w:r>
    </w:p>
    <w:p>
      <w:pPr>
        <w:pStyle w:val="4"/>
      </w:pPr>
      <w:r>
        <w:t>七、要定期对食堂灶具进行消毒，定期打扫环境卫生，定期进行灭蝇、灭鼠工作，认真做好防疫工作。</w:t>
      </w:r>
    </w:p>
    <w:p>
      <w:pPr>
        <w:pStyle w:val="4"/>
      </w:pPr>
      <w:r>
        <w:t>八、学校要尽可能创造条件，为食堂正常运作提供良好环境。</w:t>
      </w:r>
    </w:p>
    <w:p>
      <w:pPr>
        <w:pStyle w:val="4"/>
      </w:pPr>
      <w:r>
        <w:t>九、安全工作实行责任追究制，发现不安全事故，视具体情况进行严肃处理，重大问题交由上级机关甚至司法机关处理。。</w:t>
      </w:r>
    </w:p>
    <w:p>
      <w:pPr>
        <w:pStyle w:val="4"/>
      </w:pPr>
      <w:r>
        <w:t> </w:t>
      </w:r>
    </w:p>
    <w:p>
      <w:pPr>
        <w:pStyle w:val="4"/>
      </w:pPr>
      <w:r>
        <w:t> </w:t>
      </w:r>
    </w:p>
    <w:p>
      <w:pPr>
        <w:pStyle w:val="4"/>
      </w:pPr>
      <w:r>
        <w:rPr>
          <w:rFonts w:hint="eastAsia"/>
        </w:rPr>
        <w:t>魏村中心小学</w:t>
      </w:r>
      <w:r>
        <w:t xml:space="preserve"> （章）</w:t>
      </w:r>
    </w:p>
    <w:p>
      <w:pPr>
        <w:pStyle w:val="4"/>
      </w:pPr>
      <w:r>
        <w:rPr>
          <w:rFonts w:hint="eastAsia"/>
          <w:lang w:eastAsia="zh-CN"/>
        </w:rPr>
        <w:t>后勤管理处</w:t>
      </w:r>
      <w:r>
        <w:t>    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 xml:space="preserve">    </w:t>
      </w:r>
      <w:r>
        <w:t xml:space="preserve">    </w:t>
      </w:r>
      <w:r>
        <w:rPr>
          <w:rFonts w:hint="eastAsia"/>
        </w:rPr>
        <w:t>食堂工作人员</w:t>
      </w:r>
      <w:r>
        <w:t>：＿＿＿＿</w:t>
      </w:r>
    </w:p>
    <w:p>
      <w:pPr>
        <w:pStyle w:val="4"/>
      </w:pPr>
      <w:r>
        <w:t> </w:t>
      </w:r>
    </w:p>
    <w:p>
      <w:pPr>
        <w:pStyle w:val="4"/>
      </w:pPr>
      <w:r>
        <w:t> </w:t>
      </w:r>
    </w:p>
    <w:p>
      <w:pPr>
        <w:pStyle w:val="4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年9 月1 日            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年9 月1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2E7CAB"/>
    <w:rsid w:val="00072B49"/>
    <w:rsid w:val="000A0A97"/>
    <w:rsid w:val="001252EE"/>
    <w:rsid w:val="0028078D"/>
    <w:rsid w:val="002E7CAB"/>
    <w:rsid w:val="00393EF1"/>
    <w:rsid w:val="003F7651"/>
    <w:rsid w:val="004420DF"/>
    <w:rsid w:val="004A3C8E"/>
    <w:rsid w:val="005C3E3D"/>
    <w:rsid w:val="00601AE5"/>
    <w:rsid w:val="00626FD0"/>
    <w:rsid w:val="00691BF9"/>
    <w:rsid w:val="00905C87"/>
    <w:rsid w:val="00985ED0"/>
    <w:rsid w:val="009C2B7B"/>
    <w:rsid w:val="00A07E4A"/>
    <w:rsid w:val="00A31019"/>
    <w:rsid w:val="00A81AE3"/>
    <w:rsid w:val="00AC490D"/>
    <w:rsid w:val="00B25970"/>
    <w:rsid w:val="00B8166B"/>
    <w:rsid w:val="00C02B0B"/>
    <w:rsid w:val="00CB1D8E"/>
    <w:rsid w:val="00CD6CB1"/>
    <w:rsid w:val="00D056A2"/>
    <w:rsid w:val="00F051C3"/>
    <w:rsid w:val="00F67A74"/>
    <w:rsid w:val="00FB7010"/>
    <w:rsid w:val="00FC3A4C"/>
    <w:rsid w:val="00FF4E80"/>
    <w:rsid w:val="01854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85</Words>
  <Characters>486</Characters>
  <Lines>4</Lines>
  <Paragraphs>1</Paragraphs>
  <TotalTime>2</TotalTime>
  <ScaleCrop>false</ScaleCrop>
  <LinksUpToDate>false</LinksUpToDate>
  <CharactersWithSpaces>570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2013-05-14T02:27:00Z</dcterms:created>
  <dc:creator>User</dc:creator>
  <cp:lastModifiedBy>小笑</cp:lastModifiedBy>
  <cp:lastPrinted>2024-10-28T04:24:11Z</cp:lastPrinted>
  <dcterms:modified xsi:type="dcterms:W3CDTF">2024-10-28T05:42:40Z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0F868E7188A540F884D5851C13905BF2_13</vt:lpwstr>
  </property>
</Properties>
</file>