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学生发展处安全责任书</w:t>
      </w:r>
    </w:p>
    <w:p>
      <w:pPr>
        <w:adjustRightInd w:val="0"/>
        <w:snapToGrid w:val="0"/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为强化各部门主管的安全意识，责任到人、工作到位，更有效地做好我校的安全工作，确保正常的教学和生活秩序，为全体师生创造安全。和谐的工作、学习环境。校长室特与学生发展处签定安全责任书。</w:t>
      </w:r>
    </w:p>
    <w:p>
      <w:pPr>
        <w:adjustRightInd w:val="0"/>
        <w:snapToGrid w:val="0"/>
        <w:spacing w:line="4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一、学生处对学生的安全教育及管理的任务是，宣传、贯彻上级有关安全管理工作的方针、政策、法律、法规、对学生实施安全教育及管理，引导学生健康成长。</w:t>
      </w:r>
    </w:p>
    <w:p>
      <w:pPr>
        <w:adjustRightInd w:val="0"/>
        <w:snapToGrid w:val="0"/>
        <w:spacing w:line="4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二、对学生的安全教育及管理，要预防为主，本着保护学生、教育先行、明确责任、教管结合、实事求是、妥善处理的原则，做好教育管理工作。</w:t>
      </w:r>
    </w:p>
    <w:p>
      <w:pPr>
        <w:adjustRightInd w:val="0"/>
        <w:snapToGrid w:val="0"/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三、对学生安全教育及管理作为一项经常性工作，列入学生处工作的重要议事日程，加强领导，开展安全教育及安全知识普及的活动，增强学生的安全意识和法制观念，提高学生自我防范能力。</w:t>
      </w:r>
    </w:p>
    <w:p>
      <w:pPr>
        <w:adjustRightInd w:val="0"/>
        <w:snapToGrid w:val="0"/>
        <w:spacing w:line="4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四、学生安全教育应根据不同时期及学生的特点，在各种教学活动和日常生活中特别是节假日前适时进行，并善于利用已发生的安全事故教育学生，防患于未然。根据环境、季节及有关规律进行防盗、防火、防病、防事故等方面的教育，并使之经常化、制度化。</w:t>
      </w:r>
    </w:p>
    <w:p>
      <w:pPr>
        <w:adjustRightInd w:val="0"/>
        <w:snapToGrid w:val="0"/>
        <w:spacing w:line="42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 五、对学生进行安全教育还需注重心理疏导，加强思想政治工作，教育学生注意保持健康的心理状态，帮助学生克服各种原因造成的心理障碍，把事故消除在萌芽状态。</w:t>
      </w:r>
    </w:p>
    <w:p>
      <w:pPr>
        <w:adjustRightInd w:val="0"/>
        <w:snapToGrid w:val="0"/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六、组织学生大型活动，须经学校同意。组织大型活动时要事先定出活动方案及应急预案并报学校进行审查。</w:t>
      </w:r>
    </w:p>
    <w:p>
      <w:pPr>
        <w:adjustRightInd w:val="0"/>
        <w:snapToGrid w:val="0"/>
        <w:spacing w:line="42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七、学生在校内发生任何事故学生处要及时报告学校或相关部门，并迅速采取措施控制事态发展，把事故伤害减少到最小程度。</w:t>
      </w:r>
    </w:p>
    <w:p>
      <w:pPr>
        <w:adjustRightInd w:val="0"/>
        <w:snapToGrid w:val="0"/>
        <w:spacing w:line="420" w:lineRule="exact"/>
        <w:ind w:firstLine="525" w:firstLineChars="2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八、如遇紧急情况，要迅速、冷静、有序、组织学生按紧急疏散预案中规定的路线疏散到安全地方。</w:t>
      </w:r>
    </w:p>
    <w:p>
      <w:pPr>
        <w:adjustRightInd w:val="0"/>
        <w:snapToGrid w:val="0"/>
        <w:spacing w:line="420" w:lineRule="exact"/>
        <w:ind w:firstLine="525" w:firstLineChars="2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九、对因忽视安全工作，管理不善，工作不负责任，玩忽职守，造成学生受到伤害、学校的财物受到损失的责任人视情节分别给以责令书面检查、赔偿损失、行政处分等处理。对当事人同样依据责任的大小给予相应的处理。</w:t>
      </w:r>
    </w:p>
    <w:p>
      <w:pPr>
        <w:adjustRightInd w:val="0"/>
        <w:snapToGrid w:val="0"/>
        <w:spacing w:line="420" w:lineRule="exact"/>
        <w:ind w:firstLine="525" w:firstLineChars="2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十、由于不能避免的原因或自然灾害而发生的事故，由学校情处理。</w:t>
      </w:r>
    </w:p>
    <w:p>
      <w:pPr>
        <w:adjustRightInd w:val="0"/>
        <w:snapToGrid w:val="0"/>
        <w:spacing w:line="420" w:lineRule="exact"/>
        <w:ind w:firstLine="525" w:firstLineChars="2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十一、</w:t>
      </w:r>
      <w:r>
        <w:rPr>
          <w:rFonts w:asciiTheme="minorEastAsia" w:hAnsiTheme="minorEastAsia" w:eastAsiaTheme="minorEastAsia"/>
        </w:rPr>
        <w:t>对因玩忽职守，违反有关规定，造成事故的，学校将追究责任人责任。</w:t>
      </w:r>
    </w:p>
    <w:p>
      <w:pPr>
        <w:pStyle w:val="5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魏村中心小学</w:t>
      </w:r>
      <w:r>
        <w:rPr>
          <w:rFonts w:asciiTheme="minorEastAsia" w:hAnsiTheme="minorEastAsia" w:eastAsiaTheme="minorEastAsia"/>
        </w:rPr>
        <w:t xml:space="preserve"> （章）  </w:t>
      </w:r>
      <w:r>
        <w:rPr>
          <w:rFonts w:hint="eastAsia" w:asciiTheme="minorEastAsia" w:hAnsiTheme="minorEastAsia" w:eastAsiaTheme="minorEastAsia"/>
        </w:rPr>
        <w:t xml:space="preserve">      </w:t>
      </w:r>
      <w:r>
        <w:rPr>
          <w:rFonts w:asciiTheme="minorEastAsia" w:hAnsiTheme="minorEastAsia" w:eastAsiaTheme="minorEastAsia"/>
        </w:rPr>
        <w:t>      </w:t>
      </w:r>
      <w:r>
        <w:rPr>
          <w:rFonts w:hint="eastAsia" w:asciiTheme="minorEastAsia" w:hAnsiTheme="minorEastAsia" w:eastAsiaTheme="minorEastAsia"/>
        </w:rPr>
        <w:t xml:space="preserve">    </w:t>
      </w:r>
      <w:r>
        <w:rPr>
          <w:rFonts w:asciiTheme="minorEastAsia" w:hAnsiTheme="minorEastAsia" w:eastAsiaTheme="minorEastAsia"/>
        </w:rPr>
        <w:t xml:space="preserve">  </w:t>
      </w:r>
      <w:r>
        <w:rPr>
          <w:rFonts w:hint="eastAsia" w:asciiTheme="minorEastAsia" w:hAnsiTheme="minorEastAsia" w:eastAsiaTheme="minorEastAsia"/>
        </w:rPr>
        <w:t>学生发展处</w:t>
      </w:r>
      <w:r>
        <w:rPr>
          <w:rFonts w:asciiTheme="minorEastAsia" w:hAnsiTheme="minorEastAsia" w:eastAsiaTheme="minorEastAsia"/>
        </w:rPr>
        <w:t>：＿＿＿＿</w:t>
      </w:r>
    </w:p>
    <w:p>
      <w:pPr>
        <w:pStyle w:val="5"/>
        <w:rPr>
          <w:rFonts w:asciiTheme="minorEastAsia" w:hAnsiTheme="minorEastAsia" w:eastAsiaTheme="minorEastAsia"/>
        </w:rPr>
      </w:pPr>
    </w:p>
    <w:p>
      <w:pPr>
        <w:pStyle w:val="5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 xml:space="preserve"> 年8 月29 日                     202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年8 月29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ZmJhMzMxZDlmYzZlZGI2ZjdhYWQxZTVjNDA0N2YifQ=="/>
  </w:docVars>
  <w:rsids>
    <w:rsidRoot w:val="00E57715"/>
    <w:rsid w:val="0003242B"/>
    <w:rsid w:val="00111F08"/>
    <w:rsid w:val="00192810"/>
    <w:rsid w:val="00201AC8"/>
    <w:rsid w:val="00254C6C"/>
    <w:rsid w:val="0039344D"/>
    <w:rsid w:val="003F074E"/>
    <w:rsid w:val="004625EC"/>
    <w:rsid w:val="00477329"/>
    <w:rsid w:val="004F10F2"/>
    <w:rsid w:val="00534EC9"/>
    <w:rsid w:val="00596902"/>
    <w:rsid w:val="005A2D00"/>
    <w:rsid w:val="0065702C"/>
    <w:rsid w:val="006A3FDF"/>
    <w:rsid w:val="006B571D"/>
    <w:rsid w:val="00714510"/>
    <w:rsid w:val="0071644E"/>
    <w:rsid w:val="008F76B3"/>
    <w:rsid w:val="009118DE"/>
    <w:rsid w:val="009307B2"/>
    <w:rsid w:val="009C7B33"/>
    <w:rsid w:val="00A10259"/>
    <w:rsid w:val="00A15464"/>
    <w:rsid w:val="00A960ED"/>
    <w:rsid w:val="00AC490D"/>
    <w:rsid w:val="00C84FEA"/>
    <w:rsid w:val="00CD55E8"/>
    <w:rsid w:val="00D8201A"/>
    <w:rsid w:val="00D829D9"/>
    <w:rsid w:val="00E32C9C"/>
    <w:rsid w:val="00E57715"/>
    <w:rsid w:val="00E57F5B"/>
    <w:rsid w:val="00E75508"/>
    <w:rsid w:val="00F051C3"/>
    <w:rsid w:val="00F24CE3"/>
    <w:rsid w:val="00FD0064"/>
    <w:rsid w:val="00FF4E80"/>
    <w:rsid w:val="6EEC7E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autoRedefine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魏村</Company>
  <Pages>1</Pages>
  <Words>139</Words>
  <Characters>798</Characters>
  <Lines>6</Lines>
  <Paragraphs>1</Paragraphs>
  <TotalTime>4</TotalTime>
  <ScaleCrop>false</ScaleCrop>
  <LinksUpToDate>false</LinksUpToDate>
  <CharactersWithSpaces>936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2013-05-14T01:51:00Z</dcterms:created>
  <dc:creator>User</dc:creator>
  <cp:lastModifiedBy>小笑</cp:lastModifiedBy>
  <cp:lastPrinted>2024-10-28T04:24:38Z</cp:lastPrinted>
  <dcterms:modified xsi:type="dcterms:W3CDTF">2024-10-28T05:42:48Z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50A6C58D329B47A0A7F21A071F433C06_13</vt:lpwstr>
  </property>
</Properties>
</file>