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A91E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ascii="宋体" w:hAnsi="宋体" w:eastAsia="宋体" w:cs="宋体"/>
          <w:b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sz w:val="24"/>
          <w:szCs w:val="24"/>
        </w:rPr>
        <w:t>常州市新北区小学语文教学蒋熙玲优秀教师培育室课堂教学设计</w:t>
      </w:r>
    </w:p>
    <w:tbl>
      <w:tblPr>
        <w:tblStyle w:val="3"/>
        <w:tblpPr w:leftFromText="180" w:rightFromText="180" w:vertAnchor="text" w:horzAnchor="page" w:tblpXSpec="center" w:tblpY="693"/>
        <w:tblOverlap w:val="never"/>
        <w:tblW w:w="935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6"/>
        <w:gridCol w:w="3759"/>
        <w:gridCol w:w="2529"/>
      </w:tblGrid>
      <w:tr w14:paraId="1EABD6A5">
        <w:trPr>
          <w:trHeight w:val="90" w:hRule="atLeast"/>
          <w:jc w:val="center"/>
        </w:trPr>
        <w:tc>
          <w:tcPr>
            <w:tcW w:w="3066" w:type="dxa"/>
            <w:noWrap w:val="0"/>
            <w:vAlign w:val="top"/>
          </w:tcPr>
          <w:p w14:paraId="2F0E76CD">
            <w:pPr>
              <w:spacing w:line="360" w:lineRule="auto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学科： 语文</w:t>
            </w:r>
          </w:p>
        </w:tc>
        <w:tc>
          <w:tcPr>
            <w:tcW w:w="3759" w:type="dxa"/>
            <w:noWrap w:val="0"/>
            <w:vAlign w:val="top"/>
          </w:tcPr>
          <w:p w14:paraId="271F8BD3">
            <w:pPr>
              <w:spacing w:line="360" w:lineRule="auto"/>
              <w:rPr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 xml:space="preserve">班级： </w:t>
            </w: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六14班</w:t>
            </w:r>
          </w:p>
        </w:tc>
        <w:tc>
          <w:tcPr>
            <w:tcW w:w="2529" w:type="dxa"/>
            <w:noWrap w:val="0"/>
            <w:vAlign w:val="top"/>
          </w:tcPr>
          <w:p w14:paraId="5B9A9A2E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日期：</w:t>
            </w: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11.15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 xml:space="preserve"> </w:t>
            </w:r>
          </w:p>
        </w:tc>
      </w:tr>
      <w:tr w14:paraId="71102F9C">
        <w:trPr>
          <w:jc w:val="center"/>
        </w:trPr>
        <w:tc>
          <w:tcPr>
            <w:tcW w:w="3066" w:type="dxa"/>
            <w:noWrap w:val="0"/>
            <w:vAlign w:val="top"/>
          </w:tcPr>
          <w:p w14:paraId="320A93D5">
            <w:pPr>
              <w:spacing w:line="360" w:lineRule="auto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执教：</w:t>
            </w: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许毅超</w:t>
            </w:r>
          </w:p>
        </w:tc>
        <w:tc>
          <w:tcPr>
            <w:tcW w:w="6288" w:type="dxa"/>
            <w:gridSpan w:val="2"/>
            <w:noWrap w:val="0"/>
            <w:vAlign w:val="top"/>
          </w:tcPr>
          <w:p w14:paraId="741B14B5">
            <w:pPr>
              <w:spacing w:line="360" w:lineRule="auto"/>
              <w:rPr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 xml:space="preserve">课题： </w:t>
            </w:r>
            <w:r>
              <w:rPr>
                <w:rFonts w:hint="eastAsia" w:ascii="宋体" w:hAnsi="宋体" w:cs="宋体"/>
                <w:b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书戴嵩画牛》</w:t>
            </w:r>
          </w:p>
        </w:tc>
      </w:tr>
      <w:tr w14:paraId="3FB348BB">
        <w:trPr>
          <w:jc w:val="center"/>
        </w:trPr>
        <w:tc>
          <w:tcPr>
            <w:tcW w:w="9354" w:type="dxa"/>
            <w:gridSpan w:val="3"/>
            <w:noWrap w:val="0"/>
            <w:vAlign w:val="top"/>
          </w:tcPr>
          <w:p w14:paraId="2EFAAAB2">
            <w:pPr>
              <w:spacing w:line="360" w:lineRule="auto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【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单元整体思考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】</w:t>
            </w:r>
          </w:p>
          <w:p w14:paraId="4638675A">
            <w:pPr>
              <w:ind w:firstLine="480" w:firstLineChars="20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统编小学语文教科书六年级上册第七单元以“艺术之美”为主题，分别编排了展现音乐、绘画、戏曲等艺术之美的《文言文二则》《月光曲》《京剧趣谈》，此外还编排了展现书法魅力的口语交际《聊聊书法》，习作《我的拿手好戏》以及语文园地。单元内容既有文言文、传说故事、短文组合，也从不同的方面折射了艺术之美，引领学生感受艺术背后的文明之光、精神之美。</w:t>
            </w:r>
          </w:p>
          <w:p w14:paraId="3DEAAF51">
            <w:pPr>
              <w:ind w:firstLine="480" w:firstLineChars="200"/>
              <w:jc w:val="left"/>
              <w:rPr>
                <w:rFonts w:hint="default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《书戴嵩画牛》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是宋朝苏轼为唐代著名画家戴嵩《斗牛图》写的一篇题跋，与另一篇《伯牙鼓琴》讲的都是中国古代艺术家有关的故事，叙事简洁，余味悠长。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本文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讲述了一个有趣的故事，通过这个故事，旨在告诉人们“耕当问奴，织当问婢”的道理。</w:t>
            </w:r>
          </w:p>
        </w:tc>
      </w:tr>
      <w:tr w14:paraId="0B532B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9354" w:type="dxa"/>
            <w:gridSpan w:val="3"/>
            <w:noWrap w:val="0"/>
            <w:vAlign w:val="top"/>
          </w:tcPr>
          <w:p w14:paraId="496FD990">
            <w:pPr>
              <w:spacing w:line="360" w:lineRule="auto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【任务情境设计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】</w:t>
            </w:r>
          </w:p>
          <w:p w14:paraId="4B20BB9B">
            <w:pPr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基于单元整体解读，围绕“插上想象的翅膀 感受艺术之美”学习主题，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结合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本单元语文要素“借助语言文字展开想象，体会艺术之美”和“写自己的拿手好戏，把重点部分写具体”，对标《义务教育语文课程标准（2022年版）》，本单元可侧重于“文学阅读与创意表达”学习任务群，适当兼顾“跨学科学习任务群”、“思辨性阅读与表达”，因而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设计以下结构化学习框架如下：</w:t>
            </w:r>
          </w:p>
          <w:p w14:paraId="6BC075F1">
            <w:pPr>
              <w:ind w:firstLine="420" w:firstLineChars="200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drawing>
                <wp:inline distT="0" distB="0" distL="114300" distR="114300">
                  <wp:extent cx="4613910" cy="1604010"/>
                  <wp:effectExtent l="0" t="0" r="8890" b="2159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t="10670" b="313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13910" cy="1604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925FF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9354" w:type="dxa"/>
            <w:gridSpan w:val="3"/>
            <w:noWrap w:val="0"/>
            <w:vAlign w:val="top"/>
          </w:tcPr>
          <w:p w14:paraId="01156972">
            <w:pPr>
              <w:spacing w:line="360" w:lineRule="auto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【学习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目标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】</w:t>
            </w:r>
          </w:p>
          <w:p w14:paraId="3712D64F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1.正确、流利地朗读课文，做到字音准确、停顿得当。</w:t>
            </w:r>
          </w:p>
          <w:p w14:paraId="6596BA6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2.能结合注释，用自己的话说说文章的意思。</w:t>
            </w:r>
          </w:p>
          <w:p w14:paraId="04F348B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3.借助具体的语言文字，展开想象，揣摩人物的想法，感受人物的形象。</w:t>
            </w:r>
          </w:p>
          <w:p w14:paraId="77C9EF4A">
            <w:pPr>
              <w:jc w:val="left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4.能通过思辨，深刻感受古文哲理，并产生独特的理解感悟。</w:t>
            </w:r>
          </w:p>
        </w:tc>
      </w:tr>
      <w:tr w14:paraId="4F1955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9354" w:type="dxa"/>
            <w:gridSpan w:val="3"/>
            <w:noWrap w:val="0"/>
            <w:vAlign w:val="top"/>
          </w:tcPr>
          <w:p w14:paraId="5F9C362E">
            <w:pPr>
              <w:spacing w:line="360" w:lineRule="auto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【学习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重难点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】</w:t>
            </w:r>
          </w:p>
          <w:p w14:paraId="571D6FF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1.借助具体的语言文字，展开想象，揣摩人物的想法，感受人物的形象。</w:t>
            </w:r>
          </w:p>
          <w:p w14:paraId="29D6DC8B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2.能通过思辨，深刻感受古文哲理，并产生独特的理解感悟。</w:t>
            </w:r>
          </w:p>
        </w:tc>
      </w:tr>
      <w:tr w14:paraId="5884B5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9354" w:type="dxa"/>
            <w:gridSpan w:val="3"/>
            <w:noWrap w:val="0"/>
            <w:vAlign w:val="top"/>
          </w:tcPr>
          <w:p w14:paraId="771069A8">
            <w:pPr>
              <w:spacing w:line="360" w:lineRule="auto"/>
              <w:rPr>
                <w:rFonts w:hint="default" w:ascii="宋体" w:hAnsi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【学习过程】</w:t>
            </w:r>
          </w:p>
          <w:p w14:paraId="044447A6">
            <w:pPr>
              <w:numPr>
                <w:ilvl w:val="0"/>
                <w:numId w:val="1"/>
              </w:numPr>
              <w:jc w:val="both"/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  <w:t>认识题跋，赏画作</w:t>
            </w:r>
          </w:p>
          <w:p w14:paraId="3A9E0FEF">
            <w:pPr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1.我们三年级曾跟随课文，一同领略《清明上河图》的艺术魅力，那本单元我们将继续随着文字，开启美好的艺术之旅。</w:t>
            </w:r>
          </w:p>
          <w:p w14:paraId="02E395B5">
            <w:pPr>
              <w:ind w:firstLine="480" w:firstLineChars="20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2.老师给大家带来一幅水墨画，同学们仔细观察，你赏到了什么？</w:t>
            </w:r>
          </w:p>
          <w:p w14:paraId="4A94514A">
            <w:pPr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3.是啊，古人常会在画作上写题跋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。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我们看到的，是乾隆皇帝在斗牛图上留下的题跋。作为题跋的狂热爱好者，苏轼在他的《东坡题跋》中也留下了一篇关于斗牛图的题跋——《书戴嵩画牛》。那他到底写了什么呢？让我们走进课文。</w:t>
            </w:r>
          </w:p>
          <w:p w14:paraId="11746432">
            <w:pPr>
              <w:jc w:val="left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二、理解题跋，读故事</w:t>
            </w:r>
          </w:p>
          <w:p w14:paraId="3EF3DEB9">
            <w:pPr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1.文言本无标点，你是否能借助注音和注释，读准字音，读对停顿呢？</w:t>
            </w:r>
          </w:p>
          <w:p w14:paraId="418E382B">
            <w:pPr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2.指生朗读</w:t>
            </w:r>
          </w:p>
          <w:p w14:paraId="0059F2D2">
            <w:pPr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3.谁能依据朗读的要求来评价一下？</w:t>
            </w:r>
          </w:p>
          <w:p w14:paraId="6367B83A">
            <w:pPr>
              <w:ind w:firstLine="480" w:firstLineChars="20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（据意定音、因意断句）</w:t>
            </w:r>
          </w:p>
          <w:p w14:paraId="1059E621">
            <w:pPr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4.同桌两人也用上这样的方法，一人说句义，一人读句子，在理解中读好题跋。</w:t>
            </w:r>
          </w:p>
          <w:p w14:paraId="6ED96ACB">
            <w:pPr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5.齐读。</w:t>
            </w:r>
          </w:p>
          <w:p w14:paraId="018D461F">
            <w:pPr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6.（师范读）你们觉得老师和大家的朗读有什么区别？</w:t>
            </w:r>
          </w:p>
          <w:p w14:paraId="2136EC52">
            <w:pPr>
              <w:ind w:firstLine="480" w:firstLineChars="20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（有动作、有语调的急缓、有的字会拖长）</w:t>
            </w:r>
          </w:p>
          <w:p w14:paraId="75D3F4A9">
            <w:pPr>
              <w:ind w:firstLine="480" w:firstLineChars="20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7.是啊，我们一起试着读出古文的韵味儿来。</w:t>
            </w:r>
          </w:p>
          <w:p w14:paraId="6DDF0689">
            <w:pPr>
              <w:jc w:val="left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三、赏析题跋，品人物</w:t>
            </w:r>
          </w:p>
          <w:p w14:paraId="69AFF4EE">
            <w:pPr>
              <w:ind w:firstLine="480" w:firstLineChars="20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1.在这个故事中，斗牛图收藏于杜处士手中，那杜处士对这幅图的态度是怎样的呢？同学们，再读故事，结合相关句子，说说你的看法。</w:t>
            </w:r>
          </w:p>
          <w:p w14:paraId="1356B491">
            <w:pPr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2.让我们用朗读读出杜处士对斗牛图的钟爱。读第一段。</w:t>
            </w:r>
          </w:p>
          <w:p w14:paraId="1C0006B2">
            <w:pPr>
              <w:ind w:firstLine="480" w:firstLineChars="20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3.那小牧童也是一样的想法吗？</w:t>
            </w:r>
          </w:p>
          <w:p w14:paraId="30414134">
            <w:pPr>
              <w:ind w:firstLine="480" w:firstLineChars="20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4.那小牧童具体是怎么说的呢？接下来老师来当杜处士，请一位同学来当小牧童，一起演一演题跋中的故事。谁来与我合作？</w:t>
            </w:r>
          </w:p>
          <w:p w14:paraId="03D3E496">
            <w:pPr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5小牧童们，我要问问你了，你从何而知牛斗，尾搐入两股间？</w:t>
            </w:r>
          </w:p>
          <w:p w14:paraId="231767B8">
            <w:pPr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6.是啊，想了解牛斗的样子，还得请教咱小牧童呀。正如古语所说，读——“耕当问奴，织当问婢”。你怎么理解？</w:t>
            </w:r>
          </w:p>
          <w:p w14:paraId="6DB4E808">
            <w:pPr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7.看着小牧童得意嘲笑的模样，杜处士生气了吗？</w:t>
            </w:r>
          </w:p>
          <w:p w14:paraId="1EF3138A">
            <w:pPr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8.小牧童们，这位杜处士如何呀？</w:t>
            </w:r>
          </w:p>
          <w:p w14:paraId="6BA8303E">
            <w:pPr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9.短短的对话，让我们看到了思维的碰撞和人物鲜活的形象，一起读好此次斗牛之论。</w:t>
            </w:r>
          </w:p>
          <w:p w14:paraId="77A61AE8">
            <w:pPr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四、思辨题跋，论道理</w:t>
            </w:r>
          </w:p>
          <w:p w14:paraId="47713B66">
            <w:pPr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1.那小小牧童所说真的对吗？老师这还有斗牛的图片和视频，仔细观察，你发现了什么？</w:t>
            </w:r>
          </w:p>
          <w:p w14:paraId="74FA6444">
            <w:pPr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2.咦，到底戴嵩画错了没有？还是小牧童说错了？抑或是苏轼写错了？下面让我们来一场头脑风暴，请同学们以小组为单位，选择一个问题，结合资料，进行交流讨论，并推选代表汇报。</w:t>
            </w:r>
          </w:p>
          <w:p w14:paraId="137590AF">
            <w:pPr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3.借助资料，同学们对苏轼的题跋和画作本身有了自己的见解和看法，为大家点赞！</w:t>
            </w:r>
          </w:p>
          <w:p w14:paraId="5CB04BA6">
            <w:pPr>
              <w:ind w:firstLine="480" w:firstLineChars="20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4.每个人看待画作的角度和立场不同，看法自然也不尽相同了。再赏这幅斗牛图，你又能获得哪些启发？抑或产生哪些独特感受呢？同桌两人互相说说，用一句话概括想法，写在纸条上。</w:t>
            </w:r>
          </w:p>
          <w:p w14:paraId="3D3C3227">
            <w:pPr>
              <w:jc w:val="left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五、创作题跋，展风采</w:t>
            </w:r>
          </w:p>
          <w:p w14:paraId="77D7AB69">
            <w:pPr>
              <w:ind w:firstLine="480" w:firstLineChars="20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1.看来，《斗牛图》名扬天下，不仅是因为它画技精湛，构思巧妙，更是因为它能引发我们无限的思考。让我们带着自己的独特见解，再读题跋。</w:t>
            </w:r>
          </w:p>
          <w:p w14:paraId="2FA45132">
            <w:pPr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2.瞧，我校编辑部的老师们听闻大家对斗牛图展开了如此深入的研究，也来向大家热情约稿啦！</w:t>
            </w:r>
          </w:p>
          <w:p w14:paraId="6F9461B0">
            <w:pPr>
              <w:ind w:firstLine="480" w:firstLineChars="20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小结：同学们，本堂课，我们解题跋，赏古画，感受到了古人智慧的哲思和高雅的志趣，更生发了非凡的见地和广阔的视阈。艺术来源于生活，更高于生活，希望同学们继续能思善辩，成为会欣赏、有智慧、会生活的求原好少年。</w:t>
            </w:r>
          </w:p>
        </w:tc>
      </w:tr>
    </w:tbl>
    <w:p w14:paraId="510AB85E"/>
    <w:sectPr>
      <w:pgSz w:w="11906" w:h="16838"/>
      <w:pgMar w:top="816" w:right="1066" w:bottom="816" w:left="106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46DE66"/>
    <w:multiLevelType w:val="singleLevel"/>
    <w:tmpl w:val="DF46DE6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FBFF84"/>
    <w:rsid w:val="35FBF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Office_6.14.0.8924_F1E327BC-269C-435d-A152-05C5408002CA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2024-12-27T19:31:00Z</dcterms:created>
  <dc:creator>X+M</dc:creator>
  <cp:lastModifiedBy>X+M</cp:lastModifiedBy>
  <dcterms:modified xsi:type="dcterms:W3CDTF">2024-12-27T19:34:20Z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2052-6.14.0.8924</vt:lpwstr>
  </property>
  <property fmtid="{D5CDD505-2E9C-101B-9397-08002B2CF9AE}" pid="3" name="ICV">
    <vt:lpwstr>C1CE89EA5F345C022B906E67A537C685_41</vt:lpwstr>
  </property>
</Properties>
</file>