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2024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1FFB4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能手口一致地点数3以内的数量。</w:t>
            </w:r>
          </w:p>
          <w:p w14:paraId="4B6C3F15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2</w:t>
            </w:r>
            <w:r>
              <w:rPr>
                <w:rFonts w:cs="宋体" w:asciiTheme="minorEastAsia" w:hAnsiTheme="minorEastAsia" w:eastAsiaTheme="minorEastAsia"/>
                <w:sz w:val="24"/>
                <w:u w:color="000000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了解故事内容，愿意帮助小动物们想办法解决困难。</w:t>
            </w:r>
          </w:p>
          <w:p w14:paraId="12BCEF9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3</w:t>
            </w: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通过看一看、摸一摸，尝试为常见的水果找到种子。</w:t>
            </w:r>
          </w:p>
          <w:p w14:paraId="01E920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4.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大胆表达自己的发现，对种子的生长有好奇心。</w:t>
            </w:r>
          </w:p>
          <w:p w14:paraId="305C19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ascii="宋体" w:hAnsi="宋体" w:cs="宋体"/>
                <w:bCs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 w:bidi="ar"/>
              </w:rPr>
              <w:t>5.</w:t>
            </w:r>
            <w:r>
              <w:rPr>
                <w:rFonts w:hint="default" w:ascii="宋体" w:hAnsi="宋体" w:cs="宋体"/>
                <w:bCs/>
                <w:sz w:val="24"/>
                <w:szCs w:val="24"/>
                <w:lang w:val="en-US" w:eastAsia="zh-CN" w:bidi="ar"/>
              </w:rPr>
              <w:t>了解哪些食品是“垃圾食品”及它的危害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 w:bidi="ar"/>
              </w:rPr>
              <w:t>。</w:t>
            </w:r>
            <w:bookmarkStart w:id="0" w:name="_GoBack"/>
            <w:bookmarkEnd w:id="0"/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幼儿在上厕所时不奔跑，能放慢脚步。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3355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1E3F0C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关注幼儿是否能主动参与到活动中，关注幼儿双脚并拢向前跳的能力。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ADF945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语言：神奇水果车</w:t>
            </w:r>
          </w:p>
          <w:p w14:paraId="2E4A82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数学：数一数</w:t>
            </w:r>
          </w:p>
          <w:p w14:paraId="7B74D23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科学：水果里的种子</w:t>
            </w:r>
          </w:p>
          <w:p w14:paraId="13B4FA1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美术：水果变变变</w:t>
            </w:r>
          </w:p>
          <w:p w14:paraId="346B5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和垃圾食品说不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55EBF21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EDC7B7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美工区：提供各种不同的水果实物、水果图片、各类粘土捏水果支架等材料，引导幼儿用不同的材料尝试表现各种各样的水果，如：用黏土制作橘子、苹果，用颜料画樱桃等等。</w:t>
            </w:r>
          </w:p>
          <w:p w14:paraId="7316AA7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阅读区：提供绘本《我的水果宝宝》《水果们的晚会》等；故事录音,绘本音频故事；水果头饰,水果,动物玩偶；白纸,彩笔,耳麦；故事盒。</w:t>
            </w:r>
          </w:p>
          <w:p w14:paraId="70D58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建构区：拼插好的水果篮；雪花片、积木、吸管等建构材料；各种大小不同的水果；树枝、树叶、松果、石头等自然物；建构图谱；果树、果园、水果篮子等图片。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800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C2BB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建构区增加各种建构材料，如：雪花片作品，吸管等；各种大小不同的水果；树枝、树叶、松果、石头等自然物；果树、果园、水果篮子等图片。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D342CBE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老师：关注美工区幼儿与材料的互动情况，对粘土技能的掌握情况。</w:t>
            </w:r>
          </w:p>
          <w:p w14:paraId="35A557A1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47844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21241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09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 w14:paraId="20FB8A6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衣服</w:t>
            </w:r>
          </w:p>
          <w:p w14:paraId="3D72BD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体育游戏：运送柚子</w:t>
            </w:r>
          </w:p>
          <w:p w14:paraId="6D986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手指游戏：《水果歌》</w:t>
            </w:r>
          </w:p>
          <w:p w14:paraId="5198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民间游戏：切西瓜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7AF23"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饭后，幼儿会用正确的方式漱口。</w:t>
            </w:r>
          </w:p>
          <w:p w14:paraId="58CF8875"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自主进餐时，幼儿能尝试自己端饭菜。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6BE89"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63A9C4DA"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提醒幼儿端饭菜时用两只手捧着碗，慢慢走，不与同伴发生碰撞。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E95AF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带孩子到大自然中去欣赏景色，感受秋天的季节特征。</w:t>
            </w:r>
          </w:p>
          <w:p w14:paraId="5EE8FE2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在区域环境设置中，布置秋天的果实，展现秋天的季节特征。</w:t>
            </w:r>
          </w:p>
          <w:p w14:paraId="648AB33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美工区让幼儿开展树叶拼贴画和拓印活动等。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D8C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1.请家长带幼儿去观察和感受秋天景色变化。</w:t>
            </w:r>
          </w:p>
          <w:p w14:paraId="5D38BD28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2.对于缺课的幼儿，要加强沟通，做好家长工作。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於云丹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516D90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613CFE"/>
    <w:rsid w:val="0373455D"/>
    <w:rsid w:val="04161698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0459E1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2C1918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0A1C9E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9467438"/>
    <w:rsid w:val="5B773940"/>
    <w:rsid w:val="5F6446D8"/>
    <w:rsid w:val="5F926F9A"/>
    <w:rsid w:val="5FEB15AB"/>
    <w:rsid w:val="61A84CE1"/>
    <w:rsid w:val="61CF1AC0"/>
    <w:rsid w:val="626A5BFC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B20E61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1157</Words>
  <Characters>1175</Characters>
  <Lines>8</Lines>
  <Paragraphs>2</Paragraphs>
  <TotalTime>0</TotalTime>
  <ScaleCrop>false</ScaleCrop>
  <LinksUpToDate>false</LinksUpToDate>
  <CharactersWithSpaces>1222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2024-09-30T04:27:00Z</cp:lastPrinted>
  <dcterms:modified xsi:type="dcterms:W3CDTF">2024-12-16T04:33:15Z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4E1DD93F3FDA44DB8717CD7195825571_13</vt:lpwstr>
  </property>
</Properties>
</file>