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C87408">
      <w:pPr>
        <w:ind w:firstLineChars="150"/>
        <w:rPr>
          <w:rFonts w:hint="eastAsia"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常州市新北区新港</w:t>
      </w:r>
      <w:r>
        <w:rPr>
          <w:rFonts w:hint="eastAsia" w:ascii="黑体" w:hAnsi="黑体" w:eastAsia="黑体"/>
          <w:bCs/>
          <w:sz w:val="32"/>
          <w:szCs w:val="32"/>
        </w:rPr>
        <w:t>幼儿园</w:t>
      </w:r>
      <w:r>
        <w:rPr>
          <w:rFonts w:ascii="黑体" w:hAnsi="黑体" w:eastAsia="黑体"/>
          <w:sz w:val="32"/>
          <w:szCs w:val="32"/>
          <w:u w:val="single"/>
        </w:rPr>
        <w:t xml:space="preserve"> </w:t>
      </w:r>
      <w:r>
        <w:rPr>
          <w:rFonts w:hint="eastAsia" w:eastAsia="黑体" w:cs="宋体"/>
          <w:sz w:val="32"/>
          <w:szCs w:val="32"/>
          <w:u w:val="single"/>
        </w:rPr>
        <w:t>乐乐</w:t>
      </w:r>
      <w:r>
        <w:rPr>
          <w:rFonts w:hint="eastAsia" w:eastAsia="黑体" w:cs="宋体"/>
          <w:sz w:val="32"/>
          <w:szCs w:val="32"/>
          <w:u w:val="single"/>
          <w:lang w:val="en-US" w:eastAsia="zh-CN"/>
        </w:rPr>
        <w:t>4</w:t>
      </w:r>
      <w:r>
        <w:rPr>
          <w:rFonts w:hint="eastAsia" w:ascii="黑体" w:hAnsi="黑体" w:eastAsia="黑体"/>
          <w:bCs/>
          <w:sz w:val="32"/>
          <w:szCs w:val="32"/>
        </w:rPr>
        <w:t>班第</w:t>
      </w:r>
      <w:r>
        <w:rPr>
          <w:rFonts w:ascii="黑体" w:hAnsi="黑体" w:eastAsia="黑体"/>
          <w:sz w:val="32"/>
          <w:szCs w:val="32"/>
          <w:u w:val="single"/>
        </w:rPr>
        <w:t xml:space="preserve"> </w:t>
      </w:r>
      <w:r>
        <w:rPr>
          <w:rFonts w:hint="eastAsia" w:ascii="黑体" w:hAnsi="黑体" w:eastAsia="黑体"/>
          <w:sz w:val="32"/>
          <w:szCs w:val="32"/>
          <w:u w:val="single"/>
          <w:lang w:val="en-US" w:eastAsia="zh-CN"/>
        </w:rPr>
        <w:t>9</w:t>
      </w:r>
      <w:r>
        <w:rPr>
          <w:rFonts w:hint="eastAsia" w:ascii="黑体" w:hAnsi="黑体" w:eastAsia="黑体"/>
          <w:sz w:val="32"/>
          <w:szCs w:val="32"/>
          <w:u w:val="single"/>
        </w:rPr>
        <w:t xml:space="preserve"> </w:t>
      </w:r>
      <w:r>
        <w:rPr>
          <w:rFonts w:hint="eastAsia" w:ascii="黑体" w:hAnsi="黑体" w:eastAsia="黑体"/>
          <w:bCs/>
          <w:sz w:val="32"/>
          <w:szCs w:val="32"/>
        </w:rPr>
        <w:t>周活动计划表</w:t>
      </w:r>
    </w:p>
    <w:p w14:paraId="7E182EA5">
      <w:pPr>
        <w:jc w:val="right"/>
        <w:rPr>
          <w:rFonts w:hint="eastAsia" w:ascii="黑体" w:eastAsia="黑体"/>
        </w:rPr>
      </w:pPr>
      <w:r>
        <w:t xml:space="preserve">                         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>202</w:t>
      </w:r>
      <w:r>
        <w:rPr>
          <w:u w:val="single"/>
        </w:rPr>
        <w:t>4</w:t>
      </w:r>
      <w:r>
        <w:rPr>
          <w:rFonts w:hint="eastAsia"/>
          <w:u w:val="single"/>
        </w:rPr>
        <w:t xml:space="preserve"> </w:t>
      </w:r>
      <w:r>
        <w:rPr>
          <w:rFonts w:hint="eastAsia" w:ascii="黑体" w:eastAsia="黑体"/>
          <w:b/>
          <w:bCs/>
        </w:rPr>
        <w:t>年</w:t>
      </w:r>
      <w:r>
        <w:rPr>
          <w:rFonts w:ascii="黑体" w:eastAsia="黑体"/>
          <w:b/>
          <w:bCs/>
          <w:u w:val="single"/>
        </w:rPr>
        <w:t xml:space="preserve"> </w:t>
      </w:r>
      <w:r>
        <w:rPr>
          <w:rFonts w:hint="eastAsia" w:ascii="黑体" w:eastAsia="黑体"/>
          <w:u w:val="single"/>
        </w:rPr>
        <w:t>10</w:t>
      </w:r>
      <w:r>
        <w:rPr>
          <w:rFonts w:ascii="黑体" w:eastAsia="黑体"/>
          <w:u w:val="single"/>
        </w:rPr>
        <w:t xml:space="preserve"> </w:t>
      </w:r>
      <w:r>
        <w:rPr>
          <w:rFonts w:hint="eastAsia" w:ascii="黑体" w:eastAsia="黑体"/>
        </w:rPr>
        <w:t>月</w:t>
      </w:r>
      <w:r>
        <w:rPr>
          <w:rFonts w:hint="eastAsia" w:ascii="黑体" w:eastAsia="黑体"/>
          <w:u w:val="single"/>
        </w:rPr>
        <w:t xml:space="preserve"> </w:t>
      </w:r>
      <w:r>
        <w:rPr>
          <w:rFonts w:hint="eastAsia" w:ascii="黑体" w:eastAsia="黑体"/>
          <w:u w:val="single"/>
          <w:lang w:val="en-US" w:eastAsia="zh-CN"/>
        </w:rPr>
        <w:t>28</w:t>
      </w:r>
      <w:r>
        <w:rPr>
          <w:rFonts w:hint="eastAsia" w:ascii="黑体" w:eastAsia="黑体"/>
          <w:u w:val="single"/>
        </w:rPr>
        <w:t xml:space="preserve"> </w:t>
      </w:r>
      <w:r>
        <w:rPr>
          <w:rFonts w:hint="eastAsia" w:ascii="黑体" w:eastAsia="黑体"/>
        </w:rPr>
        <w:t>日</w:t>
      </w:r>
      <w:r>
        <w:rPr>
          <w:rFonts w:ascii="黑体" w:eastAsia="黑体"/>
        </w:rPr>
        <w:t>——</w:t>
      </w:r>
      <w:r>
        <w:rPr>
          <w:rFonts w:hint="eastAsia" w:ascii="黑体" w:eastAsia="黑体"/>
          <w:u w:val="single"/>
        </w:rPr>
        <w:t>1</w:t>
      </w:r>
      <w:r>
        <w:rPr>
          <w:rFonts w:hint="eastAsia" w:ascii="黑体" w:eastAsia="黑体"/>
          <w:u w:val="single"/>
          <w:lang w:val="en-US" w:eastAsia="zh-CN"/>
        </w:rPr>
        <w:t>1</w:t>
      </w:r>
      <w:r>
        <w:rPr>
          <w:rFonts w:hint="eastAsia" w:ascii="黑体" w:eastAsia="黑体"/>
          <w:u w:val="single"/>
        </w:rPr>
        <w:t xml:space="preserve"> </w:t>
      </w:r>
      <w:r>
        <w:rPr>
          <w:rFonts w:hint="eastAsia" w:ascii="黑体" w:eastAsia="黑体"/>
        </w:rPr>
        <w:t>月</w:t>
      </w:r>
      <w:r>
        <w:rPr>
          <w:rFonts w:hint="eastAsia" w:ascii="黑体" w:eastAsia="黑体"/>
          <w:u w:val="single"/>
          <w:lang w:val="en-US" w:eastAsia="zh-CN"/>
        </w:rPr>
        <w:t>3</w:t>
      </w:r>
      <w:r>
        <w:rPr>
          <w:rFonts w:hint="eastAsia" w:ascii="黑体" w:eastAsia="黑体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8"/>
        <w:gridCol w:w="3602"/>
        <w:gridCol w:w="589"/>
        <w:gridCol w:w="1611"/>
        <w:gridCol w:w="233"/>
        <w:gridCol w:w="2384"/>
      </w:tblGrid>
      <w:tr w14:paraId="2A1DAE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5" w:hRule="atLeast"/>
          <w:jc w:val="center"/>
        </w:trPr>
        <w:tc>
          <w:tcPr>
            <w:tcW w:w="189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0C264A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eastAsia" w:ascii="黑体" w:hAnsi="黑体" w:eastAsia="黑体"/>
                <w:b/>
                <w:bCs/>
                <w:spacing w:val="-12"/>
              </w:rPr>
            </w:pPr>
            <w:r>
              <w:rPr>
                <w:rFonts w:hint="eastAsia" w:ascii="黑体" w:hAnsi="黑体" w:eastAsia="黑体"/>
                <w:b/>
                <w:bCs/>
                <w:spacing w:val="-12"/>
              </w:rPr>
              <w:t>本周主题名称：</w:t>
            </w:r>
          </w:p>
          <w:p w14:paraId="3C9D410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  <w:spacing w:val="-12"/>
              </w:rPr>
              <w:t>多彩的秋天</w:t>
            </w: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D5616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周发展目标：</w:t>
            </w:r>
          </w:p>
          <w:p w14:paraId="3DEC4E8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1.</w:t>
            </w:r>
            <w:r>
              <w:rPr>
                <w:rFonts w:hint="eastAsia"/>
              </w:rPr>
              <w:t>感受点卡的不同排列形式，会用接数的方法正确目测7以内（重点是4、5、6、7）的数群。</w:t>
            </w:r>
          </w:p>
          <w:p w14:paraId="06E85A9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2.初步感知梧桐树和松树的主要外形特征和作用，学习从整体到局部按顺序进行观察的方法，并用看，摸，抱等动作参与观察。</w:t>
            </w:r>
          </w:p>
          <w:p w14:paraId="012404E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3.</w:t>
            </w:r>
            <w:r>
              <w:t>唱清歌词，唱准曲调，萌发对说唱歌曲的兴趣</w:t>
            </w:r>
            <w:r>
              <w:rPr>
                <w:rFonts w:hint="eastAsia"/>
                <w:lang w:eastAsia="zh-CN"/>
              </w:rPr>
              <w:t>，</w:t>
            </w:r>
            <w:r>
              <w:t>了解说唱歌曲的特点，能用看图的方式理解学习记忆歌词</w:t>
            </w:r>
            <w:r>
              <w:rPr>
                <w:rFonts w:hint="eastAsia"/>
              </w:rPr>
              <w:t>。</w:t>
            </w:r>
          </w:p>
          <w:p w14:paraId="3E437E8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4.</w:t>
            </w:r>
            <w:r>
              <w:rPr>
                <w:rFonts w:hint="eastAsia"/>
              </w:rPr>
              <w:t>能分辨出信号，学会变速跑，做到上肢与下肢的动作协调。</w:t>
            </w:r>
          </w:p>
          <w:p w14:paraId="599EC2C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default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default"/>
                <w:lang w:val="en-US" w:eastAsia="zh-CN"/>
              </w:rPr>
              <w:t>.了解食品的一些卫生常识，知道不讲卫生和垃圾食品对人体的危害。</w:t>
            </w:r>
          </w:p>
        </w:tc>
      </w:tr>
      <w:tr w14:paraId="47C931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8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B57CD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/>
              </w:rPr>
            </w:pP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834A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eastAsia" w:eastAsia="黑体"/>
              </w:rPr>
            </w:pPr>
            <w:r>
              <w:rPr>
                <w:rFonts w:hint="eastAsia" w:ascii="黑体" w:hAnsi="黑体" w:eastAsia="黑体"/>
                <w:b/>
                <w:bCs/>
              </w:rPr>
              <w:t>本周安全关注点：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上下楼梯、通行楼道要靠右慢行、不推挤，人多场所不拥挤，讲究秩序，避免踩踏。</w:t>
            </w:r>
          </w:p>
        </w:tc>
      </w:tr>
      <w:tr w14:paraId="59A601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89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C8C030D">
            <w:pPr>
              <w:ind w:firstLine="482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户外活动</w:t>
            </w:r>
          </w:p>
        </w:tc>
        <w:tc>
          <w:tcPr>
            <w:tcW w:w="58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5DB50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晴天：</w:t>
            </w:r>
            <w:r>
              <w:rPr>
                <w:rFonts w:cs="宋体"/>
                <w:b/>
                <w:bCs/>
              </w:rPr>
              <w:t>运动类游戏活动：</w:t>
            </w:r>
            <w:r>
              <w:rPr>
                <w:rFonts w:cs="宋体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cs="宋体"/>
                <w:b/>
                <w:bCs/>
              </w:rPr>
              <w:t>创造类游戏活动：</w:t>
            </w:r>
            <w:r>
              <w:rPr>
                <w:rFonts w:cs="宋体"/>
              </w:rPr>
              <w:t>表演区、美工区、生活区、沙池区、建构区；</w:t>
            </w:r>
            <w:r>
              <w:rPr>
                <w:rFonts w:cs="宋体"/>
                <w:b/>
                <w:bCs/>
              </w:rPr>
              <w:t>科探类游戏活动：</w:t>
            </w:r>
            <w:r>
              <w:rPr>
                <w:rFonts w:cs="宋体"/>
              </w:rPr>
              <w:t>欢乐戏水池；</w:t>
            </w:r>
            <w:r>
              <w:rPr>
                <w:rFonts w:cs="宋体"/>
                <w:b/>
                <w:bCs/>
              </w:rPr>
              <w:t>园艺、劳作类活动：</w:t>
            </w:r>
            <w:r>
              <w:rPr>
                <w:rFonts w:cs="宋体"/>
              </w:rPr>
              <w:t>小小种植园</w:t>
            </w:r>
          </w:p>
        </w:tc>
        <w:tc>
          <w:tcPr>
            <w:tcW w:w="261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FF6CD4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本周关注要点：</w:t>
            </w:r>
          </w:p>
          <w:p w14:paraId="3B5F7F5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eastAsia"/>
              </w:rPr>
            </w:pPr>
            <w:r>
              <w:rPr>
                <w:rFonts w:hint="eastAsia" w:cs="宋体"/>
              </w:rPr>
              <w:t>关注区域内幼儿</w:t>
            </w:r>
            <w:r>
              <w:rPr>
                <w:rFonts w:hint="eastAsia" w:cs="宋体"/>
                <w:lang w:val="en-US" w:eastAsia="zh-CN"/>
              </w:rPr>
              <w:t>花样跳</w:t>
            </w:r>
            <w:r>
              <w:rPr>
                <w:rFonts w:hint="eastAsia" w:cs="宋体"/>
              </w:rPr>
              <w:t>的发展情况，及时提醒幼儿注意喝水和休息。</w:t>
            </w:r>
          </w:p>
        </w:tc>
      </w:tr>
      <w:tr w14:paraId="17249B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  <w:jc w:val="center"/>
        </w:trPr>
        <w:tc>
          <w:tcPr>
            <w:tcW w:w="18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1649F">
            <w:pPr>
              <w:jc w:val="left"/>
              <w:rPr>
                <w:rFonts w:hint="eastAsia"/>
              </w:rPr>
            </w:pPr>
          </w:p>
        </w:tc>
        <w:tc>
          <w:tcPr>
            <w:tcW w:w="58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FDF8C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阴雨天：</w:t>
            </w:r>
          </w:p>
          <w:p w14:paraId="403D11E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eastAsia"/>
              </w:rPr>
            </w:pPr>
            <w:r>
              <w:rPr>
                <w:rFonts w:hint="eastAsia" w:cs="宋体"/>
              </w:rPr>
              <w:t>套圈圈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丢手绢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马兰花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小勇士闯关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抓尾巴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踩高跷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飞行棋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跳格子、打陀螺、木头人</w:t>
            </w:r>
          </w:p>
        </w:tc>
        <w:tc>
          <w:tcPr>
            <w:tcW w:w="2617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E3B1B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/>
              </w:rPr>
            </w:pPr>
          </w:p>
        </w:tc>
      </w:tr>
      <w:tr w14:paraId="09A662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754DE2">
            <w:pPr>
              <w:ind w:firstLine="482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集体活动</w:t>
            </w:r>
          </w:p>
        </w:tc>
        <w:tc>
          <w:tcPr>
            <w:tcW w:w="580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038D9A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数学：捆小棒</w:t>
            </w:r>
          </w:p>
          <w:p w14:paraId="40E3AB7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科学：梧桐树和松树</w:t>
            </w:r>
          </w:p>
          <w:p w14:paraId="022DB68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歌曲：买菜</w:t>
            </w:r>
          </w:p>
          <w:p w14:paraId="1B04C31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体育：拾落叶</w:t>
            </w:r>
          </w:p>
          <w:p w14:paraId="58D2366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default" w:eastAsia="宋体" w:cs="宋体"/>
                <w:lang w:val="en-US" w:eastAsia="zh-CN"/>
              </w:rPr>
            </w:pPr>
            <w:r>
              <w:rPr>
                <w:rFonts w:hint="eastAsia" w:cs="宋体"/>
              </w:rPr>
              <w:t>安全：</w:t>
            </w:r>
            <w:r>
              <w:rPr>
                <w:rFonts w:hint="eastAsia" w:cs="宋体"/>
                <w:lang w:val="en-US" w:eastAsia="zh-CN"/>
              </w:rPr>
              <w:t>注意饮食卫生</w:t>
            </w:r>
            <w:bookmarkStart w:id="0" w:name="_GoBack"/>
            <w:bookmarkEnd w:id="0"/>
          </w:p>
        </w:tc>
        <w:tc>
          <w:tcPr>
            <w:tcW w:w="261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37EFC6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eastAsia"/>
                <w:color w:val="FF0000"/>
              </w:rPr>
            </w:pPr>
            <w:r>
              <w:rPr>
                <w:rFonts w:hint="eastAsia" w:ascii="黑体" w:hAnsi="黑体" w:eastAsia="黑体"/>
                <w:b/>
                <w:bCs/>
                <w:szCs w:val="28"/>
              </w:rPr>
              <w:t>生成留白：</w:t>
            </w:r>
          </w:p>
        </w:tc>
      </w:tr>
      <w:tr w14:paraId="3AABA3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89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F14E342">
            <w:pPr>
              <w:ind w:firstLine="482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区域活动</w:t>
            </w:r>
          </w:p>
        </w:tc>
        <w:tc>
          <w:tcPr>
            <w:tcW w:w="36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F5F2DE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班级区域活动：</w:t>
            </w:r>
          </w:p>
          <w:p w14:paraId="7CE00E1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cs="宋体"/>
              </w:rPr>
              <w:t>美工区：</w:t>
            </w:r>
            <w:r>
              <w:rPr>
                <w:rFonts w:hint="eastAsia" w:cs="宋体"/>
                <w:lang w:val="en-US" w:eastAsia="zh-CN"/>
              </w:rPr>
              <w:t>提供菊花盆栽，引导幼儿用红、黄等颜色的粘土在泥工板上用平面的形式塑贴菊花。</w:t>
            </w:r>
          </w:p>
          <w:p w14:paraId="3A89047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cs="宋体"/>
              </w:rPr>
            </w:pPr>
            <w:r>
              <w:rPr>
                <w:rFonts w:hint="eastAsia" w:cs="宋体"/>
              </w:rPr>
              <w:t>科探区：</w:t>
            </w:r>
            <w:r>
              <w:rPr>
                <w:rFonts w:hint="eastAsia"/>
              </w:rPr>
              <w:t>提供幼儿捡的树叶、收集的果实，供幼儿观察树叶、果实的变化,并提供色卡板,供幼儿玩树叶、果实与色卡配对游戏。</w:t>
            </w:r>
          </w:p>
          <w:p w14:paraId="5C35AB3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阅读区：你说我猜，提供各种农作物和蔬菜的小卡片，幼儿两两进行猜谜游戏。</w:t>
            </w:r>
          </w:p>
        </w:tc>
        <w:tc>
          <w:tcPr>
            <w:tcW w:w="2433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1F7751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本周调整要点：</w:t>
            </w:r>
          </w:p>
          <w:p w14:paraId="17B9C14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default" w:eastAsia="宋体"/>
                <w:color w:val="FF0000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科探区新增游戏材料：会跑的落叶。</w:t>
            </w:r>
          </w:p>
        </w:tc>
        <w:tc>
          <w:tcPr>
            <w:tcW w:w="23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C393B0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本周观察要点：</w:t>
            </w:r>
          </w:p>
          <w:p w14:paraId="0DDC762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default" w:cs="宋体"/>
                <w:lang w:val="en-US"/>
              </w:rPr>
            </w:pPr>
            <w:r>
              <w:rPr>
                <w:rFonts w:hint="eastAsia" w:cs="宋体"/>
                <w:lang w:val="en-US" w:eastAsia="zh-CN"/>
              </w:rPr>
              <w:t>蔡</w:t>
            </w:r>
            <w:r>
              <w:rPr>
                <w:rFonts w:hint="eastAsia" w:cs="宋体"/>
              </w:rPr>
              <w:t>老师：关注</w:t>
            </w:r>
            <w:r>
              <w:rPr>
                <w:rFonts w:hint="eastAsia" w:cs="宋体"/>
                <w:lang w:val="en-US" w:eastAsia="zh-CN"/>
              </w:rPr>
              <w:t>阅读区幼儿对你说我猜游戏玩法的了解。</w:t>
            </w:r>
          </w:p>
          <w:p w14:paraId="443127F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eastAsia" w:cs="宋体"/>
              </w:rPr>
            </w:pPr>
            <w:r>
              <w:rPr>
                <w:rFonts w:hint="eastAsia" w:cs="宋体"/>
                <w:lang w:val="en-US" w:eastAsia="zh-CN"/>
              </w:rPr>
              <w:t>毛</w:t>
            </w:r>
            <w:r>
              <w:rPr>
                <w:rFonts w:hint="eastAsia" w:cs="宋体"/>
              </w:rPr>
              <w:t>老师：关注</w:t>
            </w:r>
            <w:r>
              <w:rPr>
                <w:rFonts w:hint="eastAsia" w:cs="宋体"/>
                <w:lang w:val="en-US" w:eastAsia="zh-CN"/>
              </w:rPr>
              <w:t>科探区幼儿对树叶与果实的观察情况</w:t>
            </w:r>
            <w:r>
              <w:rPr>
                <w:rFonts w:hint="eastAsia" w:cs="宋体"/>
              </w:rPr>
              <w:t>。</w:t>
            </w:r>
          </w:p>
          <w:p w14:paraId="546162C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cs="宋体"/>
              </w:rPr>
            </w:pPr>
            <w:r>
              <w:rPr>
                <w:rFonts w:hint="eastAsia" w:cs="宋体"/>
                <w:lang w:val="en-US" w:eastAsia="zh-CN"/>
              </w:rPr>
              <w:t>曹</w:t>
            </w:r>
            <w:r>
              <w:rPr>
                <w:rFonts w:hint="eastAsia" w:cs="宋体"/>
              </w:rPr>
              <w:t>老师：关注建构区幼儿建构情况。</w:t>
            </w:r>
          </w:p>
          <w:p w14:paraId="652AEBF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eastAsia"/>
              </w:rPr>
            </w:pPr>
          </w:p>
        </w:tc>
      </w:tr>
      <w:tr w14:paraId="672567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B2CCC2">
            <w:pPr>
              <w:jc w:val="left"/>
              <w:rPr>
                <w:rFonts w:hint="eastAsia"/>
              </w:rPr>
            </w:pPr>
          </w:p>
        </w:tc>
        <w:tc>
          <w:tcPr>
            <w:tcW w:w="3602" w:type="dxa"/>
            <w:tcBorders>
              <w:left w:val="single" w:color="auto" w:sz="4" w:space="0"/>
              <w:right w:val="single" w:color="auto" w:sz="4" w:space="0"/>
            </w:tcBorders>
          </w:tcPr>
          <w:p w14:paraId="17660F1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专用室活动</w:t>
            </w:r>
          </w:p>
          <w:p w14:paraId="415C917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/>
              </w:rPr>
              <w:t>周</w:t>
            </w:r>
            <w:r>
              <w:rPr>
                <w:rFonts w:hint="eastAsia"/>
                <w:lang w:val="en-US" w:eastAsia="zh-CN"/>
              </w:rPr>
              <w:t>二</w:t>
            </w:r>
            <w:r>
              <w:rPr>
                <w:rFonts w:hint="eastAsia"/>
              </w:rPr>
              <w:t>：香香小厨房</w:t>
            </w:r>
          </w:p>
        </w:tc>
        <w:tc>
          <w:tcPr>
            <w:tcW w:w="2433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17451BA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/>
              </w:rPr>
            </w:pPr>
          </w:p>
        </w:tc>
        <w:tc>
          <w:tcPr>
            <w:tcW w:w="238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5141DF6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/>
              </w:rPr>
            </w:pPr>
          </w:p>
        </w:tc>
      </w:tr>
      <w:tr w14:paraId="4E22BE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4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EEA993">
            <w:pPr>
              <w:ind w:firstLine="482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游戏活动</w:t>
            </w:r>
          </w:p>
        </w:tc>
        <w:tc>
          <w:tcPr>
            <w:tcW w:w="8419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EEC360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eastAsia" w:eastAsia="宋体" w:cs="宋体"/>
                <w:lang w:eastAsia="zh-CN"/>
              </w:rPr>
            </w:pPr>
            <w:r>
              <w:rPr>
                <w:rFonts w:hint="eastAsia" w:cs="宋体"/>
              </w:rPr>
              <w:t>爱玩日活动：好玩的</w:t>
            </w:r>
            <w:r>
              <w:rPr>
                <w:rFonts w:hint="eastAsia" w:cs="宋体"/>
                <w:lang w:val="en-US" w:eastAsia="zh-CN"/>
              </w:rPr>
              <w:t>小推车</w:t>
            </w:r>
          </w:p>
          <w:p w14:paraId="46E2A62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default" w:eastAsia="宋体" w:cs="宋体"/>
                <w:lang w:val="en-US" w:eastAsia="zh-CN"/>
              </w:rPr>
            </w:pPr>
            <w:r>
              <w:rPr>
                <w:rFonts w:hint="eastAsia" w:cs="宋体"/>
              </w:rPr>
              <w:t>班级整理课程：整理</w:t>
            </w:r>
            <w:r>
              <w:rPr>
                <w:rFonts w:hint="eastAsia" w:cs="宋体"/>
                <w:lang w:val="en-US" w:eastAsia="zh-CN"/>
              </w:rPr>
              <w:t>自然材料区</w:t>
            </w:r>
          </w:p>
          <w:p w14:paraId="4F025CC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default" w:cs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音乐游戏：勇气大爆发</w:t>
            </w:r>
          </w:p>
          <w:p w14:paraId="272F6DB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default" w:eastAsia="宋体" w:cs="宋体"/>
                <w:lang w:val="en-US" w:eastAsia="zh-CN"/>
              </w:rPr>
            </w:pPr>
            <w:r>
              <w:rPr>
                <w:rFonts w:hint="eastAsia" w:cs="宋体"/>
              </w:rPr>
              <w:t>手指游戏：</w:t>
            </w:r>
            <w:r>
              <w:rPr>
                <w:rFonts w:hint="eastAsia" w:cs="宋体"/>
                <w:lang w:val="en-US" w:eastAsia="zh-CN"/>
              </w:rPr>
              <w:t>大树下面有个洞</w:t>
            </w:r>
          </w:p>
          <w:p w14:paraId="4B13B56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eastAsia" w:eastAsia="宋体"/>
                <w:lang w:eastAsia="zh-CN"/>
              </w:rPr>
            </w:pPr>
            <w:r>
              <w:rPr>
                <w:rFonts w:hint="eastAsia" w:cs="宋体"/>
              </w:rPr>
              <w:t>民间游戏：</w:t>
            </w:r>
            <w:r>
              <w:rPr>
                <w:rFonts w:hint="eastAsia" w:cs="宋体"/>
                <w:lang w:val="en-US" w:eastAsia="zh-CN"/>
              </w:rPr>
              <w:t>丢手绢</w:t>
            </w:r>
          </w:p>
        </w:tc>
      </w:tr>
      <w:tr w14:paraId="384180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2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5FBDA03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自我服务</w:t>
            </w:r>
          </w:p>
          <w:p w14:paraId="49E762E8">
            <w:pPr>
              <w:ind w:firstLine="0" w:firstLineChars="0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与自主管理</w:t>
            </w:r>
          </w:p>
        </w:tc>
        <w:tc>
          <w:tcPr>
            <w:tcW w:w="4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B29F62">
            <w:pPr>
              <w:pStyle w:val="48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关注幼儿</w:t>
            </w:r>
            <w:r>
              <w:rPr>
                <w:rFonts w:hint="eastAsia" w:cs="宋体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饭后收拾桌面情况</w:t>
            </w:r>
            <w:r>
              <w:rPr>
                <w:rFonts w:hint="eastAsia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040038A3">
            <w:pPr>
              <w:pStyle w:val="48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eastAsia="宋体" w:cs="宋体"/>
                <w:szCs w:val="24"/>
                <w:lang w:val="en-US" w:eastAsia="zh-CN"/>
              </w:rPr>
            </w:pPr>
            <w:r>
              <w:rPr>
                <w:rFonts w:hint="eastAsia" w:cs="宋体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关注幼儿能主动整理个人物品，</w:t>
            </w:r>
            <w:r>
              <w:rPr>
                <w:rFonts w:hint="eastAsia" w:cs="宋体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正确挂好外套。</w:t>
            </w:r>
          </w:p>
        </w:tc>
        <w:tc>
          <w:tcPr>
            <w:tcW w:w="42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897A6B">
            <w:pPr>
              <w:pStyle w:val="48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eastAsia" w:ascii="黑体" w:hAnsi="黑体" w:eastAsia="黑体"/>
                <w:b/>
                <w:bCs/>
                <w:kern w:val="0"/>
                <w:szCs w:val="24"/>
              </w:rPr>
            </w:pPr>
            <w:r>
              <w:rPr>
                <w:rFonts w:hint="eastAsia" w:ascii="黑体" w:hAnsi="黑体" w:eastAsia="黑体"/>
                <w:b/>
                <w:bCs/>
                <w:kern w:val="0"/>
                <w:szCs w:val="24"/>
              </w:rPr>
              <w:t>本周关注要点：</w:t>
            </w:r>
          </w:p>
          <w:p w14:paraId="102A0D00">
            <w:pPr>
              <w:pStyle w:val="48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cs="宋体"/>
                <w:kern w:val="0"/>
                <w:szCs w:val="24"/>
                <w:lang w:val="en-US" w:eastAsia="zh-CN"/>
              </w:rPr>
              <w:t>户外活动回教室后是否能整理好自己的外套。</w:t>
            </w:r>
          </w:p>
        </w:tc>
      </w:tr>
      <w:tr w14:paraId="245E3C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E513B9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环境创设</w:t>
            </w:r>
          </w:p>
          <w:p w14:paraId="463267B0">
            <w:pPr>
              <w:ind w:firstLine="0" w:firstLineChars="0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与资源利用</w:t>
            </w: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0A8DC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1.收集秋季的植物、水果农作物的照片和实物展示在主题墙和自然角中，让幼儿感受秋天的气息。</w:t>
            </w:r>
          </w:p>
          <w:p w14:paraId="7921E51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2.在主题墙中分类展示秋季水果、植物、农作物及幼儿秋季活动照片，设计《我知道的秋天》调查表。</w:t>
            </w:r>
          </w:p>
        </w:tc>
      </w:tr>
      <w:tr w14:paraId="4F09B6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6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36A92A">
            <w:pPr>
              <w:ind w:firstLine="241" w:firstLineChars="100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园家合力</w:t>
            </w: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D83D2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1.周末家长与幼儿一起到户外寻找秋天，观察各种树叶、花，了解大自然的变化。</w:t>
            </w:r>
          </w:p>
          <w:p w14:paraId="2591377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2.鼓励家长和幼儿起开展种植收集捉秋虫以及用自然物制作等活动，以扩大幼儿的眼界。</w:t>
            </w:r>
          </w:p>
        </w:tc>
      </w:tr>
      <w:tr w14:paraId="13414F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A890DF">
            <w:pPr>
              <w:ind w:firstLine="482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备注</w:t>
            </w: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CA9EF7">
            <w:pPr>
              <w:ind w:firstLine="0" w:firstLineChars="0"/>
              <w:jc w:val="left"/>
              <w:rPr>
                <w:rFonts w:hint="eastAsia"/>
              </w:rPr>
            </w:pPr>
          </w:p>
        </w:tc>
      </w:tr>
    </w:tbl>
    <w:p w14:paraId="4B903547">
      <w:pPr>
        <w:jc w:val="left"/>
        <w:rPr>
          <w:rFonts w:hint="default" w:eastAsia="宋体"/>
          <w:lang w:val="en-US" w:eastAsia="zh-CN"/>
        </w:rPr>
      </w:pPr>
      <w:r>
        <w:rPr>
          <w:rFonts w:hint="eastAsia"/>
        </w:rPr>
        <w:t xml:space="preserve">                                        </w:t>
      </w:r>
      <w:r>
        <w:rPr>
          <w:rFonts w:hint="eastAsia"/>
          <w:b/>
          <w:bCs/>
        </w:rPr>
        <w:t>班级教师：</w:t>
      </w:r>
      <w:r>
        <w:rPr>
          <w:rFonts w:hint="eastAsia"/>
          <w:b/>
          <w:bCs/>
          <w:lang w:val="en-US" w:eastAsia="zh-CN"/>
        </w:rPr>
        <w:t xml:space="preserve">蔡小琴  毛丹  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42AB4F">
    <w:pPr>
      <w:pStyle w:val="13"/>
      <w:ind w:firstLine="360"/>
      <w:rPr>
        <w:rFonts w:hint="eastAsia"/>
      </w:rPr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column">
                <wp:posOffset>12700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4098" name="直接连接符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ln w="6350" cap="flat" cmpd="sng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1" o:spid="_x0000_s1026" o:spt="20" style="position:absolute;left:0pt;margin-left:1pt;margin-top:-1.85pt;height:0pt;width:414.75pt;z-index:251659264;mso-width-relative:page;mso-height-relative:page;" filled="f" stroked="t" coordsize="21600,21600" o:gfxdata="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OTw+zLVAAAABwEAAA8AAAAAAAAAAQAgAAAA&#10;IgAAAGRycy9kb3ducmV2LnhtbFBLAQIUABQAAAAIAIdO4kAH424k1QEAAJEDAAAOAAAAAAAAAAEA&#10;IAAAACQBAABkcnMvZTJvRG9jLnhtbFBLBQYAAAAABgAGAFkBAABrBQAAAAA=&#10;">
              <v:fill on="f" focussize="0,0"/>
              <v:stroke weight="0.5pt" color="#000000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爱心凝聚  </w:t>
    </w:r>
    <w:r>
      <w:t xml:space="preserve">   </w:t>
    </w:r>
    <w:r>
      <w:rPr>
        <w:rFonts w:hint="eastAsia"/>
      </w:rPr>
      <w:t>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B64BAB">
    <w:pPr>
      <w:pStyle w:val="13"/>
      <w:ind w:firstLine="360"/>
      <w:rPr>
        <w:rFonts w:hint="eastAsi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4E38D7">
    <w:pPr>
      <w:pStyle w:val="13"/>
      <w:ind w:firstLine="360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80"/>
      </w:pPr>
      <w:r>
        <w:separator/>
      </w:r>
    </w:p>
  </w:footnote>
  <w:footnote w:type="continuationSeparator" w:id="1">
    <w:p>
      <w:pPr>
        <w:spacing w:line="288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D26A40">
    <w:pPr>
      <w:pStyle w:val="13"/>
      <w:pBdr>
        <w:bottom w:val="single" w:color="auto" w:sz="4" w:space="0"/>
      </w:pBdr>
      <w:ind w:firstLine="360"/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458470" cy="314960"/>
          <wp:effectExtent l="0" t="0" r="17780" b="8890"/>
          <wp:wrapNone/>
          <wp:docPr id="8" name="图片 1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1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2431782">
    <w:pPr>
      <w:pStyle w:val="13"/>
      <w:pBdr>
        <w:bottom w:val="single" w:color="auto" w:sz="4" w:space="0"/>
      </w:pBdr>
      <w:ind w:firstLine="4140" w:firstLineChars="2300"/>
      <w:rPr>
        <w:rFonts w:hint="eastAsia"/>
      </w:rPr>
    </w:pPr>
    <w:r>
      <w:rPr>
        <w:rFonts w:hint="eastAsia"/>
      </w:rPr>
      <w:t>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17576E">
    <w:pPr>
      <w:pStyle w:val="14"/>
      <w:ind w:firstLine="360"/>
      <w:rPr>
        <w:rFonts w:hint="eastAsi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21B1B7">
    <w:pPr>
      <w:pStyle w:val="14"/>
      <w:ind w:firstLine="360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Y2ZTQ0ZTBjOTFmZGExOTI3YWEyYmZmZTUyNDFhOTEifQ=="/>
  </w:docVars>
  <w:rsids>
    <w:rsidRoot w:val="00A17B42"/>
    <w:rsid w:val="000422D0"/>
    <w:rsid w:val="00065D53"/>
    <w:rsid w:val="000B2DF8"/>
    <w:rsid w:val="000E5C3D"/>
    <w:rsid w:val="00161BFE"/>
    <w:rsid w:val="00174750"/>
    <w:rsid w:val="001E7E15"/>
    <w:rsid w:val="002422CA"/>
    <w:rsid w:val="00262356"/>
    <w:rsid w:val="002702C6"/>
    <w:rsid w:val="00274D46"/>
    <w:rsid w:val="00293503"/>
    <w:rsid w:val="002B33E6"/>
    <w:rsid w:val="002B39DF"/>
    <w:rsid w:val="002D10A0"/>
    <w:rsid w:val="0031693C"/>
    <w:rsid w:val="003300A4"/>
    <w:rsid w:val="00393368"/>
    <w:rsid w:val="00394A2C"/>
    <w:rsid w:val="003A2B16"/>
    <w:rsid w:val="003A4A48"/>
    <w:rsid w:val="003B7F5E"/>
    <w:rsid w:val="003C615A"/>
    <w:rsid w:val="003E7B74"/>
    <w:rsid w:val="00413208"/>
    <w:rsid w:val="00465BE4"/>
    <w:rsid w:val="004B3B6A"/>
    <w:rsid w:val="004D5E75"/>
    <w:rsid w:val="004E43D0"/>
    <w:rsid w:val="005354EB"/>
    <w:rsid w:val="00536C0E"/>
    <w:rsid w:val="0055723A"/>
    <w:rsid w:val="005C54BF"/>
    <w:rsid w:val="005D496E"/>
    <w:rsid w:val="005E030A"/>
    <w:rsid w:val="00617F3D"/>
    <w:rsid w:val="00635AFB"/>
    <w:rsid w:val="00652602"/>
    <w:rsid w:val="00686459"/>
    <w:rsid w:val="006C01ED"/>
    <w:rsid w:val="006C7B43"/>
    <w:rsid w:val="006D2431"/>
    <w:rsid w:val="006F3B0F"/>
    <w:rsid w:val="00797AEE"/>
    <w:rsid w:val="007A0084"/>
    <w:rsid w:val="007B04C7"/>
    <w:rsid w:val="007B3C8C"/>
    <w:rsid w:val="00852E12"/>
    <w:rsid w:val="0085763A"/>
    <w:rsid w:val="0086076A"/>
    <w:rsid w:val="008707EE"/>
    <w:rsid w:val="00885993"/>
    <w:rsid w:val="008942EB"/>
    <w:rsid w:val="008A2082"/>
    <w:rsid w:val="008B7337"/>
    <w:rsid w:val="008C615A"/>
    <w:rsid w:val="008C7BE5"/>
    <w:rsid w:val="0090388A"/>
    <w:rsid w:val="009339C4"/>
    <w:rsid w:val="00935E7F"/>
    <w:rsid w:val="00965BA1"/>
    <w:rsid w:val="00987C64"/>
    <w:rsid w:val="009D5DFD"/>
    <w:rsid w:val="009D67EE"/>
    <w:rsid w:val="00A11382"/>
    <w:rsid w:val="00A13D2B"/>
    <w:rsid w:val="00A17B42"/>
    <w:rsid w:val="00A507AE"/>
    <w:rsid w:val="00A55DDD"/>
    <w:rsid w:val="00A70BB3"/>
    <w:rsid w:val="00A91B6C"/>
    <w:rsid w:val="00AC0BB0"/>
    <w:rsid w:val="00AD1B62"/>
    <w:rsid w:val="00AD1F10"/>
    <w:rsid w:val="00AD2776"/>
    <w:rsid w:val="00AD400F"/>
    <w:rsid w:val="00B07945"/>
    <w:rsid w:val="00B151D4"/>
    <w:rsid w:val="00B23ED7"/>
    <w:rsid w:val="00B25A26"/>
    <w:rsid w:val="00B3700D"/>
    <w:rsid w:val="00B77710"/>
    <w:rsid w:val="00BC2DFB"/>
    <w:rsid w:val="00BD1D35"/>
    <w:rsid w:val="00C17EBC"/>
    <w:rsid w:val="00C313A4"/>
    <w:rsid w:val="00C43BF6"/>
    <w:rsid w:val="00C5056A"/>
    <w:rsid w:val="00C54C84"/>
    <w:rsid w:val="00CC3488"/>
    <w:rsid w:val="00CE23DC"/>
    <w:rsid w:val="00D21187"/>
    <w:rsid w:val="00D434F6"/>
    <w:rsid w:val="00D50AA3"/>
    <w:rsid w:val="00D51507"/>
    <w:rsid w:val="00D7122A"/>
    <w:rsid w:val="00D77E47"/>
    <w:rsid w:val="00D93C32"/>
    <w:rsid w:val="00D97E59"/>
    <w:rsid w:val="00DA17B5"/>
    <w:rsid w:val="00DC18C1"/>
    <w:rsid w:val="00DC4C36"/>
    <w:rsid w:val="00E0359D"/>
    <w:rsid w:val="00E52622"/>
    <w:rsid w:val="00E73503"/>
    <w:rsid w:val="00EE6710"/>
    <w:rsid w:val="00EF2392"/>
    <w:rsid w:val="00F021AE"/>
    <w:rsid w:val="00F0278A"/>
    <w:rsid w:val="00F061CC"/>
    <w:rsid w:val="00F22C75"/>
    <w:rsid w:val="00F5036B"/>
    <w:rsid w:val="00F9435D"/>
    <w:rsid w:val="028B5457"/>
    <w:rsid w:val="03194B7A"/>
    <w:rsid w:val="07075CA3"/>
    <w:rsid w:val="087E5662"/>
    <w:rsid w:val="08FA5D32"/>
    <w:rsid w:val="0C647C73"/>
    <w:rsid w:val="0CD00D90"/>
    <w:rsid w:val="141D25CF"/>
    <w:rsid w:val="14323914"/>
    <w:rsid w:val="167A71C1"/>
    <w:rsid w:val="1CE870FC"/>
    <w:rsid w:val="1D0C77E1"/>
    <w:rsid w:val="21EB7868"/>
    <w:rsid w:val="267D7CB3"/>
    <w:rsid w:val="27335F39"/>
    <w:rsid w:val="27616719"/>
    <w:rsid w:val="285A74F6"/>
    <w:rsid w:val="2BD55811"/>
    <w:rsid w:val="2C674FBA"/>
    <w:rsid w:val="2F903165"/>
    <w:rsid w:val="3D666AC7"/>
    <w:rsid w:val="457479F1"/>
    <w:rsid w:val="459F11B1"/>
    <w:rsid w:val="47907643"/>
    <w:rsid w:val="488C0094"/>
    <w:rsid w:val="4ACA3B3F"/>
    <w:rsid w:val="537339CF"/>
    <w:rsid w:val="55D1679A"/>
    <w:rsid w:val="583B2D5E"/>
    <w:rsid w:val="586A47E5"/>
    <w:rsid w:val="5BE40834"/>
    <w:rsid w:val="5DD11592"/>
    <w:rsid w:val="5F2D23D0"/>
    <w:rsid w:val="60F34FD8"/>
    <w:rsid w:val="622051DA"/>
    <w:rsid w:val="62EE5FEA"/>
    <w:rsid w:val="65CE1B16"/>
    <w:rsid w:val="68F96910"/>
    <w:rsid w:val="69BF1331"/>
    <w:rsid w:val="6BAC3191"/>
    <w:rsid w:val="6EF738EC"/>
    <w:rsid w:val="712E2475"/>
    <w:rsid w:val="7608190C"/>
    <w:rsid w:val="76BD71EE"/>
    <w:rsid w:val="772269FE"/>
    <w:rsid w:val="7C174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tabs>
        <w:tab w:val="left" w:pos="312"/>
      </w:tabs>
      <w:spacing w:line="288" w:lineRule="auto"/>
      <w:ind w:firstLine="480" w:firstLineChars="200"/>
      <w:jc w:val="both"/>
    </w:pPr>
    <w:rPr>
      <w:rFonts w:ascii="宋体" w:hAnsi="宋体" w:eastAsia="宋体" w:cs="黑体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23"/>
    <w:autoRedefine/>
    <w:qFormat/>
    <w:uiPriority w:val="9"/>
    <w:pPr>
      <w:widowControl/>
      <w:pBdr>
        <w:bottom w:val="thinThickSmallGap" w:color="943634" w:sz="12" w:space="1"/>
      </w:pBdr>
      <w:spacing w:before="400" w:after="200" w:line="251" w:lineRule="auto"/>
      <w:jc w:val="center"/>
      <w:outlineLvl w:val="0"/>
    </w:pPr>
    <w:rPr>
      <w:rFonts w:ascii="Cambria" w:hAnsi="Cambria" w:cs="宋体"/>
      <w:caps/>
      <w:color w:val="632423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4"/>
    <w:autoRedefine/>
    <w:qFormat/>
    <w:uiPriority w:val="9"/>
    <w:pPr>
      <w:widowControl/>
      <w:pBdr>
        <w:bottom w:val="single" w:color="622423" w:sz="4" w:space="1"/>
      </w:pBdr>
      <w:spacing w:before="400" w:after="200" w:line="251" w:lineRule="auto"/>
      <w:jc w:val="center"/>
      <w:outlineLvl w:val="1"/>
    </w:pPr>
    <w:rPr>
      <w:rFonts w:ascii="Cambria" w:hAnsi="Cambria" w:cs="宋体"/>
      <w:caps/>
      <w:color w:val="632423"/>
      <w:spacing w:val="15"/>
      <w:kern w:val="0"/>
      <w:lang w:eastAsia="en-US" w:bidi="en-US"/>
    </w:rPr>
  </w:style>
  <w:style w:type="paragraph" w:styleId="4">
    <w:name w:val="heading 3"/>
    <w:basedOn w:val="1"/>
    <w:next w:val="1"/>
    <w:link w:val="25"/>
    <w:autoRedefine/>
    <w:qFormat/>
    <w:uiPriority w:val="9"/>
    <w:pPr>
      <w:widowControl/>
      <w:pBdr>
        <w:top w:val="dotted" w:color="622423" w:sz="4" w:space="1"/>
        <w:bottom w:val="dotted" w:color="622423" w:sz="4" w:space="1"/>
      </w:pBdr>
      <w:spacing w:before="300" w:after="200" w:line="251" w:lineRule="auto"/>
      <w:jc w:val="center"/>
      <w:outlineLvl w:val="2"/>
    </w:pPr>
    <w:rPr>
      <w:rFonts w:ascii="Cambria" w:hAnsi="Cambria" w:cs="宋体"/>
      <w:caps/>
      <w:color w:val="632423"/>
      <w:kern w:val="0"/>
      <w:lang w:eastAsia="en-US" w:bidi="en-US"/>
    </w:rPr>
  </w:style>
  <w:style w:type="paragraph" w:styleId="5">
    <w:name w:val="heading 4"/>
    <w:basedOn w:val="1"/>
    <w:next w:val="1"/>
    <w:link w:val="26"/>
    <w:autoRedefine/>
    <w:qFormat/>
    <w:uiPriority w:val="9"/>
    <w:pPr>
      <w:widowControl/>
      <w:pBdr>
        <w:bottom w:val="dotted" w:color="943634" w:sz="4" w:space="1"/>
      </w:pBdr>
      <w:spacing w:after="120" w:line="251" w:lineRule="auto"/>
      <w:jc w:val="center"/>
      <w:outlineLvl w:val="3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7"/>
    <w:autoRedefine/>
    <w:qFormat/>
    <w:uiPriority w:val="9"/>
    <w:pPr>
      <w:widowControl/>
      <w:spacing w:before="320" w:after="120" w:line="251" w:lineRule="auto"/>
      <w:jc w:val="center"/>
      <w:outlineLvl w:val="4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8"/>
    <w:autoRedefine/>
    <w:qFormat/>
    <w:uiPriority w:val="9"/>
    <w:pPr>
      <w:widowControl/>
      <w:spacing w:after="120" w:line="251" w:lineRule="auto"/>
      <w:jc w:val="center"/>
      <w:outlineLvl w:val="5"/>
    </w:pPr>
    <w:rPr>
      <w:rFonts w:ascii="Cambria" w:hAnsi="Cambria" w:cs="宋体"/>
      <w:caps/>
      <w:color w:val="943634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9"/>
    <w:autoRedefine/>
    <w:qFormat/>
    <w:uiPriority w:val="9"/>
    <w:pPr>
      <w:widowControl/>
      <w:spacing w:after="120" w:line="251" w:lineRule="auto"/>
      <w:jc w:val="center"/>
      <w:outlineLvl w:val="6"/>
    </w:pPr>
    <w:rPr>
      <w:rFonts w:ascii="Cambria" w:hAnsi="Cambria" w:cs="宋体"/>
      <w:i/>
      <w:iCs/>
      <w:caps/>
      <w:color w:val="943634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0"/>
    <w:autoRedefine/>
    <w:qFormat/>
    <w:uiPriority w:val="9"/>
    <w:pPr>
      <w:widowControl/>
      <w:spacing w:after="120" w:line="251" w:lineRule="auto"/>
      <w:jc w:val="center"/>
      <w:outlineLvl w:val="7"/>
    </w:pPr>
    <w:rPr>
      <w:rFonts w:ascii="Cambria" w:hAnsi="Cambria" w:cs="宋体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1"/>
    <w:autoRedefine/>
    <w:qFormat/>
    <w:uiPriority w:val="9"/>
    <w:pPr>
      <w:widowControl/>
      <w:spacing w:after="120" w:line="251" w:lineRule="auto"/>
      <w:jc w:val="center"/>
      <w:outlineLvl w:val="8"/>
    </w:pPr>
    <w:rPr>
      <w:rFonts w:ascii="Cambria" w:hAnsi="Cambria" w:cs="宋体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qFormat/>
    <w:uiPriority w:val="35"/>
    <w:pPr>
      <w:widowControl/>
      <w:spacing w:after="200" w:line="251" w:lineRule="auto"/>
      <w:jc w:val="left"/>
    </w:pPr>
    <w:rPr>
      <w:rFonts w:ascii="Cambria" w:hAnsi="Cambria" w:cs="宋体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9"/>
    <w:autoRedefine/>
    <w:qFormat/>
    <w:uiPriority w:val="99"/>
    <w:rPr>
      <w:sz w:val="18"/>
      <w:szCs w:val="18"/>
    </w:rPr>
  </w:style>
  <w:style w:type="paragraph" w:styleId="13">
    <w:name w:val="footer"/>
    <w:basedOn w:val="1"/>
    <w:link w:val="4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50"/>
    <w:autoRedefine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3"/>
    <w:autoRedefine/>
    <w:qFormat/>
    <w:uiPriority w:val="11"/>
    <w:pPr>
      <w:widowControl/>
      <w:spacing w:after="560"/>
      <w:jc w:val="center"/>
    </w:pPr>
    <w:rPr>
      <w:rFonts w:ascii="Cambria" w:hAnsi="Cambria" w:cs="宋体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autoRedefine/>
    <w:qFormat/>
    <w:uiPriority w:val="99"/>
    <w:pPr>
      <w:widowControl/>
      <w:spacing w:before="100" w:beforeAutospacing="1" w:after="100" w:afterAutospacing="1"/>
      <w:jc w:val="left"/>
    </w:pPr>
    <w:rPr>
      <w:rFonts w:cs="宋体"/>
      <w:kern w:val="0"/>
    </w:rPr>
  </w:style>
  <w:style w:type="paragraph" w:styleId="17">
    <w:name w:val="Title"/>
    <w:basedOn w:val="1"/>
    <w:next w:val="1"/>
    <w:link w:val="32"/>
    <w:autoRedefine/>
    <w:qFormat/>
    <w:uiPriority w:val="10"/>
    <w:pPr>
      <w:widowControl/>
      <w:pBdr>
        <w:top w:val="dotted" w:color="632423" w:sz="2" w:space="1"/>
        <w:bottom w:val="dotted" w:color="632423" w:sz="2" w:space="6"/>
      </w:pBdr>
      <w:spacing w:before="500" w:after="300"/>
      <w:jc w:val="center"/>
    </w:pPr>
    <w:rPr>
      <w:rFonts w:ascii="Cambria" w:hAnsi="Cambria" w:cs="宋体"/>
      <w:caps/>
      <w:color w:val="632423"/>
      <w:spacing w:val="50"/>
      <w:kern w:val="0"/>
      <w:sz w:val="44"/>
      <w:szCs w:val="44"/>
      <w:lang w:eastAsia="en-US" w:bidi="en-US"/>
    </w:rPr>
  </w:style>
  <w:style w:type="table" w:styleId="19">
    <w:name w:val="Table Grid"/>
    <w:basedOn w:val="18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Strong"/>
    <w:autoRedefine/>
    <w:qFormat/>
    <w:uiPriority w:val="22"/>
    <w:rPr>
      <w:b/>
      <w:bCs/>
      <w:color w:val="943634"/>
      <w:spacing w:val="5"/>
    </w:rPr>
  </w:style>
  <w:style w:type="character" w:styleId="22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3">
    <w:name w:val="标题 1 字符"/>
    <w:basedOn w:val="20"/>
    <w:link w:val="2"/>
    <w:autoRedefine/>
    <w:qFormat/>
    <w:uiPriority w:val="9"/>
    <w:rPr>
      <w:rFonts w:eastAsia="宋体" w:cs="宋体"/>
      <w:caps/>
      <w:color w:val="632423"/>
      <w:spacing w:val="20"/>
      <w:sz w:val="28"/>
      <w:szCs w:val="28"/>
    </w:rPr>
  </w:style>
  <w:style w:type="character" w:customStyle="1" w:styleId="24">
    <w:name w:val="标题 2 字符"/>
    <w:basedOn w:val="20"/>
    <w:link w:val="3"/>
    <w:autoRedefine/>
    <w:qFormat/>
    <w:uiPriority w:val="9"/>
    <w:rPr>
      <w:caps/>
      <w:color w:val="632423"/>
      <w:spacing w:val="15"/>
      <w:sz w:val="24"/>
      <w:szCs w:val="24"/>
    </w:rPr>
  </w:style>
  <w:style w:type="character" w:customStyle="1" w:styleId="25">
    <w:name w:val="标题 3 字符"/>
    <w:basedOn w:val="20"/>
    <w:link w:val="4"/>
    <w:autoRedefine/>
    <w:qFormat/>
    <w:uiPriority w:val="9"/>
    <w:rPr>
      <w:rFonts w:eastAsia="宋体" w:cs="宋体"/>
      <w:caps/>
      <w:color w:val="632423"/>
      <w:sz w:val="24"/>
      <w:szCs w:val="24"/>
    </w:rPr>
  </w:style>
  <w:style w:type="character" w:customStyle="1" w:styleId="26">
    <w:name w:val="标题 4 字符"/>
    <w:basedOn w:val="20"/>
    <w:link w:val="5"/>
    <w:autoRedefine/>
    <w:qFormat/>
    <w:uiPriority w:val="9"/>
    <w:rPr>
      <w:rFonts w:eastAsia="宋体" w:cs="宋体"/>
      <w:caps/>
      <w:color w:val="632423"/>
      <w:spacing w:val="10"/>
    </w:rPr>
  </w:style>
  <w:style w:type="character" w:customStyle="1" w:styleId="27">
    <w:name w:val="标题 5 字符"/>
    <w:basedOn w:val="20"/>
    <w:link w:val="6"/>
    <w:autoRedefine/>
    <w:qFormat/>
    <w:uiPriority w:val="9"/>
    <w:rPr>
      <w:rFonts w:eastAsia="宋体" w:cs="宋体"/>
      <w:caps/>
      <w:color w:val="632423"/>
      <w:spacing w:val="10"/>
    </w:rPr>
  </w:style>
  <w:style w:type="character" w:customStyle="1" w:styleId="28">
    <w:name w:val="标题 6 字符"/>
    <w:basedOn w:val="20"/>
    <w:link w:val="7"/>
    <w:autoRedefine/>
    <w:qFormat/>
    <w:uiPriority w:val="9"/>
    <w:rPr>
      <w:rFonts w:eastAsia="宋体" w:cs="宋体"/>
      <w:caps/>
      <w:color w:val="943634"/>
      <w:spacing w:val="10"/>
    </w:rPr>
  </w:style>
  <w:style w:type="character" w:customStyle="1" w:styleId="29">
    <w:name w:val="标题 7 字符"/>
    <w:basedOn w:val="20"/>
    <w:link w:val="8"/>
    <w:autoRedefine/>
    <w:qFormat/>
    <w:uiPriority w:val="9"/>
    <w:rPr>
      <w:rFonts w:eastAsia="宋体" w:cs="宋体"/>
      <w:i/>
      <w:iCs/>
      <w:caps/>
      <w:color w:val="943634"/>
      <w:spacing w:val="10"/>
    </w:rPr>
  </w:style>
  <w:style w:type="character" w:customStyle="1" w:styleId="30">
    <w:name w:val="标题 8 字符"/>
    <w:basedOn w:val="20"/>
    <w:link w:val="9"/>
    <w:autoRedefine/>
    <w:qFormat/>
    <w:uiPriority w:val="9"/>
    <w:rPr>
      <w:rFonts w:eastAsia="宋体" w:cs="宋体"/>
      <w:caps/>
      <w:spacing w:val="10"/>
      <w:sz w:val="20"/>
      <w:szCs w:val="20"/>
    </w:rPr>
  </w:style>
  <w:style w:type="character" w:customStyle="1" w:styleId="31">
    <w:name w:val="标题 9 字符"/>
    <w:basedOn w:val="20"/>
    <w:link w:val="10"/>
    <w:autoRedefine/>
    <w:qFormat/>
    <w:uiPriority w:val="9"/>
    <w:rPr>
      <w:rFonts w:eastAsia="宋体" w:cs="宋体"/>
      <w:i/>
      <w:iCs/>
      <w:caps/>
      <w:spacing w:val="10"/>
      <w:sz w:val="20"/>
      <w:szCs w:val="20"/>
    </w:rPr>
  </w:style>
  <w:style w:type="character" w:customStyle="1" w:styleId="32">
    <w:name w:val="标题 字符"/>
    <w:basedOn w:val="20"/>
    <w:link w:val="17"/>
    <w:autoRedefine/>
    <w:qFormat/>
    <w:uiPriority w:val="10"/>
    <w:rPr>
      <w:rFonts w:eastAsia="宋体" w:cs="宋体"/>
      <w:caps/>
      <w:color w:val="632423"/>
      <w:spacing w:val="50"/>
      <w:sz w:val="44"/>
      <w:szCs w:val="44"/>
    </w:rPr>
  </w:style>
  <w:style w:type="character" w:customStyle="1" w:styleId="33">
    <w:name w:val="副标题 字符"/>
    <w:basedOn w:val="20"/>
    <w:link w:val="15"/>
    <w:autoRedefine/>
    <w:qFormat/>
    <w:uiPriority w:val="11"/>
    <w:rPr>
      <w:rFonts w:eastAsia="宋体" w:cs="宋体"/>
      <w:caps/>
      <w:spacing w:val="20"/>
      <w:sz w:val="18"/>
      <w:szCs w:val="18"/>
    </w:rPr>
  </w:style>
  <w:style w:type="paragraph" w:styleId="34">
    <w:name w:val="No Spacing"/>
    <w:basedOn w:val="1"/>
    <w:link w:val="35"/>
    <w:autoRedefine/>
    <w:qFormat/>
    <w:uiPriority w:val="1"/>
    <w:pPr>
      <w:widowControl/>
      <w:jc w:val="left"/>
    </w:pPr>
    <w:rPr>
      <w:rFonts w:ascii="Cambria" w:hAnsi="Cambria" w:cs="宋体"/>
      <w:kern w:val="0"/>
      <w:sz w:val="22"/>
      <w:lang w:eastAsia="en-US" w:bidi="en-US"/>
    </w:rPr>
  </w:style>
  <w:style w:type="character" w:customStyle="1" w:styleId="35">
    <w:name w:val="无间隔 字符"/>
    <w:basedOn w:val="20"/>
    <w:link w:val="34"/>
    <w:autoRedefine/>
    <w:qFormat/>
    <w:uiPriority w:val="1"/>
  </w:style>
  <w:style w:type="paragraph" w:styleId="36">
    <w:name w:val="List Paragraph"/>
    <w:basedOn w:val="1"/>
    <w:autoRedefine/>
    <w:qFormat/>
    <w:uiPriority w:val="34"/>
    <w:pPr>
      <w:widowControl/>
      <w:spacing w:after="200" w:line="251" w:lineRule="auto"/>
      <w:ind w:left="720"/>
      <w:contextualSpacing/>
      <w:jc w:val="left"/>
    </w:pPr>
    <w:rPr>
      <w:rFonts w:ascii="Cambria" w:hAnsi="Cambria" w:cs="宋体"/>
      <w:kern w:val="0"/>
      <w:sz w:val="22"/>
      <w:lang w:eastAsia="en-US" w:bidi="en-US"/>
    </w:rPr>
  </w:style>
  <w:style w:type="paragraph" w:styleId="37">
    <w:name w:val="Quote"/>
    <w:basedOn w:val="1"/>
    <w:next w:val="1"/>
    <w:link w:val="38"/>
    <w:autoRedefine/>
    <w:qFormat/>
    <w:uiPriority w:val="29"/>
    <w:pPr>
      <w:widowControl/>
      <w:spacing w:after="200" w:line="251" w:lineRule="auto"/>
      <w:jc w:val="left"/>
    </w:pPr>
    <w:rPr>
      <w:rFonts w:ascii="Cambria" w:hAnsi="Cambria" w:cs="宋体"/>
      <w:i/>
      <w:iCs/>
      <w:kern w:val="0"/>
      <w:sz w:val="22"/>
      <w:lang w:eastAsia="en-US" w:bidi="en-US"/>
    </w:rPr>
  </w:style>
  <w:style w:type="character" w:customStyle="1" w:styleId="38">
    <w:name w:val="引用 字符"/>
    <w:basedOn w:val="20"/>
    <w:link w:val="37"/>
    <w:autoRedefine/>
    <w:qFormat/>
    <w:uiPriority w:val="29"/>
    <w:rPr>
      <w:rFonts w:eastAsia="宋体" w:cs="宋体"/>
      <w:i/>
      <w:iCs/>
    </w:rPr>
  </w:style>
  <w:style w:type="paragraph" w:styleId="39">
    <w:name w:val="Intense Quote"/>
    <w:basedOn w:val="1"/>
    <w:next w:val="1"/>
    <w:link w:val="40"/>
    <w:autoRedefine/>
    <w:qFormat/>
    <w:uiPriority w:val="30"/>
    <w:pPr>
      <w:widowControl/>
      <w:pBdr>
        <w:top w:val="dotted" w:color="632423" w:sz="2" w:space="10"/>
        <w:bottom w:val="dotted" w:color="632423" w:sz="2" w:space="4"/>
      </w:pBdr>
      <w:spacing w:before="160" w:after="200" w:line="300" w:lineRule="auto"/>
      <w:ind w:left="1440" w:right="1440"/>
      <w:jc w:val="left"/>
    </w:pPr>
    <w:rPr>
      <w:rFonts w:ascii="Cambria" w:hAnsi="Cambria" w:cs="宋体"/>
      <w:caps/>
      <w:color w:val="632423"/>
      <w:spacing w:val="5"/>
      <w:kern w:val="0"/>
      <w:sz w:val="20"/>
      <w:szCs w:val="20"/>
      <w:lang w:eastAsia="en-US" w:bidi="en-US"/>
    </w:rPr>
  </w:style>
  <w:style w:type="character" w:customStyle="1" w:styleId="40">
    <w:name w:val="明显引用 字符"/>
    <w:basedOn w:val="20"/>
    <w:link w:val="39"/>
    <w:autoRedefine/>
    <w:qFormat/>
    <w:uiPriority w:val="30"/>
    <w:rPr>
      <w:rFonts w:eastAsia="宋体" w:cs="宋体"/>
      <w:caps/>
      <w:color w:val="632423"/>
      <w:spacing w:val="5"/>
      <w:sz w:val="20"/>
      <w:szCs w:val="20"/>
    </w:rPr>
  </w:style>
  <w:style w:type="character" w:customStyle="1" w:styleId="41">
    <w:name w:val="不明显强调1"/>
    <w:autoRedefine/>
    <w:qFormat/>
    <w:uiPriority w:val="19"/>
    <w:rPr>
      <w:i/>
      <w:iCs/>
    </w:rPr>
  </w:style>
  <w:style w:type="character" w:customStyle="1" w:styleId="42">
    <w:name w:val="明显强调1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3">
    <w:name w:val="不明显参考1"/>
    <w:basedOn w:val="20"/>
    <w:autoRedefine/>
    <w:qFormat/>
    <w:uiPriority w:val="31"/>
    <w:rPr>
      <w:rFonts w:ascii="Calibri" w:hAnsi="Calibri" w:eastAsia="宋体" w:cs="宋体"/>
      <w:i/>
      <w:iCs/>
      <w:color w:val="632423"/>
    </w:rPr>
  </w:style>
  <w:style w:type="character" w:customStyle="1" w:styleId="44">
    <w:name w:val="明显参考1"/>
    <w:autoRedefine/>
    <w:qFormat/>
    <w:uiPriority w:val="32"/>
    <w:rPr>
      <w:rFonts w:ascii="Calibri" w:hAnsi="Calibri" w:eastAsia="宋体" w:cs="宋体"/>
      <w:b/>
      <w:bCs/>
      <w:i/>
      <w:iCs/>
      <w:color w:val="632423"/>
    </w:rPr>
  </w:style>
  <w:style w:type="character" w:customStyle="1" w:styleId="45">
    <w:name w:val="书籍标题1"/>
    <w:autoRedefine/>
    <w:qFormat/>
    <w:uiPriority w:val="33"/>
    <w:rPr>
      <w:caps/>
      <w:color w:val="632423"/>
      <w:spacing w:val="5"/>
      <w:u w:color="622423"/>
    </w:rPr>
  </w:style>
  <w:style w:type="paragraph" w:customStyle="1" w:styleId="46">
    <w:name w:val="TOC 标题1"/>
    <w:basedOn w:val="2"/>
    <w:next w:val="1"/>
    <w:autoRedefine/>
    <w:qFormat/>
    <w:uiPriority w:val="39"/>
    <w:pPr>
      <w:outlineLvl w:val="9"/>
    </w:pPr>
  </w:style>
  <w:style w:type="character" w:customStyle="1" w:styleId="47">
    <w:name w:val="页脚 字符"/>
    <w:basedOn w:val="20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8">
    <w:name w:val="列出段落1"/>
    <w:basedOn w:val="1"/>
    <w:autoRedefine/>
    <w:qFormat/>
    <w:uiPriority w:val="34"/>
    <w:pPr>
      <w:ind w:firstLine="420"/>
    </w:pPr>
    <w:rPr>
      <w:szCs w:val="20"/>
    </w:rPr>
  </w:style>
  <w:style w:type="character" w:customStyle="1" w:styleId="49">
    <w:name w:val="批注框文本 字符"/>
    <w:basedOn w:val="20"/>
    <w:link w:val="12"/>
    <w:autoRedefine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0">
    <w:name w:val="页眉 字符"/>
    <w:basedOn w:val="20"/>
    <w:link w:val="14"/>
    <w:autoRedefine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1169</Words>
  <Characters>1186</Characters>
  <Lines>8</Lines>
  <Paragraphs>2</Paragraphs>
  <TotalTime>27</TotalTime>
  <ScaleCrop>false</ScaleCrop>
  <LinksUpToDate>false</LinksUpToDate>
  <CharactersWithSpaces>1263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2024-05-17T05:58:00Z</dcterms:created>
  <dc:creator>Windows 用户</dc:creator>
  <cp:lastModifiedBy>FAT1371259906</cp:lastModifiedBy>
  <cp:lastPrinted>2024-09-22T23:43:00Z</cp:lastPrinted>
  <dcterms:modified xsi:type="dcterms:W3CDTF">2024-10-26T08:51:01Z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6EF846C093B54E0A83EDFF78CE72C071_13</vt:lpwstr>
  </property>
</Properties>
</file>