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D36A3">
      <w:pPr>
        <w:jc w:val="center"/>
        <w:rPr>
          <w:rFonts w:hint="eastAsia"/>
          <w:sz w:val="30"/>
          <w:szCs w:val="30"/>
          <w:lang w:val="en-US" w:eastAsia="zh-CN"/>
        </w:rPr>
      </w:pPr>
      <w:r>
        <w:rPr>
          <w:rFonts w:hint="eastAsia"/>
          <w:sz w:val="30"/>
          <w:szCs w:val="30"/>
          <w:lang w:val="en-US" w:eastAsia="zh-CN"/>
        </w:rPr>
        <w:t>2024-2025学年第一学期</w:t>
      </w:r>
      <w:r>
        <w:rPr>
          <w:rFonts w:hint="eastAsia"/>
          <w:sz w:val="30"/>
          <w:szCs w:val="30"/>
          <w:lang w:eastAsia="zh-CN"/>
        </w:rPr>
        <w:t>（</w:t>
      </w:r>
      <w:r>
        <w:rPr>
          <w:rFonts w:hint="eastAsia"/>
          <w:sz w:val="30"/>
          <w:szCs w:val="30"/>
          <w:lang w:val="en-US" w:eastAsia="zh-CN"/>
        </w:rPr>
        <w:t>国际数棋</w:t>
      </w:r>
      <w:r>
        <w:rPr>
          <w:rFonts w:hint="eastAsia"/>
          <w:sz w:val="30"/>
          <w:szCs w:val="30"/>
          <w:lang w:eastAsia="zh-CN"/>
        </w:rPr>
        <w:t>）</w:t>
      </w:r>
      <w:r>
        <w:rPr>
          <w:rFonts w:hint="eastAsia"/>
          <w:sz w:val="30"/>
          <w:szCs w:val="30"/>
          <w:lang w:val="en-US" w:eastAsia="zh-CN"/>
        </w:rPr>
        <w:t>课程成长记录</w:t>
      </w:r>
    </w:p>
    <w:p w14:paraId="65EA3402">
      <w:pPr>
        <w:jc w:val="right"/>
        <w:rPr>
          <w:rFonts w:hint="default"/>
          <w:sz w:val="30"/>
          <w:szCs w:val="30"/>
          <w:lang w:val="en-US" w:eastAsia="zh-CN"/>
        </w:rPr>
      </w:pPr>
      <w:r>
        <w:rPr>
          <w:rFonts w:hint="eastAsia"/>
          <w:sz w:val="30"/>
          <w:szCs w:val="30"/>
          <w:lang w:val="en-US" w:eastAsia="zh-CN"/>
        </w:rPr>
        <w:t>教师：贺勇、汤云骥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6180"/>
        <w:gridCol w:w="979"/>
      </w:tblGrid>
      <w:tr w14:paraId="7333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3" w:type="dxa"/>
            <w:vAlign w:val="center"/>
          </w:tcPr>
          <w:p w14:paraId="1522F89C">
            <w:pPr>
              <w:jc w:val="center"/>
              <w:rPr>
                <w:rFonts w:hint="default"/>
                <w:sz w:val="28"/>
                <w:szCs w:val="28"/>
                <w:vertAlign w:val="baseline"/>
                <w:lang w:val="en-US" w:eastAsia="zh-CN"/>
              </w:rPr>
            </w:pPr>
            <w:r>
              <w:rPr>
                <w:rFonts w:hint="eastAsia"/>
                <w:sz w:val="28"/>
                <w:szCs w:val="28"/>
                <w:vertAlign w:val="baseline"/>
                <w:lang w:val="en-US" w:eastAsia="zh-CN"/>
              </w:rPr>
              <w:t>学生姓名</w:t>
            </w:r>
          </w:p>
        </w:tc>
        <w:tc>
          <w:tcPr>
            <w:tcW w:w="6180" w:type="dxa"/>
          </w:tcPr>
          <w:p w14:paraId="2AE52689">
            <w:pPr>
              <w:jc w:val="center"/>
              <w:rPr>
                <w:rFonts w:hint="default"/>
                <w:sz w:val="28"/>
                <w:szCs w:val="28"/>
                <w:vertAlign w:val="baseline"/>
                <w:lang w:val="en-US" w:eastAsia="zh-CN"/>
              </w:rPr>
            </w:pPr>
            <w:r>
              <w:rPr>
                <w:rFonts w:hint="eastAsia"/>
                <w:sz w:val="28"/>
                <w:szCs w:val="28"/>
                <w:vertAlign w:val="baseline"/>
                <w:lang w:val="en-US" w:eastAsia="zh-CN"/>
              </w:rPr>
              <w:t>学习评价</w:t>
            </w:r>
          </w:p>
        </w:tc>
        <w:tc>
          <w:tcPr>
            <w:tcW w:w="979" w:type="dxa"/>
          </w:tcPr>
          <w:p w14:paraId="64E47C53">
            <w:pPr>
              <w:jc w:val="center"/>
              <w:rPr>
                <w:rFonts w:hint="default"/>
                <w:sz w:val="28"/>
                <w:szCs w:val="28"/>
                <w:vertAlign w:val="baseline"/>
                <w:lang w:val="en-US" w:eastAsia="zh-CN"/>
              </w:rPr>
            </w:pPr>
            <w:r>
              <w:rPr>
                <w:rFonts w:hint="eastAsia"/>
                <w:sz w:val="28"/>
                <w:szCs w:val="28"/>
                <w:vertAlign w:val="baseline"/>
                <w:lang w:val="en-US" w:eastAsia="zh-CN"/>
              </w:rPr>
              <w:t>等第</w:t>
            </w:r>
          </w:p>
        </w:tc>
      </w:tr>
      <w:tr w14:paraId="4706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683FCB20">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刘梓豪</w:t>
            </w:r>
          </w:p>
        </w:tc>
        <w:tc>
          <w:tcPr>
            <w:tcW w:w="6180" w:type="dxa"/>
          </w:tcPr>
          <w:p w14:paraId="62CEACC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在本学期的国际数棋课程中，刘梓豪同学展现出了卓越的学习能力和策略思维。他不仅能够迅速理解棋局的变化，还能制定出巧妙的应对策略，多次在课堂上取得佳绩。望继续保持这份热情和智慧，未来可期！</w:t>
            </w:r>
          </w:p>
        </w:tc>
        <w:tc>
          <w:tcPr>
            <w:tcW w:w="979" w:type="dxa"/>
            <w:vAlign w:val="center"/>
          </w:tcPr>
          <w:p w14:paraId="67D55A6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4DCB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268A8AFA">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薛林琳</w:t>
            </w:r>
          </w:p>
        </w:tc>
        <w:tc>
          <w:tcPr>
            <w:tcW w:w="6180" w:type="dxa"/>
          </w:tcPr>
          <w:p w14:paraId="18196CC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薛林琳同学在国际数棋的学习中表现良好，她细心观察，善于思考，能够灵活运用所学知识解决棋局中的难题。希望她在今后的学习中，能够进一步提升自己的反应速度和决策能力，争取更好的成绩。</w:t>
            </w:r>
          </w:p>
        </w:tc>
        <w:tc>
          <w:tcPr>
            <w:tcW w:w="979" w:type="dxa"/>
            <w:vAlign w:val="center"/>
          </w:tcPr>
          <w:p w14:paraId="35F76BE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2A3C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1133D029">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陶西淼</w:t>
            </w:r>
          </w:p>
        </w:tc>
        <w:tc>
          <w:tcPr>
            <w:tcW w:w="6180" w:type="dxa"/>
          </w:tcPr>
          <w:p w14:paraId="21A01A5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陶西淼同学在国际数棋课程中表现出了一定的兴趣和学习潜力。虽然目前成绩还未完全显现，但他在课堂上的积极参与和认真思考值得肯定。相信只要持续努力，他的进步一定会越来越明显。</w:t>
            </w:r>
          </w:p>
        </w:tc>
        <w:tc>
          <w:tcPr>
            <w:tcW w:w="979" w:type="dxa"/>
            <w:vAlign w:val="center"/>
          </w:tcPr>
          <w:p w14:paraId="272224A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0D37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0683FEE4">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吴博涵</w:t>
            </w:r>
          </w:p>
        </w:tc>
        <w:tc>
          <w:tcPr>
            <w:tcW w:w="6180" w:type="dxa"/>
          </w:tcPr>
          <w:p w14:paraId="02153D9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吴博涵同学在国际数棋的学习中展现出了不错的逻辑思维和推理能力。他善于分析棋局，寻找最优解。希望他在未来的学习中，能够更加自信地面对挑战，不断提升自己的棋艺水平。</w:t>
            </w:r>
          </w:p>
        </w:tc>
        <w:tc>
          <w:tcPr>
            <w:tcW w:w="979" w:type="dxa"/>
            <w:vAlign w:val="center"/>
          </w:tcPr>
          <w:p w14:paraId="7B90CDE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2A59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6FED0813">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金楚渊</w:t>
            </w:r>
          </w:p>
        </w:tc>
        <w:tc>
          <w:tcPr>
            <w:tcW w:w="6180" w:type="dxa"/>
          </w:tcPr>
          <w:p w14:paraId="4CC9F91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金楚渊同学对国际数棋充满了热情，他在课堂上的表现十分活跃。虽然目前棋艺还有待提高，但他的学习态度和进步速度都令人欣喜。期待他在未来的课程中，能够取得更加优异的成绩。</w:t>
            </w:r>
          </w:p>
        </w:tc>
        <w:tc>
          <w:tcPr>
            <w:tcW w:w="979" w:type="dxa"/>
            <w:vAlign w:val="center"/>
          </w:tcPr>
          <w:p w14:paraId="46A129E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7A4D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30012443">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黄仁东</w:t>
            </w:r>
          </w:p>
        </w:tc>
        <w:tc>
          <w:tcPr>
            <w:tcW w:w="6180" w:type="dxa"/>
          </w:tcPr>
          <w:p w14:paraId="33E6D6E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黄仁东同学在国际数棋的学习中表现出了较强的耐心和毅力。他不怕困难，勇于挑战自我，这种精神值得表扬。希望他在今后的学习中，能够继续保持这份热情，不断提升自己的棋艺水平。</w:t>
            </w:r>
          </w:p>
        </w:tc>
        <w:tc>
          <w:tcPr>
            <w:tcW w:w="979" w:type="dxa"/>
            <w:vAlign w:val="center"/>
          </w:tcPr>
          <w:p w14:paraId="4B5DE4A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76EAB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74B68E76">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年润奇</w:t>
            </w:r>
          </w:p>
        </w:tc>
        <w:tc>
          <w:tcPr>
            <w:tcW w:w="6180" w:type="dxa"/>
          </w:tcPr>
          <w:p w14:paraId="5A462E2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年润奇同学在国际数棋课程中表现积极，他善于观察棋局的变化，并尝试从中找出规律。希望他在未来的学习中，能够更加深入地理解国际数棋的规则和策略，争取早日成为一名优秀的棋手。</w:t>
            </w:r>
          </w:p>
        </w:tc>
        <w:tc>
          <w:tcPr>
            <w:tcW w:w="979" w:type="dxa"/>
            <w:vAlign w:val="center"/>
          </w:tcPr>
          <w:p w14:paraId="22F2CE5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20F3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73CD4B14">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叶思远</w:t>
            </w:r>
          </w:p>
        </w:tc>
        <w:tc>
          <w:tcPr>
            <w:tcW w:w="6180" w:type="dxa"/>
          </w:tcPr>
          <w:p w14:paraId="78AEE7F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叶思远同学在国际数棋的学习中展现出了较强的学习能力和适应能力。他能够快速融入课堂氛围，与同学们一起探讨棋艺。相信在未来的学习中，他一定能够取得更加出色的成绩。</w:t>
            </w:r>
          </w:p>
        </w:tc>
        <w:tc>
          <w:tcPr>
            <w:tcW w:w="979" w:type="dxa"/>
            <w:vAlign w:val="center"/>
          </w:tcPr>
          <w:p w14:paraId="4DEA040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75FE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027796A1">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葛子涵</w:t>
            </w:r>
          </w:p>
        </w:tc>
        <w:tc>
          <w:tcPr>
            <w:tcW w:w="6180" w:type="dxa"/>
          </w:tcPr>
          <w:p w14:paraId="61404DB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葛子涵同学在国际数棋课程中表现出了浓厚的兴趣和好奇心。她善于发现问题，并勇于提出自己的见解。希望她在今后的学习中，能够更加主动地探索棋艺的奥秘，不断提升自己的水平。</w:t>
            </w:r>
          </w:p>
        </w:tc>
        <w:tc>
          <w:tcPr>
            <w:tcW w:w="979" w:type="dxa"/>
            <w:vAlign w:val="center"/>
          </w:tcPr>
          <w:p w14:paraId="31571EE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1535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0A42C66E">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金晗杨</w:t>
            </w:r>
          </w:p>
        </w:tc>
        <w:tc>
          <w:tcPr>
            <w:tcW w:w="6180" w:type="dxa"/>
          </w:tcPr>
          <w:p w14:paraId="192E54C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w:t>
            </w:r>
            <w:r>
              <w:rPr>
                <w:rFonts w:hint="default" w:ascii="宋体" w:hAnsi="宋体" w:eastAsia="宋体" w:cs="宋体"/>
                <w:i w:val="0"/>
                <w:iCs w:val="0"/>
                <w:color w:val="000000"/>
                <w:kern w:val="0"/>
                <w:sz w:val="24"/>
                <w:szCs w:val="24"/>
                <w:u w:val="none"/>
                <w:lang w:val="en-US" w:eastAsia="zh-CN" w:bidi="ar"/>
              </w:rPr>
              <w:t>晗杨同学在国际数棋的学习中展现出了较强的逻辑思维和判断能力。她能够迅速分析棋局，并制定出合理的策略。希望她在未来的学习中，能够更加自信地面对挑战，争取更好的成绩。</w:t>
            </w:r>
          </w:p>
        </w:tc>
        <w:tc>
          <w:tcPr>
            <w:tcW w:w="979" w:type="dxa"/>
            <w:vAlign w:val="center"/>
          </w:tcPr>
          <w:p w14:paraId="38BA22A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75E6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2C937C4E">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于毅恒</w:t>
            </w:r>
          </w:p>
        </w:tc>
        <w:tc>
          <w:tcPr>
            <w:tcW w:w="6180" w:type="dxa"/>
          </w:tcPr>
          <w:p w14:paraId="02AFAF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于毅恒同学在国际数棋课程中表现出了较强的专注力和耐心。他能够长时间专注于棋局，不受外界干扰。相信只要持续努力，他一定能够在国际数棋的道路上越走越远。</w:t>
            </w:r>
          </w:p>
        </w:tc>
        <w:tc>
          <w:tcPr>
            <w:tcW w:w="979" w:type="dxa"/>
            <w:vAlign w:val="center"/>
          </w:tcPr>
          <w:p w14:paraId="1ABB210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172B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6CFD508F">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尤艺恩</w:t>
            </w:r>
          </w:p>
        </w:tc>
        <w:tc>
          <w:tcPr>
            <w:tcW w:w="6180" w:type="dxa"/>
          </w:tcPr>
          <w:p w14:paraId="30FA9EB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尤艺恩同学在国际数棋的学习中展现出了较强的创造力和想象力。她善于从不同的角度思考棋局，并尝试新的策略。希望她在今后的学习中，能够继续保持这份创新精神，不断突破自我。</w:t>
            </w:r>
          </w:p>
        </w:tc>
        <w:tc>
          <w:tcPr>
            <w:tcW w:w="979" w:type="dxa"/>
            <w:vAlign w:val="center"/>
          </w:tcPr>
          <w:p w14:paraId="1410113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435B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0F760841">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韩峻熙</w:t>
            </w:r>
          </w:p>
        </w:tc>
        <w:tc>
          <w:tcPr>
            <w:tcW w:w="6180" w:type="dxa"/>
          </w:tcPr>
          <w:p w14:paraId="7937706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韩峻熙同学在国际数棋课程中表现出了较强的团队合作精神。他善于与同学们交流心得，共同进步。希望他在未来的学习中，能够更加注重个人能力的提升，成为一名更加优秀的棋手。</w:t>
            </w:r>
          </w:p>
        </w:tc>
        <w:tc>
          <w:tcPr>
            <w:tcW w:w="979" w:type="dxa"/>
            <w:vAlign w:val="center"/>
          </w:tcPr>
          <w:p w14:paraId="179BB02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033A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67A095F4">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张佳琦</w:t>
            </w:r>
          </w:p>
        </w:tc>
        <w:tc>
          <w:tcPr>
            <w:tcW w:w="6180" w:type="dxa"/>
          </w:tcPr>
          <w:p w14:paraId="35E2832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张佳琦同学在国际数棋的学习中展现出了较强的自我驱动力和学习能力。她能够主动寻找学习资源，提升自己的棋艺水平。相信在未来的学习中，她一定能够取得更加辉煌的成绩。</w:t>
            </w:r>
          </w:p>
        </w:tc>
        <w:tc>
          <w:tcPr>
            <w:tcW w:w="979" w:type="dxa"/>
            <w:vAlign w:val="center"/>
          </w:tcPr>
          <w:p w14:paraId="678F7DD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33C0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3B11F9A2">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余绍琦</w:t>
            </w:r>
          </w:p>
        </w:tc>
        <w:tc>
          <w:tcPr>
            <w:tcW w:w="6180" w:type="dxa"/>
          </w:tcPr>
          <w:p w14:paraId="583DE15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余绍琦同学在国际数棋课程中表现出了较强的适应能力和学习能力。他能够快速适应新的棋局和策略，并尝试将其应用于实战中。希望他在今后的学习中，能够继续保持这份好奇心和探索精神，不断取得新的进步。</w:t>
            </w:r>
          </w:p>
        </w:tc>
        <w:tc>
          <w:tcPr>
            <w:tcW w:w="979" w:type="dxa"/>
            <w:vAlign w:val="center"/>
          </w:tcPr>
          <w:p w14:paraId="422E536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5735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22E14A0D">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王玉龙</w:t>
            </w:r>
          </w:p>
        </w:tc>
        <w:tc>
          <w:tcPr>
            <w:tcW w:w="6180" w:type="dxa"/>
          </w:tcPr>
          <w:p w14:paraId="4603840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王玉龙同学在国际数棋的学习中展现出了较强的毅力和决心。他不怕失败，勇于挑战自我，这种精神令人敬佩。相信只要持续努力，他一定能够在国际数棋的道路上取得更加辉煌的成就。</w:t>
            </w:r>
          </w:p>
        </w:tc>
        <w:tc>
          <w:tcPr>
            <w:tcW w:w="979" w:type="dxa"/>
            <w:vAlign w:val="center"/>
          </w:tcPr>
          <w:p w14:paraId="4DFB33E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bl>
    <w:p w14:paraId="09F5042B">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32BB1"/>
    <w:rsid w:val="1D6221BB"/>
    <w:rsid w:val="4BB83FE4"/>
    <w:rsid w:val="5B720C57"/>
    <w:rsid w:val="6F032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Words>
  <Characters>98</Characters>
  <Lines>0</Lines>
  <Paragraphs>0</Paragraphs>
  <TotalTime>7</TotalTime>
  <ScaleCrop>false</ScaleCrop>
  <LinksUpToDate>false</LinksUpToDate>
  <CharactersWithSpaces>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2024-12-17T03:14:00Z</dcterms:created>
  <dc:creator>SIM元子</dc:creator>
  <cp:lastModifiedBy>熬出来的汤</cp:lastModifiedBy>
  <dcterms:modified xsi:type="dcterms:W3CDTF">2024-12-25T05:45:29Z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CEDA5252FDC64F139EE2AFF393BA1B3B_11</vt:lpwstr>
  </property>
</Properties>
</file>