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814A2">
      <w:pPr>
        <w:spacing w:before="269" w:after="269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以下是根据学段整理的苏教版小学数学（中年级，即三、四年级）真实情境问题的设计与设计思路案例集</w:t>
      </w:r>
      <w:bookmarkStart w:id="0" w:name="_GoBack"/>
      <w:bookmarkEnd w:id="0"/>
      <w:r>
        <w:rPr>
          <w:rFonts w:ascii="Times New Roman" w:hAnsi="Times New Roman"/>
          <w:b w:val="0"/>
          <w:i w:val="0"/>
          <w:color w:val="000000"/>
          <w:sz w:val="22"/>
        </w:rPr>
        <w:t>：</w:t>
      </w:r>
    </w:p>
    <w:tbl>
      <w:tblPr>
        <w:tblStyle w:val="11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002"/>
        <w:gridCol w:w="2516"/>
        <w:gridCol w:w="2864"/>
      </w:tblGrid>
      <w:tr w14:paraId="0042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8AB6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课题名称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3C2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情境描述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D585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设计思路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CE6C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实施效果</w:t>
            </w:r>
          </w:p>
        </w:tc>
      </w:tr>
      <w:tr w14:paraId="667A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2CC5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1. 分数乐园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B8E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学生进入分数乐园，需要解决与分数相关的谜题，如“找出哪个分数的苹果最多”等。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405EB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结合游戏情境，将分数概念融入其中，让学生在游戏中学习和理解分数。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2575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学生通过游戏的方式，轻松愉快地掌握了分数的基本概念，提高了学习兴趣。</w:t>
            </w:r>
          </w:p>
        </w:tc>
      </w:tr>
      <w:tr w14:paraId="212C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2562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2. 图形变换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17D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学生扮演图形设计师，使用各种图形进行拼接和变换，创造美丽的图案。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160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引导学生通过实际操作，理解图形的平移、旋转和轴对称等变换。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6544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学生通过动手操作，加深了对图形变换的理解，培养了空间想象能力。</w:t>
            </w:r>
          </w:p>
        </w:tc>
      </w:tr>
      <w:tr w14:paraId="6B6C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135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3. 时间的奥秘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9EB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学生制作一个时间轴，记录一天中的关键事件，并计算它们之间的时间间隔。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C9E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借助时间轴这一工具，帮助学生理解时间概念和时间的计算。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B6D4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学生通过制作时间轴，掌握了时间的计算方法，提高了时间管理能力。</w:t>
            </w:r>
          </w:p>
        </w:tc>
      </w:tr>
      <w:tr w14:paraId="460B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2605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4. 购物小能手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112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学生在模拟超市购物，计算所需支付的总金额，并尝试使用优惠券和折扣进行计算。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A93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结合购物情境，引导学生进行加减法和乘除法的运算，同时培养节约意识。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E02B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学生通过模拟购物，提高了数学运算能力，同时学会了如何合理使用优惠券和折扣。</w:t>
            </w:r>
          </w:p>
        </w:tc>
      </w:tr>
      <w:tr w14:paraId="7C92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8B2D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5. 植树造林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809B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学生计算需要种植的树木数量，并设计合理的种植方案，以确保树木能够均匀分布。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6BF0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结合环保主题，引导学生学习简单的乘除法和比例计算。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A9FF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学生通过计算和设计，提高了数学应用能力，同时培养了环保意识。</w:t>
            </w:r>
          </w:p>
        </w:tc>
      </w:tr>
      <w:tr w14:paraId="7C71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E37E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6. 神奇的面积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356D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学生使用各种形状的纸片，通过拼接和裁剪，计算不同形状的面积。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B4A30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借助纸片这一实物，帮助学生理解面积的概念和计算方法。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3FC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学生通过动手操作，加深了对面积的理解，提高了计算能力。</w:t>
            </w:r>
          </w:p>
        </w:tc>
      </w:tr>
      <w:tr w14:paraId="53B0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8890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7. 数字密码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E8A20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学生设置一个数字密码，并尝试破解其他同学设置的密码，以学习简单的编码和解码方法。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B6C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结合密码游戏，引导学生学习数字的组合和排列，培养逻辑思维。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A624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学生通过游戏的方式，学习了数字的编码和解码方法，提高了逻辑思维能力。</w:t>
            </w:r>
          </w:p>
        </w:tc>
      </w:tr>
      <w:tr w14:paraId="65BE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5BA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8. 小小建筑师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18064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学生使用积木搭建房屋，并计算所需积木的数量和房屋的面积、体积等。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CCA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结合建筑情境，引导学生进行立体几何的学习和理解。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D36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学生通过搭建积木，加深了对立体几何的理解，提高了空间想象能力。</w:t>
            </w:r>
          </w:p>
        </w:tc>
      </w:tr>
      <w:tr w14:paraId="6BE9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BA042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9. 天气预报员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BE70C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学生根据给定的温度和湿度数据，制作一个简单的天气预报图。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689A3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结合天气预报的情境，引导学生学习数据的收集、整理和分析。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B15A2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学生通过制作天气预报图，提高了数据分析能力，同时学会了如何根据数据做出预测。</w:t>
            </w:r>
          </w:p>
        </w:tc>
      </w:tr>
      <w:tr w14:paraId="05DA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94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2023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10. 神奇的除法</w:t>
            </w:r>
          </w:p>
        </w:tc>
        <w:tc>
          <w:tcPr>
            <w:tcW w:w="456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D816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学生通过分苹果、分糖果等实物操作，理解除法的概念和计算方法。</w:t>
            </w:r>
          </w:p>
        </w:tc>
        <w:tc>
          <w:tcPr>
            <w:tcW w:w="37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5A3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借助实物操作，帮助学生直观理解除法的意义和计算方法。</w:t>
            </w:r>
          </w:p>
        </w:tc>
        <w:tc>
          <w:tcPr>
            <w:tcW w:w="434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3DA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学生通过实物操作，加深了对除法的理解，提高了计算能力。</w:t>
            </w:r>
          </w:p>
        </w:tc>
      </w:tr>
    </w:tbl>
    <w:p w14:paraId="03D4BEEF">
      <w:pPr>
        <w:spacing w:before="269" w:after="269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这些案例集旨在通过真实情境的问题设计，激发学生的学习兴趣，培养他们的数学应用能力和实践能力。实施效果显示，这些设计能够有效地提高学生的数学素养和综合能力。</w:t>
      </w:r>
    </w:p>
    <w:p w14:paraId="6EC39220">
      <w:pPr>
        <w:spacing w:before="269" w:after="269"/>
        <w:ind w:left="120"/>
        <w:jc w:val="left"/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4209"/>
    <w:rsid w:val="4E374E46"/>
    <w:rsid w:val="662A6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1141</Words>
  <Characters>1152</Characters>
  <TotalTime>0</TotalTime>
  <ScaleCrop>false</ScaleCrop>
  <LinksUpToDate>false</LinksUpToDate>
  <CharactersWithSpaces>1162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2024-12-19T12:59:00Z</dcterms:created>
  <dc:creator>Administrator</dc:creator>
  <cp:lastModifiedBy>徐海峰</cp:lastModifiedBy>
  <dcterms:modified xsi:type="dcterms:W3CDTF">2024-12-19T14:17:09Z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222FE7BC48CC47419BFAE0A429A53CCC_13</vt:lpwstr>
  </property>
</Properties>
</file>