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D003D">
      <w:pPr>
        <w:widowControl/>
        <w:shd w:val="clear" w:color="auto" w:fill="FFFFFF"/>
        <w:spacing w:line="495" w:lineRule="atLeast"/>
        <w:jc w:val="center"/>
        <w:rPr>
          <w:rFonts w:ascii="宋体" w:hAnsi="宋体" w:eastAsia="宋体" w:cs="宋体"/>
          <w:color w:val="313131"/>
          <w:kern w:val="0"/>
          <w:szCs w:val="21"/>
        </w:rPr>
      </w:pPr>
      <w:r>
        <w:rPr>
          <w:rFonts w:hint="eastAsia" w:ascii="宋体" w:hAnsi="宋体" w:eastAsia="宋体" w:cs="宋体"/>
          <w:color w:val="313131"/>
          <w:kern w:val="0"/>
          <w:sz w:val="32"/>
          <w:szCs w:val="32"/>
        </w:rPr>
        <w:t>礼河实验学校教师读书笔记</w:t>
      </w:r>
    </w:p>
    <w:tbl>
      <w:tblPr>
        <w:tblStyle w:val="3"/>
        <w:tblW w:w="8505" w:type="dxa"/>
        <w:tblCellSpacing w:w="0" w:type="dxa"/>
        <w:tblInd w:w="0" w:type="dxa"/>
        <w:shd w:val="clear" w:color="auto" w:fill="FFFFFF"/>
        <w:tblLayout w:type="autofit"/>
        <w:tblCellMar>
          <w:top w:w="0" w:type="dxa"/>
          <w:left w:w="0" w:type="dxa"/>
          <w:bottom w:w="0" w:type="dxa"/>
          <w:right w:w="0" w:type="dxa"/>
        </w:tblCellMar>
      </w:tblPr>
      <w:tblGrid>
        <w:gridCol w:w="2280"/>
        <w:gridCol w:w="2124"/>
        <w:gridCol w:w="2096"/>
        <w:gridCol w:w="2005"/>
      </w:tblGrid>
      <w:tr w14:paraId="16A24121">
        <w:tblPrEx>
          <w:shd w:val="clear" w:color="auto" w:fill="FFFFFF"/>
          <w:tblCellMar>
            <w:top w:w="0" w:type="dxa"/>
            <w:left w:w="0" w:type="dxa"/>
            <w:bottom w:w="0" w:type="dxa"/>
            <w:right w:w="0" w:type="dxa"/>
          </w:tblCellMar>
        </w:tblPrEx>
        <w:trPr>
          <w:trHeight w:val="495" w:hRule="atLeast"/>
          <w:tblCellSpacing w:w="0" w:type="dxa"/>
        </w:trPr>
        <w:tc>
          <w:tcPr>
            <w:tcW w:w="18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E8A1032">
            <w:pPr>
              <w:widowControl/>
              <w:spacing w:line="495" w:lineRule="atLeast"/>
              <w:jc w:val="center"/>
              <w:rPr>
                <w:rFonts w:hint="eastAsia" w:ascii="宋体" w:hAnsi="宋体" w:eastAsia="宋体" w:cs="宋体"/>
                <w:color w:val="313131"/>
                <w:kern w:val="0"/>
                <w:szCs w:val="21"/>
              </w:rPr>
            </w:pPr>
            <w:r>
              <w:rPr>
                <w:rFonts w:hint="eastAsia" w:ascii="宋体" w:hAnsi="宋体" w:eastAsia="宋体" w:cs="宋体"/>
                <w:color w:val="313131"/>
                <w:kern w:val="0"/>
                <w:sz w:val="24"/>
                <w:szCs w:val="24"/>
              </w:rPr>
              <w:t>书籍或文章名称</w:t>
            </w:r>
          </w:p>
        </w:tc>
        <w:tc>
          <w:tcPr>
            <w:tcW w:w="6600" w:type="dxa"/>
            <w:gridSpan w:val="3"/>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tcPr>
          <w:p w14:paraId="449080F8">
            <w:pPr>
              <w:widowControl/>
              <w:spacing w:line="495" w:lineRule="atLeast"/>
              <w:jc w:val="left"/>
              <w:rPr>
                <w:rFonts w:hint="default" w:ascii="宋体" w:hAnsi="宋体" w:eastAsia="宋体" w:cs="宋体"/>
                <w:color w:val="313131"/>
                <w:kern w:val="0"/>
                <w:szCs w:val="21"/>
                <w:lang w:val="en-US" w:eastAsia="zh-CN"/>
              </w:rPr>
            </w:pPr>
            <w:r>
              <w:rPr>
                <w:rFonts w:hint="eastAsia" w:ascii="宋体" w:hAnsi="宋体" w:eastAsia="宋体" w:cs="宋体"/>
                <w:color w:val="313131"/>
                <w:kern w:val="0"/>
                <w:sz w:val="24"/>
                <w:szCs w:val="24"/>
                <w:lang w:val="en-US" w:eastAsia="zh-CN"/>
              </w:rPr>
              <w:t>教育的情调</w:t>
            </w:r>
          </w:p>
        </w:tc>
      </w:tr>
      <w:tr w14:paraId="0F59E982">
        <w:tblPrEx>
          <w:shd w:val="clear" w:color="auto" w:fill="FFFFFF"/>
          <w:tblCellMar>
            <w:top w:w="0" w:type="dxa"/>
            <w:left w:w="0" w:type="dxa"/>
            <w:bottom w:w="0" w:type="dxa"/>
            <w:right w:w="0" w:type="dxa"/>
          </w:tblCellMar>
        </w:tblPrEx>
        <w:trPr>
          <w:trHeight w:val="495" w:hRule="atLeast"/>
          <w:tblCellSpacing w:w="0" w:type="dxa"/>
        </w:trPr>
        <w:tc>
          <w:tcPr>
            <w:tcW w:w="18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17A7C16">
            <w:pPr>
              <w:widowControl/>
              <w:spacing w:line="495" w:lineRule="atLeast"/>
              <w:jc w:val="center"/>
              <w:rPr>
                <w:rFonts w:hint="eastAsia" w:ascii="宋体" w:hAnsi="宋体" w:eastAsia="宋体" w:cs="宋体"/>
                <w:color w:val="313131"/>
                <w:kern w:val="0"/>
                <w:szCs w:val="21"/>
              </w:rPr>
            </w:pPr>
            <w:r>
              <w:rPr>
                <w:rFonts w:hint="eastAsia" w:ascii="宋体" w:hAnsi="宋体" w:eastAsia="宋体" w:cs="宋体"/>
                <w:color w:val="313131"/>
                <w:kern w:val="0"/>
                <w:sz w:val="24"/>
                <w:szCs w:val="24"/>
              </w:rPr>
              <w:t>作        者</w:t>
            </w:r>
          </w:p>
        </w:tc>
        <w:tc>
          <w:tcPr>
            <w:tcW w:w="22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14:paraId="16C4A8E3">
            <w:pPr>
              <w:widowControl/>
              <w:spacing w:line="495" w:lineRule="atLeast"/>
              <w:jc w:val="left"/>
              <w:rPr>
                <w:rFonts w:hint="default" w:ascii="宋体" w:hAnsi="宋体" w:eastAsia="宋体" w:cs="宋体"/>
                <w:color w:val="313131"/>
                <w:kern w:val="0"/>
                <w:szCs w:val="21"/>
                <w:lang w:val="en-US" w:eastAsia="zh-CN"/>
              </w:rPr>
            </w:pPr>
            <w:r>
              <w:rPr>
                <w:rFonts w:hint="eastAsia" w:ascii="宋体" w:hAnsi="宋体" w:eastAsia="宋体" w:cs="宋体"/>
                <w:color w:val="313131"/>
                <w:kern w:val="0"/>
                <w:sz w:val="24"/>
                <w:szCs w:val="24"/>
                <w:lang w:val="en-US" w:eastAsia="zh-CN"/>
              </w:rPr>
              <w:t>马克思.范梅南 李树英</w:t>
            </w:r>
          </w:p>
        </w:tc>
        <w:tc>
          <w:tcPr>
            <w:tcW w:w="22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14:paraId="037CDD25">
            <w:pPr>
              <w:widowControl/>
              <w:spacing w:line="495" w:lineRule="atLeast"/>
              <w:jc w:val="center"/>
              <w:rPr>
                <w:rFonts w:hint="eastAsia" w:ascii="宋体" w:hAnsi="宋体" w:eastAsia="宋体" w:cs="宋体"/>
                <w:color w:val="313131"/>
                <w:kern w:val="0"/>
                <w:szCs w:val="21"/>
              </w:rPr>
            </w:pPr>
            <w:r>
              <w:rPr>
                <w:rFonts w:hint="eastAsia" w:ascii="宋体" w:hAnsi="宋体" w:eastAsia="宋体" w:cs="宋体"/>
                <w:color w:val="313131"/>
                <w:kern w:val="0"/>
                <w:sz w:val="24"/>
                <w:szCs w:val="24"/>
              </w:rPr>
              <w:t>阅 读 时 间</w:t>
            </w: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14:paraId="437E0424">
            <w:pPr>
              <w:widowControl/>
              <w:spacing w:line="495" w:lineRule="atLeast"/>
              <w:ind w:firstLine="555"/>
              <w:jc w:val="left"/>
              <w:rPr>
                <w:rFonts w:hint="default" w:ascii="宋体" w:hAnsi="宋体" w:eastAsia="宋体" w:cs="宋体"/>
                <w:color w:val="313131"/>
                <w:kern w:val="0"/>
                <w:szCs w:val="21"/>
                <w:lang w:val="en-US" w:eastAsia="zh-CN"/>
              </w:rPr>
            </w:pPr>
            <w:r>
              <w:rPr>
                <w:rFonts w:hint="eastAsia" w:ascii="宋体" w:hAnsi="宋体" w:eastAsia="宋体" w:cs="宋体"/>
                <w:color w:val="313131"/>
                <w:kern w:val="0"/>
                <w:sz w:val="24"/>
                <w:szCs w:val="24"/>
              </w:rPr>
              <w:t>202</w:t>
            </w:r>
            <w:r>
              <w:rPr>
                <w:rFonts w:hint="eastAsia" w:ascii="宋体" w:hAnsi="宋体" w:eastAsia="宋体" w:cs="宋体"/>
                <w:color w:val="313131"/>
                <w:kern w:val="0"/>
                <w:sz w:val="24"/>
                <w:szCs w:val="24"/>
                <w:lang w:val="en-US" w:eastAsia="zh-CN"/>
              </w:rPr>
              <w:t>4</w:t>
            </w:r>
            <w:r>
              <w:rPr>
                <w:rFonts w:hint="eastAsia" w:ascii="宋体" w:hAnsi="宋体" w:eastAsia="宋体" w:cs="宋体"/>
                <w:color w:val="313131"/>
                <w:kern w:val="0"/>
                <w:sz w:val="24"/>
                <w:szCs w:val="24"/>
              </w:rPr>
              <w:t>.</w:t>
            </w:r>
            <w:r>
              <w:rPr>
                <w:rFonts w:hint="eastAsia" w:ascii="宋体" w:hAnsi="宋体" w:eastAsia="宋体" w:cs="宋体"/>
                <w:color w:val="313131"/>
                <w:kern w:val="0"/>
                <w:sz w:val="24"/>
                <w:szCs w:val="24"/>
                <w:lang w:val="en-US" w:eastAsia="zh-CN"/>
              </w:rPr>
              <w:t>12</w:t>
            </w:r>
          </w:p>
        </w:tc>
      </w:tr>
      <w:tr w14:paraId="42023C83">
        <w:tblPrEx>
          <w:shd w:val="clear" w:color="auto" w:fill="FFFFFF"/>
          <w:tblCellMar>
            <w:top w:w="0" w:type="dxa"/>
            <w:left w:w="0" w:type="dxa"/>
            <w:bottom w:w="0" w:type="dxa"/>
            <w:right w:w="0" w:type="dxa"/>
          </w:tblCellMar>
        </w:tblPrEx>
        <w:trPr>
          <w:trHeight w:val="495" w:hRule="atLeast"/>
          <w:tblCellSpacing w:w="0" w:type="dxa"/>
        </w:trPr>
        <w:tc>
          <w:tcPr>
            <w:tcW w:w="18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B8412D">
            <w:pPr>
              <w:widowControl/>
              <w:spacing w:line="495" w:lineRule="atLeast"/>
              <w:jc w:val="center"/>
              <w:rPr>
                <w:rFonts w:hint="eastAsia" w:ascii="宋体" w:hAnsi="宋体" w:eastAsia="宋体" w:cs="宋体"/>
                <w:color w:val="313131"/>
                <w:kern w:val="0"/>
                <w:szCs w:val="21"/>
              </w:rPr>
            </w:pPr>
            <w:r>
              <w:rPr>
                <w:rFonts w:hint="eastAsia" w:ascii="宋体" w:hAnsi="宋体" w:eastAsia="宋体" w:cs="宋体"/>
                <w:color w:val="313131"/>
                <w:kern w:val="0"/>
                <w:sz w:val="24"/>
                <w:szCs w:val="24"/>
              </w:rPr>
              <w:t>教 师 姓 名</w:t>
            </w:r>
          </w:p>
        </w:tc>
        <w:tc>
          <w:tcPr>
            <w:tcW w:w="22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14:paraId="49625480">
            <w:pPr>
              <w:widowControl/>
              <w:spacing w:line="495" w:lineRule="atLeast"/>
              <w:ind w:firstLine="480"/>
              <w:jc w:val="left"/>
              <w:rPr>
                <w:rFonts w:hint="default" w:ascii="宋体" w:hAnsi="宋体" w:eastAsia="宋体" w:cs="宋体"/>
                <w:color w:val="313131"/>
                <w:kern w:val="0"/>
                <w:szCs w:val="21"/>
                <w:lang w:val="en-US" w:eastAsia="zh-CN"/>
              </w:rPr>
            </w:pPr>
            <w:r>
              <w:rPr>
                <w:rFonts w:hint="eastAsia" w:ascii="宋体" w:hAnsi="宋体" w:eastAsia="宋体" w:cs="宋体"/>
                <w:color w:val="313131"/>
                <w:kern w:val="0"/>
                <w:sz w:val="24"/>
                <w:szCs w:val="24"/>
                <w:lang w:val="en-US" w:eastAsia="zh-CN"/>
              </w:rPr>
              <w:t>陈燕芬</w:t>
            </w:r>
          </w:p>
        </w:tc>
        <w:tc>
          <w:tcPr>
            <w:tcW w:w="22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14:paraId="58D0F51E">
            <w:pPr>
              <w:widowControl/>
              <w:spacing w:line="495" w:lineRule="atLeast"/>
              <w:jc w:val="center"/>
              <w:rPr>
                <w:rFonts w:hint="eastAsia" w:ascii="宋体" w:hAnsi="宋体" w:eastAsia="宋体" w:cs="宋体"/>
                <w:color w:val="313131"/>
                <w:kern w:val="0"/>
                <w:szCs w:val="21"/>
              </w:rPr>
            </w:pPr>
            <w:r>
              <w:rPr>
                <w:rFonts w:hint="eastAsia" w:ascii="宋体" w:hAnsi="宋体" w:eastAsia="宋体" w:cs="宋体"/>
                <w:color w:val="313131"/>
                <w:kern w:val="0"/>
                <w:sz w:val="24"/>
                <w:szCs w:val="24"/>
              </w:rPr>
              <w:t>年 段、学 科</w:t>
            </w: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14:paraId="5B48212B">
            <w:pPr>
              <w:widowControl/>
              <w:spacing w:line="495" w:lineRule="atLeast"/>
              <w:jc w:val="center"/>
              <w:rPr>
                <w:rFonts w:hint="eastAsia" w:ascii="宋体" w:hAnsi="宋体" w:eastAsia="宋体" w:cs="宋体"/>
                <w:color w:val="313131"/>
                <w:kern w:val="0"/>
                <w:szCs w:val="21"/>
              </w:rPr>
            </w:pPr>
            <w:r>
              <w:rPr>
                <w:rFonts w:hint="eastAsia" w:ascii="宋体" w:hAnsi="宋体" w:eastAsia="宋体" w:cs="宋体"/>
                <w:color w:val="313131"/>
                <w:kern w:val="0"/>
                <w:sz w:val="24"/>
                <w:szCs w:val="24"/>
                <w:lang w:val="en-US" w:eastAsia="zh-CN"/>
              </w:rPr>
              <w:t>九</w:t>
            </w:r>
            <w:r>
              <w:rPr>
                <w:rFonts w:hint="eastAsia" w:ascii="宋体" w:hAnsi="宋体" w:eastAsia="宋体" w:cs="宋体"/>
                <w:color w:val="313131"/>
                <w:kern w:val="0"/>
                <w:sz w:val="24"/>
                <w:szCs w:val="24"/>
              </w:rPr>
              <w:t>年级英语</w:t>
            </w:r>
          </w:p>
        </w:tc>
      </w:tr>
      <w:tr w14:paraId="4660BAF6">
        <w:tblPrEx>
          <w:shd w:val="clear" w:color="auto" w:fill="FFFFFF"/>
          <w:tblCellMar>
            <w:top w:w="0" w:type="dxa"/>
            <w:left w:w="0" w:type="dxa"/>
            <w:bottom w:w="0" w:type="dxa"/>
            <w:right w:w="0" w:type="dxa"/>
          </w:tblCellMar>
        </w:tblPrEx>
        <w:trPr>
          <w:trHeight w:val="495" w:hRule="atLeast"/>
          <w:tblCellSpacing w:w="0" w:type="dxa"/>
        </w:trPr>
        <w:tc>
          <w:tcPr>
            <w:tcW w:w="850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2DAA161">
            <w:pPr>
              <w:widowControl/>
              <w:spacing w:line="315" w:lineRule="atLeast"/>
              <w:jc w:val="left"/>
              <w:rPr>
                <w:rFonts w:hint="eastAsia" w:ascii="宋体" w:hAnsi="宋体" w:eastAsia="宋体" w:cs="宋体"/>
                <w:b/>
                <w:bCs/>
                <w:color w:val="313131"/>
                <w:kern w:val="0"/>
                <w:sz w:val="24"/>
                <w:szCs w:val="24"/>
              </w:rPr>
            </w:pPr>
            <w:r>
              <w:rPr>
                <w:rFonts w:hint="eastAsia" w:ascii="宋体" w:hAnsi="宋体" w:eastAsia="宋体" w:cs="宋体"/>
                <w:b/>
                <w:bCs/>
                <w:color w:val="313131"/>
                <w:kern w:val="0"/>
                <w:sz w:val="24"/>
                <w:szCs w:val="24"/>
              </w:rPr>
              <w:t>精彩摘录：</w:t>
            </w:r>
          </w:p>
          <w:p w14:paraId="1BCF2686">
            <w:pPr>
              <w:ind w:firstLine="480" w:firstLineChars="200"/>
              <w:rPr>
                <w:rFonts w:hint="eastAsia" w:ascii="宋体" w:hAnsi="宋体" w:eastAsia="宋体" w:cs="宋体"/>
                <w:sz w:val="24"/>
                <w:szCs w:val="24"/>
              </w:rPr>
            </w:pPr>
            <w:r>
              <w:rPr>
                <w:rFonts w:hint="eastAsia" w:ascii="宋体" w:hAnsi="宋体" w:eastAsia="宋体" w:cs="宋体"/>
                <w:sz w:val="24"/>
                <w:szCs w:val="24"/>
              </w:rPr>
              <w:t>看起来这是一个有关耻辱（整个班级）和光荣（某一个孩子)的故事。老师把某一个孩子挑出来进行表扬，但是这个孩子却感到了困惑。看来老师一种积极的表示（表扬一个好孩子）也会带来潜在的矛盾。让我们从教育学的角度思考：这位老师的行为适当吗?受到表扬和肯定的体验应该是什么呢?</w:t>
            </w:r>
          </w:p>
          <w:p w14:paraId="74E1B93C">
            <w:pPr>
              <w:rPr>
                <w:rFonts w:hint="eastAsia" w:ascii="宋体" w:hAnsi="宋体" w:eastAsia="宋体" w:cs="宋体"/>
                <w:sz w:val="24"/>
                <w:szCs w:val="24"/>
              </w:rPr>
            </w:pPr>
            <w:r>
              <w:rPr>
                <w:rFonts w:hint="eastAsia" w:ascii="宋体" w:hAnsi="宋体" w:eastAsia="宋体" w:cs="宋体"/>
                <w:sz w:val="24"/>
                <w:szCs w:val="24"/>
              </w:rPr>
              <w:t>从字面上说，得到赏识（受到表扬）就是得到别人的认可。有人肯定了我也就是肯定了我的存在，肯定了我是个有生命的个体。这不同于在一条繁忙的街道上忽然注意到某个人。得到肯定和表扬不可避免地与自我认同交织在一起，而自我认同是在“做自己与自我的形成”、在“我是谁与我将成为谁”的张力下逐步实现的。这也正是肯定和表扬在教与学的过程中扮演着如此重要的角色的原因。</w:t>
            </w:r>
          </w:p>
          <w:p w14:paraId="0B5BDD4B">
            <w:pPr>
              <w:ind w:firstLine="480" w:firstLineChars="200"/>
              <w:rPr>
                <w:rFonts w:hint="eastAsia" w:ascii="宋体" w:hAnsi="宋体" w:eastAsia="宋体" w:cs="宋体"/>
                <w:sz w:val="24"/>
                <w:szCs w:val="24"/>
              </w:rPr>
            </w:pPr>
            <w:r>
              <w:rPr>
                <w:rFonts w:hint="eastAsia" w:ascii="宋体" w:hAnsi="宋体" w:eastAsia="宋体" w:cs="宋体"/>
                <w:sz w:val="24"/>
                <w:szCs w:val="24"/>
              </w:rPr>
              <w:t>肯定和表扬及其所带来的感受——对自我的肯定——是一种社会现象。它是在人际关系中展示出来的某种特质。老师可以私下里表扬孩子，而在公众场合或有其他人在场时，孩子对表扬的感受会更为强烈。为什么呢?因为在获得表扬进而产生自豪感的过程中，其他在场的人也置身其中或成为见证人。但是给予肯定和表扬带来 一个问题：不平等的感觉。肯定和表 予了一个人特别的价</w:t>
            </w:r>
          </w:p>
          <w:p w14:paraId="5A85DB24">
            <w:pPr>
              <w:rPr>
                <w:rFonts w:hint="default" w:ascii="宋体" w:hAnsi="宋体" w:eastAsia="宋体" w:cs="宋体"/>
                <w:b/>
                <w:bCs/>
                <w:color w:val="313131"/>
                <w:kern w:val="0"/>
                <w:sz w:val="24"/>
                <w:szCs w:val="24"/>
                <w:lang w:val="en-US" w:eastAsia="zh-CN"/>
              </w:rPr>
            </w:pPr>
            <w:r>
              <w:rPr>
                <w:rFonts w:hint="eastAsia" w:ascii="宋体" w:hAnsi="宋体" w:eastAsia="宋体" w:cs="宋体"/>
                <w:sz w:val="24"/>
                <w:szCs w:val="24"/>
              </w:rPr>
              <w:t>值和特别的地位。</w:t>
            </w:r>
          </w:p>
        </w:tc>
      </w:tr>
      <w:tr w14:paraId="24303CC3">
        <w:tblPrEx>
          <w:shd w:val="clear" w:color="auto" w:fill="FFFFFF"/>
          <w:tblCellMar>
            <w:top w:w="0" w:type="dxa"/>
            <w:left w:w="0" w:type="dxa"/>
            <w:bottom w:w="0" w:type="dxa"/>
            <w:right w:w="0" w:type="dxa"/>
          </w:tblCellMar>
        </w:tblPrEx>
        <w:trPr>
          <w:trHeight w:val="495" w:hRule="atLeast"/>
          <w:tblCellSpacing w:w="0" w:type="dxa"/>
        </w:trPr>
        <w:tc>
          <w:tcPr>
            <w:tcW w:w="850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76B29161">
            <w:pPr>
              <w:widowControl/>
              <w:spacing w:line="495" w:lineRule="atLeast"/>
              <w:jc w:val="left"/>
              <w:rPr>
                <w:rFonts w:hint="eastAsia" w:ascii="宋体" w:hAnsi="宋体" w:eastAsia="宋体" w:cs="宋体"/>
                <w:color w:val="313131"/>
                <w:kern w:val="0"/>
                <w:sz w:val="24"/>
                <w:szCs w:val="24"/>
              </w:rPr>
            </w:pPr>
            <w:r>
              <w:rPr>
                <w:rFonts w:hint="eastAsia" w:ascii="宋体" w:hAnsi="宋体" w:eastAsia="宋体" w:cs="宋体"/>
                <w:color w:val="313131"/>
                <w:kern w:val="0"/>
                <w:sz w:val="24"/>
                <w:szCs w:val="24"/>
              </w:rPr>
              <w:t>心得体会（不少于300字）：</w:t>
            </w:r>
          </w:p>
          <w:p w14:paraId="25F19F43">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教育要有情调与情怀</w:t>
            </w:r>
            <w:r>
              <w:rPr>
                <w:rFonts w:hint="eastAsia" w:ascii="宋体" w:hAnsi="宋体" w:eastAsia="宋体" w:cs="宋体"/>
                <w:sz w:val="24"/>
                <w:szCs w:val="24"/>
              </w:rPr>
              <w:t>，值得每位老师深思。</w:t>
            </w:r>
            <w:r>
              <w:rPr>
                <w:rFonts w:hint="eastAsia" w:ascii="宋体" w:hAnsi="宋体" w:eastAsia="宋体" w:cs="宋体"/>
                <w:sz w:val="24"/>
                <w:szCs w:val="24"/>
                <w:lang w:val="en-US" w:eastAsia="zh-CN"/>
              </w:rPr>
              <w:t>关键时刻，不能同甘共苦，只顾自己 ，不管他人，做人的格局太小，没有风度，不像受过教育的人。</w:t>
            </w:r>
            <w:r>
              <w:rPr>
                <w:rFonts w:hint="eastAsia" w:ascii="宋体" w:hAnsi="宋体" w:eastAsia="宋体" w:cs="宋体"/>
                <w:sz w:val="24"/>
                <w:szCs w:val="24"/>
              </w:rPr>
              <w:t>一个得到肯定和表扬的孩子能会有一种优越感。这种表现会很容易被认作一种虚荣，使被肯定和表扬的人感到窘迫。</w:t>
            </w:r>
          </w:p>
          <w:p w14:paraId="4556F92F">
            <w:pPr>
              <w:ind w:firstLine="480" w:firstLineChars="200"/>
              <w:rPr>
                <w:rFonts w:hint="eastAsia" w:ascii="宋体" w:hAnsi="宋体" w:eastAsia="宋体" w:cs="宋体"/>
                <w:sz w:val="24"/>
                <w:szCs w:val="24"/>
              </w:rPr>
            </w:pPr>
            <w:r>
              <w:rPr>
                <w:rFonts w:hint="eastAsia" w:ascii="宋体" w:hAnsi="宋体" w:eastAsia="宋体" w:cs="宋体"/>
                <w:sz w:val="24"/>
                <w:szCs w:val="24"/>
              </w:rPr>
              <w:t>脸红是窘迫的一种表现，但是孩子可以通过表现出窘迫来削弱因受到肯定和表扬而产生的不平等和骄傲的感觉。因此我们看到，在上述故事中那个孩子的感觉是相当复杂和困惑的。她好像一方面感觉很特别，一方面又因为感觉特别而感到窘迫。老师需要积极地了解这种情况。需要重申的是：教育学就是在与孩子或年轻人的交往中对什么是适合的与什么是不适合的予以积极的区分。</w:t>
            </w:r>
          </w:p>
          <w:p w14:paraId="2BADDE69">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任何时候都不要失了教育的风度的情怀，</w:t>
            </w:r>
            <w:bookmarkStart w:id="0" w:name="_GoBack"/>
            <w:bookmarkEnd w:id="0"/>
            <w:r>
              <w:rPr>
                <w:rFonts w:hint="eastAsia" w:ascii="宋体" w:hAnsi="宋体" w:eastAsia="宋体" w:cs="宋体"/>
                <w:sz w:val="24"/>
                <w:szCs w:val="24"/>
                <w:lang w:val="en-US" w:eastAsia="zh-CN"/>
              </w:rPr>
              <w:t>此乃人生立身大训也！</w:t>
            </w:r>
          </w:p>
          <w:p w14:paraId="0D56B3A2">
            <w:pPr>
              <w:widowControl/>
              <w:spacing w:line="315" w:lineRule="atLeast"/>
              <w:ind w:firstLine="480"/>
              <w:jc w:val="left"/>
              <w:rPr>
                <w:rFonts w:hint="eastAsia" w:ascii="宋体" w:hAnsi="宋体" w:eastAsia="宋体" w:cs="宋体"/>
                <w:color w:val="313131"/>
                <w:kern w:val="0"/>
                <w:szCs w:val="21"/>
              </w:rPr>
            </w:pPr>
          </w:p>
        </w:tc>
      </w:tr>
    </w:tbl>
    <w:p w14:paraId="65B62E4D">
      <w:pPr>
        <w:rPr>
          <w:rFonts w:hint="eastAsia"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5OTg1MDg3ZjBhMTRkZDg4ZWI3NmNhMzg5MmMzNGUifQ=="/>
  </w:docVars>
  <w:rsids>
    <w:rsidRoot w:val="007835B1"/>
    <w:rsid w:val="001B34A7"/>
    <w:rsid w:val="001F672F"/>
    <w:rsid w:val="007835B1"/>
    <w:rsid w:val="04FB304B"/>
    <w:rsid w:val="05331D78"/>
    <w:rsid w:val="061E14B3"/>
    <w:rsid w:val="0BBC4E51"/>
    <w:rsid w:val="0CF07E9E"/>
    <w:rsid w:val="164D0063"/>
    <w:rsid w:val="1E2216CA"/>
    <w:rsid w:val="263A5E7E"/>
    <w:rsid w:val="28361927"/>
    <w:rsid w:val="38E27385"/>
    <w:rsid w:val="3B5F0762"/>
    <w:rsid w:val="3F5C3AF1"/>
    <w:rsid w:val="489765D9"/>
    <w:rsid w:val="49A56145"/>
    <w:rsid w:val="4ED53461"/>
    <w:rsid w:val="67A319C2"/>
    <w:rsid w:val="6A7A26A1"/>
    <w:rsid w:val="6FBF0A24"/>
    <w:rsid w:val="72D8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783</Words>
  <Characters>791</Characters>
  <Lines>5</Lines>
  <Paragraphs>1</Paragraphs>
  <TotalTime>2</TotalTime>
  <ScaleCrop>false</ScaleCrop>
  <LinksUpToDate>false</LinksUpToDate>
  <CharactersWithSpaces>813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2021-06-01T03:13:00Z</dcterms:created>
  <dc:creator>zlh</dc:creator>
  <cp:lastModifiedBy>陈燕芬</cp:lastModifiedBy>
  <dcterms:modified xsi:type="dcterms:W3CDTF">2024-12-19T02:56:43Z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9223B5D7E00C4413B38B5778D1EF66A7</vt:lpwstr>
  </property>
</Properties>
</file>