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38B92">
      <w:pPr>
        <w:jc w:val="center"/>
        <w:rPr>
          <w:rFonts w:hint="eastAsia" w:ascii="黑体" w:eastAsia="黑体"/>
          <w:sz w:val="32"/>
          <w:szCs w:val="32"/>
          <w:lang w:eastAsia="zh-CN"/>
        </w:rPr>
      </w:pPr>
      <w:r>
        <w:rPr>
          <w:rFonts w:hint="eastAsia" w:ascii="黑体" w:eastAsia="黑体"/>
          <w:sz w:val="32"/>
          <w:szCs w:val="32"/>
        </w:rPr>
        <w:t>主题：</w:t>
      </w:r>
      <w:r>
        <w:rPr>
          <w:rFonts w:hint="eastAsia" w:ascii="黑体" w:hAnsi="宋体" w:eastAsia="黑体"/>
          <w:sz w:val="32"/>
          <w:szCs w:val="32"/>
          <w:lang w:val="en-US" w:eastAsia="zh-CN"/>
        </w:rPr>
        <w:t>冬天到</w:t>
      </w:r>
    </w:p>
    <w:p w14:paraId="43963160">
      <w:pPr>
        <w:jc w:val="center"/>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2024年12</w:t>
      </w:r>
      <w:r>
        <w:rPr>
          <w:rFonts w:hint="eastAsia" w:ascii="楷体" w:hAnsi="楷体" w:eastAsia="楷体" w:cs="楷体"/>
          <w:sz w:val="24"/>
          <w:szCs w:val="24"/>
        </w:rPr>
        <w:t>月</w:t>
      </w:r>
      <w:r>
        <w:rPr>
          <w:rFonts w:hint="eastAsia" w:ascii="楷体" w:hAnsi="楷体" w:eastAsia="楷体" w:cs="楷体"/>
          <w:sz w:val="24"/>
          <w:szCs w:val="24"/>
          <w:lang w:val="en-US" w:eastAsia="zh-CN"/>
        </w:rPr>
        <w:t>20</w:t>
      </w:r>
      <w:r>
        <w:rPr>
          <w:rFonts w:hint="eastAsia" w:ascii="楷体" w:hAnsi="楷体" w:eastAsia="楷体" w:cs="楷体"/>
          <w:sz w:val="24"/>
          <w:szCs w:val="24"/>
        </w:rPr>
        <w:t>日—</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17</w:t>
      </w:r>
      <w:r>
        <w:rPr>
          <w:rFonts w:hint="eastAsia" w:ascii="楷体" w:hAnsi="楷体" w:eastAsia="楷体" w:cs="楷体"/>
          <w:sz w:val="24"/>
          <w:szCs w:val="24"/>
        </w:rPr>
        <w:t>日</w:t>
      </w:r>
      <w:r>
        <w:rPr>
          <w:rFonts w:hint="eastAsia" w:ascii="楷体" w:hAnsi="楷体" w:eastAsia="楷体" w:cs="楷体"/>
          <w:sz w:val="24"/>
          <w:szCs w:val="24"/>
          <w:lang w:val="en-US" w:eastAsia="zh-CN"/>
        </w:rPr>
        <w:t xml:space="preserve">  主题负责人：钱娜静、蔡依凌</w:t>
      </w:r>
      <w:r>
        <w:rPr>
          <w:rFonts w:hint="eastAsia" w:ascii="楷体" w:hAnsi="楷体" w:eastAsia="楷体" w:cs="楷体"/>
          <w:sz w:val="24"/>
          <w:szCs w:val="24"/>
        </w:rPr>
        <w:t xml:space="preserve">）  </w:t>
      </w:r>
    </w:p>
    <w:p w14:paraId="6E924080">
      <w:pPr>
        <w:pStyle w:val="10"/>
        <w:numPr>
          <w:ilvl w:val="0"/>
          <w:numId w:val="1"/>
        </w:numPr>
        <w:ind w:firstLineChars="0"/>
        <w:rPr>
          <w:b/>
          <w:szCs w:val="21"/>
        </w:rPr>
      </w:pPr>
      <w:r>
        <w:rPr>
          <w:rFonts w:hint="eastAsia"/>
          <w:b/>
          <w:szCs w:val="21"/>
        </w:rPr>
        <w:t>主题思路：</w:t>
      </w:r>
    </w:p>
    <w:p w14:paraId="18599482">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b/>
          <w:szCs w:val="21"/>
        </w:rPr>
      </w:pPr>
      <w:r>
        <w:rPr>
          <w:rFonts w:hint="eastAsia" w:ascii="宋体" w:hAnsi="宋体" w:eastAsia="宋体" w:cs="宋体"/>
          <w:sz w:val="21"/>
          <w:szCs w:val="21"/>
        </w:rPr>
        <w:t>1.主题来源</w:t>
      </w:r>
    </w:p>
    <w:p w14:paraId="579C95C1">
      <w:pPr>
        <w:pStyle w:val="2"/>
        <w:keepNext w:val="0"/>
        <w:keepLines w:val="0"/>
        <w:pageBreakBefore w:val="0"/>
        <w:widowControl/>
        <w:kinsoku/>
        <w:wordWrap/>
        <w:overflowPunct/>
        <w:topLinePunct w:val="0"/>
        <w:autoSpaceDE/>
        <w:autoSpaceDN/>
        <w:bidi w:val="0"/>
        <w:spacing w:line="360" w:lineRule="exact"/>
        <w:textAlignment w:val="auto"/>
        <w:rPr>
          <w:rFonts w:hint="eastAsia" w:ascii="宋体" w:hAnsi="宋体" w:eastAsia="宋体" w:cs="Tahoma"/>
          <w:color w:val="FF0000"/>
          <w:kern w:val="0"/>
          <w:szCs w:val="21"/>
          <w:lang w:eastAsia="zh-CN"/>
        </w:rPr>
      </w:pPr>
      <w:r>
        <w:rPr>
          <w:rFonts w:hint="eastAsia" w:ascii="宋体" w:hAnsi="宋体"/>
          <w:color w:val="FF0000"/>
          <w:szCs w:val="21"/>
          <w:lang w:val="en-US" w:eastAsia="zh-CN"/>
        </w:rPr>
        <w:t>天冷了，北风吹，伴随</w:t>
      </w:r>
      <w:r>
        <w:rPr>
          <w:rFonts w:hint="eastAsia" w:ascii="宋体" w:hAnsi="宋体"/>
          <w:color w:val="FF0000"/>
          <w:szCs w:val="21"/>
        </w:rPr>
        <w:t>冬天</w:t>
      </w:r>
      <w:r>
        <w:rPr>
          <w:rFonts w:hint="eastAsia" w:ascii="宋体" w:hAnsi="宋体"/>
          <w:color w:val="FF0000"/>
          <w:szCs w:val="21"/>
          <w:lang w:val="en-US" w:eastAsia="zh-CN"/>
        </w:rPr>
        <w:t>到来，也即将迎来新年。</w:t>
      </w:r>
      <w:r>
        <w:rPr>
          <w:rFonts w:hint="eastAsia" w:ascii="宋体" w:hAnsi="宋体"/>
          <w:color w:val="FF0000"/>
          <w:szCs w:val="21"/>
        </w:rPr>
        <w:t>它的变化是自然界最为明显的，其中蕴涵着丰富的教育资源，孩子们从中会发现冬天的气候、人们的活动以及衣着等方面有了很大的变化，这些都是冬爷爷送给孩子们的礼物！冬爷爷给孩子们带来了快乐，也给孩子们带来天气寒冷的困难。瞧，孩子们在这个寒冷的冬季里表现也各不相同，有的因为怕冷而躲在活动室不出来，有的在北风里玩得不亦乐乎</w:t>
      </w:r>
      <w:r>
        <w:rPr>
          <w:rFonts w:hint="eastAsia" w:ascii="宋体" w:hAnsi="宋体"/>
          <w:color w:val="FF0000"/>
          <w:szCs w:val="21"/>
          <w:lang w:eastAsia="zh-CN"/>
        </w:rPr>
        <w:t>。</w:t>
      </w:r>
    </w:p>
    <w:p w14:paraId="37EBCBC0">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eastAsia="宋体" w:cs="宋体"/>
          <w:sz w:val="21"/>
          <w:szCs w:val="21"/>
        </w:rPr>
        <w:t>2.幼儿经验</w:t>
      </w:r>
    </w:p>
    <w:p w14:paraId="7675E944">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ascii="宋体" w:hAnsi="宋体"/>
          <w:szCs w:val="21"/>
        </w:rPr>
      </w:pPr>
      <w:r>
        <w:rPr>
          <w:rFonts w:hint="eastAsia" w:ascii="宋体" w:hAnsi="宋体"/>
          <w:color w:val="FF0000"/>
          <w:kern w:val="2"/>
          <w:sz w:val="21"/>
          <w:szCs w:val="21"/>
          <w:lang w:val="en-US" w:eastAsia="zh-CN"/>
        </w:rPr>
        <w:t>小班幼儿对季节意识比较模糊，</w:t>
      </w:r>
      <w:r>
        <w:rPr>
          <w:rFonts w:hint="eastAsia" w:ascii="宋体" w:hAnsi="宋体" w:eastAsia="宋体"/>
          <w:color w:val="FF0000"/>
          <w:kern w:val="2"/>
          <w:sz w:val="21"/>
          <w:szCs w:val="21"/>
          <w:lang w:val="en-US" w:eastAsia="zh-CN"/>
        </w:rPr>
        <w:t>在已有的经验中，孩子们对“冬天来了”最初步的印象是“天冷“和“穿厚衣服”。</w:t>
      </w:r>
      <w:r>
        <w:rPr>
          <w:rFonts w:hint="eastAsia" w:ascii="宋体" w:hAnsi="宋体" w:eastAsia="宋体"/>
          <w:kern w:val="2"/>
          <w:sz w:val="21"/>
          <w:szCs w:val="21"/>
          <w:lang w:val="en-US" w:eastAsia="zh-CN"/>
        </w:rPr>
        <w:t>我们也通过调查和谈话等方式对幼儿进行了初步的了解</w:t>
      </w:r>
      <w:r>
        <w:rPr>
          <w:rFonts w:hint="eastAsia" w:ascii="宋体" w:hAnsi="宋体"/>
          <w:szCs w:val="21"/>
          <w:lang w:val="en-US" w:eastAsia="zh-CN"/>
        </w:rPr>
        <w:t>：全班孩子都知道冬天天气变冷了，需要穿厚衣服，戴帽子、围巾等；20个孩子知道天气冷会下雪，结冰；18个孩子知道冬天需要通过运动才能变得暖和起来；11个孩子知道冬天来了，新年也要到了，自己要长大一岁了。</w:t>
      </w:r>
      <w:r>
        <w:rPr>
          <w:rFonts w:hint="eastAsia" w:ascii="宋体" w:hAnsi="宋体"/>
          <w:color w:val="FF0000"/>
          <w:szCs w:val="21"/>
          <w:lang w:val="en-US" w:eastAsia="zh-CN"/>
        </w:rPr>
        <w:t>预设了本次</w:t>
      </w:r>
      <w:r>
        <w:rPr>
          <w:rFonts w:hint="eastAsia" w:ascii="宋体" w:hAnsi="宋体"/>
          <w:color w:val="FF0000"/>
          <w:szCs w:val="21"/>
        </w:rPr>
        <w:t>《冬天到》</w:t>
      </w:r>
      <w:r>
        <w:rPr>
          <w:rFonts w:hint="eastAsia" w:ascii="宋体" w:hAnsi="宋体"/>
          <w:color w:val="FF0000"/>
          <w:szCs w:val="21"/>
          <w:lang w:val="en-US" w:eastAsia="zh-CN"/>
        </w:rPr>
        <w:t>主题活动，在主题活动中</w:t>
      </w:r>
      <w:r>
        <w:rPr>
          <w:rFonts w:hint="eastAsia" w:ascii="宋体" w:hAnsi="宋体"/>
          <w:color w:val="FF0000"/>
          <w:szCs w:val="21"/>
        </w:rPr>
        <w:t>我们将从冬天特有的环境入手，带领幼儿到户外体验，利用园内及社区的自然资源，引导幼儿多方位地感知冬季特有的季节特征</w:t>
      </w:r>
      <w:r>
        <w:rPr>
          <w:rFonts w:ascii="宋体" w:hAnsi="宋体"/>
          <w:color w:val="FF0000"/>
          <w:szCs w:val="21"/>
        </w:rPr>
        <w:t>以及人们在冬天里的活动，</w:t>
      </w:r>
      <w:r>
        <w:rPr>
          <w:rFonts w:hint="eastAsia" w:ascii="宋体" w:hAnsi="宋体"/>
          <w:color w:val="FF0000"/>
          <w:szCs w:val="21"/>
        </w:rPr>
        <w:t>积极参加冬季里</w:t>
      </w:r>
      <w:r>
        <w:rPr>
          <w:rFonts w:ascii="宋体" w:hAnsi="宋体"/>
          <w:color w:val="FF0000"/>
          <w:szCs w:val="21"/>
        </w:rPr>
        <w:t>一些有益的体育锻炼</w:t>
      </w:r>
      <w:r>
        <w:rPr>
          <w:rFonts w:hint="eastAsia" w:ascii="宋体" w:hAnsi="宋体"/>
          <w:color w:val="FF0000"/>
          <w:szCs w:val="21"/>
        </w:rPr>
        <w:t>及各种有趣的探索性活动</w:t>
      </w:r>
      <w:r>
        <w:rPr>
          <w:rFonts w:ascii="宋体" w:hAnsi="宋体"/>
          <w:color w:val="FF0000"/>
          <w:szCs w:val="21"/>
        </w:rPr>
        <w:t>，</w:t>
      </w:r>
      <w:r>
        <w:rPr>
          <w:rFonts w:hint="eastAsia" w:ascii="宋体" w:hAnsi="宋体"/>
          <w:color w:val="FF0000"/>
          <w:szCs w:val="21"/>
        </w:rPr>
        <w:t>恰逢新年来临之际，</w:t>
      </w:r>
      <w:r>
        <w:rPr>
          <w:rFonts w:ascii="宋体" w:hAnsi="宋体"/>
          <w:color w:val="FF0000"/>
          <w:szCs w:val="21"/>
        </w:rPr>
        <w:t>体会新年的热闹气氛，从而感受冬天里</w:t>
      </w:r>
      <w:r>
        <w:rPr>
          <w:rFonts w:hint="eastAsia" w:ascii="宋体" w:hAnsi="宋体"/>
          <w:color w:val="FF0000"/>
          <w:szCs w:val="21"/>
        </w:rPr>
        <w:t>生活</w:t>
      </w:r>
      <w:r>
        <w:rPr>
          <w:rFonts w:ascii="宋体" w:hAnsi="宋体"/>
          <w:color w:val="FF0000"/>
          <w:szCs w:val="21"/>
        </w:rPr>
        <w:t>的快乐。</w:t>
      </w:r>
    </w:p>
    <w:p w14:paraId="76B23576">
      <w:pPr>
        <w:ind w:firstLine="422" w:firstLineChars="200"/>
        <w:rPr>
          <w:rFonts w:ascii="宋体" w:hAnsi="宋体"/>
          <w:b/>
          <w:szCs w:val="21"/>
        </w:rPr>
      </w:pPr>
      <w:r>
        <w:rPr>
          <w:rFonts w:hint="eastAsia"/>
          <w:b/>
          <w:szCs w:val="21"/>
        </w:rPr>
        <w:t>二、主题目标：</w:t>
      </w:r>
    </w:p>
    <w:p w14:paraId="394172E4">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初步感知冬季最基本的特征，体验季节的变化和冬季生活、活动的乐趣。</w:t>
      </w:r>
    </w:p>
    <w:p w14:paraId="74BCFB81">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在成人的支持、鼓励下，不受天气变化影响，乐意上幼儿园，愿意参与户外活动。</w:t>
      </w:r>
    </w:p>
    <w:p w14:paraId="7E99FBC8">
      <w:pPr>
        <w:ind w:firstLine="420"/>
        <w:rPr>
          <w:rFonts w:hint="default" w:ascii="宋体" w:hAnsi="宋体" w:eastAsia="宋体"/>
          <w:szCs w:val="21"/>
          <w:lang w:val="en-US" w:eastAsia="zh-CN"/>
        </w:rPr>
      </w:pPr>
      <w:r>
        <w:rPr>
          <w:rFonts w:hint="eastAsia" w:ascii="宋体" w:hAnsi="宋体"/>
          <w:szCs w:val="21"/>
          <w:lang w:val="en-US" w:eastAsia="zh-CN"/>
        </w:rPr>
        <w:t>3.</w:t>
      </w:r>
      <w:r>
        <w:rPr>
          <w:rFonts w:hint="eastAsia" w:ascii="宋体" w:hAnsi="宋体"/>
          <w:color w:val="FF0000"/>
          <w:szCs w:val="21"/>
        </w:rPr>
        <w:t>会用短句来</w:t>
      </w:r>
      <w:r>
        <w:rPr>
          <w:rFonts w:hint="eastAsia" w:ascii="宋体" w:hAnsi="宋体"/>
          <w:color w:val="FF0000"/>
          <w:szCs w:val="21"/>
          <w:lang w:val="en-US" w:eastAsia="zh-CN"/>
        </w:rPr>
        <w:t>表述自己对冬天的感受</w:t>
      </w:r>
      <w:r>
        <w:rPr>
          <w:rFonts w:hint="eastAsia" w:ascii="宋体" w:hAnsi="宋体"/>
          <w:color w:val="FF0000"/>
          <w:szCs w:val="21"/>
        </w:rPr>
        <w:t>，</w:t>
      </w:r>
      <w:r>
        <w:rPr>
          <w:rFonts w:hint="eastAsia" w:ascii="宋体" w:hAnsi="宋体"/>
          <w:color w:val="FF0000"/>
          <w:szCs w:val="21"/>
          <w:lang w:val="en-US" w:eastAsia="zh-CN"/>
        </w:rPr>
        <w:t>口齿清楚且声音自然</w:t>
      </w:r>
      <w:r>
        <w:rPr>
          <w:rFonts w:hint="eastAsia" w:ascii="宋体" w:hAnsi="宋体"/>
          <w:color w:val="FF0000"/>
          <w:szCs w:val="21"/>
        </w:rPr>
        <w:t>。</w:t>
      </w:r>
    </w:p>
    <w:p w14:paraId="4AAB2B40">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szCs w:val="21"/>
        </w:rPr>
      </w:pPr>
      <w:r>
        <w:rPr>
          <w:rFonts w:hint="eastAsia" w:ascii="宋体" w:hAnsi="宋体"/>
          <w:szCs w:val="21"/>
          <w:lang w:val="en-US" w:eastAsia="zh-CN"/>
        </w:rPr>
        <w:t>4.</w:t>
      </w:r>
      <w:r>
        <w:rPr>
          <w:rFonts w:hint="eastAsia" w:ascii="宋体" w:hAnsi="宋体"/>
          <w:szCs w:val="21"/>
        </w:rPr>
        <w:t>感受新年的欢乐气氛，知道自己过了年长大了一岁，变得更能干了。</w:t>
      </w:r>
    </w:p>
    <w:p w14:paraId="0B93ABAA">
      <w:pPr>
        <w:keepNext w:val="0"/>
        <w:keepLines w:val="0"/>
        <w:pageBreakBefore w:val="0"/>
        <w:kinsoku/>
        <w:wordWrap/>
        <w:overflowPunct/>
        <w:topLinePunct w:val="0"/>
        <w:autoSpaceDE/>
        <w:autoSpaceDN/>
        <w:bidi w:val="0"/>
        <w:spacing w:line="360" w:lineRule="exact"/>
        <w:ind w:firstLine="420" w:firstLineChars="200"/>
        <w:textAlignment w:val="auto"/>
        <w:rPr>
          <w:rFonts w:hint="default" w:ascii="宋体" w:hAnsi="宋体" w:eastAsia="宋体"/>
          <w:color w:val="FF0000"/>
          <w:szCs w:val="21"/>
          <w:lang w:val="en-US" w:eastAsia="zh-CN"/>
        </w:rPr>
      </w:pPr>
      <w:r>
        <w:rPr>
          <w:rFonts w:hint="eastAsia" w:ascii="宋体" w:hAnsi="宋体"/>
          <w:color w:val="FF0000"/>
          <w:szCs w:val="21"/>
          <w:lang w:val="en-US" w:eastAsia="zh-CN"/>
        </w:rPr>
        <w:t>5.能用图画、粘贴等形式，大胆表现冬天的景象，</w:t>
      </w:r>
      <w:r>
        <w:rPr>
          <w:rFonts w:hint="eastAsia" w:ascii="宋体" w:hAnsi="宋体"/>
          <w:color w:val="FF0000"/>
          <w:szCs w:val="21"/>
        </w:rPr>
        <w:t>体验</w:t>
      </w:r>
      <w:r>
        <w:rPr>
          <w:rFonts w:hint="eastAsia" w:ascii="宋体" w:hAnsi="宋体"/>
          <w:color w:val="FF0000"/>
          <w:szCs w:val="21"/>
          <w:lang w:val="en-US" w:eastAsia="zh-CN"/>
        </w:rPr>
        <w:t>想象、创作</w:t>
      </w:r>
      <w:r>
        <w:rPr>
          <w:rFonts w:hint="eastAsia" w:ascii="宋体" w:hAnsi="宋体"/>
          <w:color w:val="FF0000"/>
          <w:szCs w:val="21"/>
        </w:rPr>
        <w:t>的乐趣</w:t>
      </w:r>
      <w:r>
        <w:rPr>
          <w:rFonts w:hint="eastAsia" w:ascii="宋体" w:hAnsi="宋体"/>
          <w:color w:val="FF0000"/>
          <w:szCs w:val="21"/>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0427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tcPr>
          <w:p w14:paraId="114D792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已有经验</w:t>
            </w:r>
          </w:p>
        </w:tc>
        <w:tc>
          <w:tcPr>
            <w:tcW w:w="4757" w:type="dxa"/>
          </w:tcPr>
          <w:p w14:paraId="4D236C8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Cs w:val="21"/>
              </w:rPr>
              <w:t>我想要知道……</w:t>
            </w:r>
          </w:p>
        </w:tc>
      </w:tr>
      <w:tr w14:paraId="496B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4757" w:type="dxa"/>
            <w:vAlign w:val="center"/>
          </w:tcPr>
          <w:p w14:paraId="39E6F0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1.全班孩子都知道冬天天气变冷了，需要穿厚衣服，戴帽子、围巾。</w:t>
            </w:r>
          </w:p>
          <w:p w14:paraId="05A488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2.20个孩子知道天气冷会下雪。</w:t>
            </w:r>
          </w:p>
          <w:p w14:paraId="0366490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3.18个孩子知道冬天需要通过运动才能变得暖和起来。</w:t>
            </w:r>
          </w:p>
          <w:p w14:paraId="5E052F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4.15个孩子知道冬天也有过冬的动物。</w:t>
            </w:r>
          </w:p>
          <w:p w14:paraId="3682B85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5.2个孩子觉得</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运动是跑步。运动就是锻炼。运动是踢球。跳绳也是运动。</w:t>
            </w:r>
          </w:p>
          <w:p w14:paraId="7B9ED32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4757" w:type="dxa"/>
            <w:vAlign w:val="center"/>
          </w:tcPr>
          <w:p w14:paraId="2604B87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1.什么时候才是冬天？</w:t>
            </w:r>
          </w:p>
          <w:p w14:paraId="336CCA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2.冬天除了下雪，还有哪些自然现象？</w:t>
            </w:r>
          </w:p>
          <w:p w14:paraId="224E3D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3.冬天还有什么好玩的？</w:t>
            </w:r>
          </w:p>
          <w:p w14:paraId="54BFB3C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4.这些冬天的动物如何过冬？</w:t>
            </w:r>
          </w:p>
          <w:p w14:paraId="61B10A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5.冬天</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有哪些运动项目？</w:t>
            </w:r>
            <w:r>
              <w:rPr>
                <w:rFonts w:hint="eastAsia" w:ascii="宋体" w:hAnsi="宋体" w:cs="宋体"/>
                <w:color w:val="000000" w:themeColor="text1"/>
                <w:sz w:val="21"/>
                <w:szCs w:val="21"/>
                <w:vertAlign w:val="baseline"/>
                <w:lang w:val="en-US" w:eastAsia="zh-CN"/>
                <w14:textFill>
                  <w14:solidFill>
                    <w14:schemeClr w14:val="tx1"/>
                  </w14:solidFill>
                </w14:textFill>
              </w:rPr>
              <w:t>我们</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可以进行哪些运动？</w:t>
            </w:r>
          </w:p>
          <w:p w14:paraId="34F26D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r>
    </w:tbl>
    <w:p w14:paraId="25830075">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color w:val="auto"/>
          <w:szCs w:val="21"/>
        </w:rPr>
      </w:pPr>
    </w:p>
    <w:p w14:paraId="6F837D50">
      <w:pPr>
        <w:spacing w:line="360" w:lineRule="exact"/>
        <w:ind w:firstLine="422" w:firstLineChars="200"/>
        <w:rPr>
          <w:rFonts w:hint="eastAsia"/>
          <w:b/>
        </w:rPr>
      </w:pPr>
    </w:p>
    <w:p w14:paraId="04B694E7">
      <w:pPr>
        <w:spacing w:line="360" w:lineRule="exact"/>
        <w:ind w:firstLine="422" w:firstLineChars="200"/>
        <w:rPr>
          <w:rFonts w:hint="eastAsia"/>
          <w:b/>
        </w:rPr>
      </w:pPr>
    </w:p>
    <w:p w14:paraId="253C364A">
      <w:pPr>
        <w:spacing w:line="360" w:lineRule="exact"/>
        <w:ind w:firstLine="422" w:firstLineChars="200"/>
        <w:rPr>
          <w:rFonts w:hint="eastAsia"/>
          <w:b/>
        </w:rPr>
      </w:pPr>
    </w:p>
    <w:p w14:paraId="30D3C654">
      <w:pPr>
        <w:spacing w:line="360" w:lineRule="exact"/>
        <w:ind w:firstLine="422" w:firstLineChars="200"/>
        <w:rPr>
          <w:b/>
        </w:rPr>
      </w:pPr>
      <w:r>
        <w:rPr>
          <w:rFonts w:hint="eastAsia"/>
          <w:b/>
        </w:rPr>
        <w:t>三、主题网络图</w:t>
      </w:r>
    </w:p>
    <w:p w14:paraId="7411B718">
      <w:pPr>
        <w:spacing w:line="360" w:lineRule="exact"/>
        <w:ind w:firstLine="420" w:firstLineChars="200"/>
        <w:rPr>
          <w:rFonts w:hint="eastAsia"/>
        </w:rPr>
      </w:pPr>
      <w:r>
        <w:rPr>
          <w:rFonts w:hint="eastAsia"/>
        </w:rPr>
        <w:t>（一）开展前线索图</w:t>
      </w:r>
    </w:p>
    <w:p w14:paraId="47AC5901">
      <w:pPr>
        <w:spacing w:line="360" w:lineRule="exact"/>
        <w:ind w:firstLine="420" w:firstLineChars="200"/>
        <w:rPr>
          <w:rFonts w:hint="eastAsia"/>
        </w:rPr>
      </w:pPr>
    </w:p>
    <w:p w14:paraId="2C1DC8DD">
      <w:pPr>
        <w:spacing w:line="360" w:lineRule="exact"/>
        <w:ind w:firstLine="420" w:firstLineChars="200"/>
        <w:rPr>
          <w:rFonts w:hint="eastAsia" w:eastAsia="宋体"/>
          <w:lang w:eastAsia="zh-CN"/>
        </w:rPr>
      </w:pPr>
    </w:p>
    <w:p w14:paraId="4A68C4AD">
      <w:pPr>
        <w:spacing w:line="360" w:lineRule="exact"/>
        <w:ind w:firstLine="420" w:firstLineChars="200"/>
        <w:rPr>
          <w:rFonts w:hint="eastAsia"/>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228600</wp:posOffset>
            </wp:positionH>
            <wp:positionV relativeFrom="paragraph">
              <wp:posOffset>-60960</wp:posOffset>
            </wp:positionV>
            <wp:extent cx="5038725" cy="2701925"/>
            <wp:effectExtent l="0" t="0" r="0" b="3175"/>
            <wp:wrapNone/>
            <wp:docPr id="1" name="图片 1" descr="IMG_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565"/>
                    <pic:cNvPicPr>
                      <a:picLocks noChangeAspect="1"/>
                    </pic:cNvPicPr>
                  </pic:nvPicPr>
                  <pic:blipFill>
                    <a:blip r:embed="rId6"/>
                    <a:stretch>
                      <a:fillRect/>
                    </a:stretch>
                  </pic:blipFill>
                  <pic:spPr>
                    <a:xfrm>
                      <a:off x="0" y="0"/>
                      <a:ext cx="5038725" cy="2701925"/>
                    </a:xfrm>
                    <a:prstGeom prst="rect">
                      <a:avLst/>
                    </a:prstGeom>
                  </pic:spPr>
                </pic:pic>
              </a:graphicData>
            </a:graphic>
          </wp:anchor>
        </w:drawing>
      </w:r>
    </w:p>
    <w:p w14:paraId="56460A36">
      <w:pPr>
        <w:spacing w:line="360" w:lineRule="exact"/>
        <w:ind w:firstLine="420" w:firstLineChars="200"/>
        <w:rPr>
          <w:rFonts w:hint="eastAsia" w:eastAsia="宋体"/>
          <w:lang w:eastAsia="zh-CN"/>
        </w:rPr>
      </w:pPr>
    </w:p>
    <w:p w14:paraId="164E4485">
      <w:pPr>
        <w:spacing w:line="360" w:lineRule="exact"/>
        <w:ind w:firstLine="420" w:firstLineChars="200"/>
        <w:rPr>
          <w:rFonts w:hint="eastAsia"/>
        </w:rPr>
      </w:pPr>
    </w:p>
    <w:p w14:paraId="599FA276">
      <w:pPr>
        <w:spacing w:line="360" w:lineRule="exact"/>
        <w:ind w:firstLine="420" w:firstLineChars="200"/>
        <w:rPr>
          <w:rFonts w:hint="eastAsia"/>
        </w:rPr>
      </w:pPr>
    </w:p>
    <w:p w14:paraId="65883E40">
      <w:pPr>
        <w:spacing w:line="360" w:lineRule="exact"/>
        <w:ind w:firstLine="420" w:firstLineChars="200"/>
        <w:rPr>
          <w:rFonts w:hint="eastAsia"/>
        </w:rPr>
      </w:pPr>
    </w:p>
    <w:p w14:paraId="636D58A0">
      <w:pPr>
        <w:spacing w:line="360" w:lineRule="exact"/>
        <w:ind w:firstLine="420" w:firstLineChars="200"/>
        <w:rPr>
          <w:rFonts w:hint="eastAsia"/>
        </w:rPr>
      </w:pPr>
    </w:p>
    <w:p w14:paraId="768F7BBE">
      <w:pPr>
        <w:spacing w:line="360" w:lineRule="exact"/>
        <w:ind w:firstLine="420" w:firstLineChars="200"/>
        <w:rPr>
          <w:rFonts w:hint="eastAsia"/>
        </w:rPr>
      </w:pPr>
    </w:p>
    <w:p w14:paraId="10D37CA5">
      <w:pPr>
        <w:spacing w:line="360" w:lineRule="exact"/>
        <w:ind w:firstLine="420" w:firstLineChars="200"/>
        <w:rPr>
          <w:rFonts w:hint="eastAsia"/>
        </w:rPr>
      </w:pPr>
    </w:p>
    <w:p w14:paraId="7728635D">
      <w:pPr>
        <w:spacing w:line="360" w:lineRule="exact"/>
        <w:ind w:firstLine="420" w:firstLineChars="200"/>
        <w:rPr>
          <w:rFonts w:hint="eastAsia"/>
        </w:rPr>
      </w:pPr>
    </w:p>
    <w:p w14:paraId="0EBAA432">
      <w:pPr>
        <w:spacing w:line="360" w:lineRule="exact"/>
        <w:ind w:firstLine="420" w:firstLineChars="200"/>
        <w:rPr>
          <w:rFonts w:hint="eastAsia"/>
        </w:rPr>
      </w:pPr>
    </w:p>
    <w:p w14:paraId="6CB1C0E3">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 w:val="21"/>
          <w:szCs w:val="21"/>
        </w:rPr>
      </w:pPr>
    </w:p>
    <w:p w14:paraId="4C1EA928">
      <w:pPr>
        <w:spacing w:line="360" w:lineRule="exact"/>
        <w:rPr>
          <w:rFonts w:hint="eastAsia"/>
        </w:rPr>
      </w:pPr>
    </w:p>
    <w:p w14:paraId="28EDEADC">
      <w:pPr>
        <w:numPr>
          <w:ilvl w:val="0"/>
          <w:numId w:val="2"/>
        </w:numPr>
        <w:spacing w:line="360" w:lineRule="exact"/>
        <w:ind w:firstLine="420" w:firstLineChars="200"/>
        <w:rPr>
          <w:rFonts w:hint="eastAsia"/>
        </w:rPr>
      </w:pPr>
      <w:r>
        <w:rPr>
          <w:rFonts w:hint="eastAsia"/>
        </w:rPr>
        <w:t>开展后线索图</w:t>
      </w:r>
    </w:p>
    <w:p w14:paraId="1F374790">
      <w:pPr>
        <w:widowControl w:val="0"/>
        <w:numPr>
          <w:numId w:val="0"/>
        </w:numPr>
        <w:spacing w:line="360" w:lineRule="exact"/>
        <w:jc w:val="both"/>
        <w:rPr>
          <w:rFonts w:hint="eastAsia"/>
        </w:rPr>
      </w:pPr>
    </w:p>
    <w:p w14:paraId="67E6A1C1">
      <w:pPr>
        <w:widowControl w:val="0"/>
        <w:numPr>
          <w:numId w:val="0"/>
        </w:numPr>
        <w:spacing w:line="360" w:lineRule="exact"/>
        <w:jc w:val="both"/>
        <w:rPr>
          <w:rFonts w:hint="eastAsia"/>
        </w:rPr>
      </w:pPr>
    </w:p>
    <w:p w14:paraId="659974D0">
      <w:pPr>
        <w:keepNext w:val="0"/>
        <w:keepLines w:val="0"/>
        <w:pageBreakBefore w:val="0"/>
        <w:numPr>
          <w:ilvl w:val="0"/>
          <w:numId w:val="3"/>
        </w:numPr>
        <w:kinsoku/>
        <w:wordWrap/>
        <w:overflowPunct/>
        <w:topLinePunct w:val="0"/>
        <w:autoSpaceDE/>
        <w:autoSpaceDN/>
        <w:bidi w:val="0"/>
        <w:spacing w:line="360" w:lineRule="exact"/>
        <w:ind w:firstLine="422" w:firstLineChars="200"/>
        <w:textAlignment w:val="auto"/>
        <w:rPr>
          <w:rStyle w:val="9"/>
          <w:rFonts w:hint="eastAsia" w:ascii="宋体" w:hAnsi="宋体" w:eastAsia="宋体" w:cs="宋体"/>
          <w:b/>
          <w:bCs/>
          <w:i w:val="0"/>
          <w:sz w:val="21"/>
          <w:szCs w:val="21"/>
        </w:rPr>
      </w:pPr>
      <w:r>
        <w:rPr>
          <w:rStyle w:val="9"/>
          <w:rFonts w:hint="eastAsia" w:ascii="宋体" w:hAnsi="宋体" w:eastAsia="宋体" w:cs="宋体"/>
          <w:b/>
          <w:bCs/>
          <w:i w:val="0"/>
          <w:sz w:val="21"/>
          <w:szCs w:val="21"/>
        </w:rPr>
        <w:t>主题资源</w:t>
      </w:r>
    </w:p>
    <w:p w14:paraId="652F82C9">
      <w:pPr>
        <w:keepNext w:val="0"/>
        <w:keepLines w:val="0"/>
        <w:pageBreakBefore w:val="0"/>
        <w:kinsoku/>
        <w:wordWrap/>
        <w:overflowPunct/>
        <w:topLinePunct w:val="0"/>
        <w:autoSpaceDE/>
        <w:autoSpaceDN/>
        <w:bidi w:val="0"/>
        <w:spacing w:line="360" w:lineRule="exact"/>
        <w:ind w:firstLine="420" w:firstLineChars="200"/>
        <w:textAlignment w:val="auto"/>
        <w:rPr>
          <w:rFonts w:hint="default" w:ascii="宋体" w:hAnsi="宋体" w:eastAsia="宋体" w:cs="宋体"/>
          <w:color w:val="FF0000"/>
          <w:sz w:val="21"/>
          <w:szCs w:val="21"/>
          <w:lang w:val="en-US" w:eastAsia="zh-CN"/>
        </w:rPr>
      </w:pPr>
      <w:r>
        <w:rPr>
          <w:rFonts w:hint="eastAsia" w:ascii="宋体" w:hAnsi="宋体" w:eastAsia="宋体" w:cs="宋体"/>
          <w:color w:val="auto"/>
          <w:sz w:val="21"/>
          <w:szCs w:val="21"/>
        </w:rPr>
        <w:t>社区资源：</w:t>
      </w:r>
      <w:r>
        <w:rPr>
          <w:rFonts w:hint="eastAsia" w:ascii="宋体" w:hAnsi="宋体"/>
          <w:b w:val="0"/>
          <w:bCs w:val="0"/>
          <w:color w:val="auto"/>
          <w:szCs w:val="21"/>
          <w:lang w:val="en-US" w:eastAsia="zh-CN"/>
        </w:rPr>
        <w:t>引</w:t>
      </w:r>
      <w:r>
        <w:rPr>
          <w:rFonts w:hint="eastAsia" w:ascii="宋体" w:hAnsi="宋体"/>
          <w:b w:val="0"/>
          <w:bCs w:val="0"/>
          <w:szCs w:val="21"/>
          <w:lang w:val="en-US" w:eastAsia="zh-CN"/>
        </w:rPr>
        <w:t>导幼儿在小区里、广场上、公园等寻找冬天的足迹，感受冬天季节的变化。</w:t>
      </w:r>
    </w:p>
    <w:p w14:paraId="4BE52B78">
      <w:pPr>
        <w:keepNext w:val="0"/>
        <w:keepLines w:val="0"/>
        <w:pageBreakBefore w:val="0"/>
        <w:kinsoku/>
        <w:wordWrap/>
        <w:overflowPunct/>
        <w:topLinePunct w:val="0"/>
        <w:autoSpaceDE/>
        <w:autoSpaceDN/>
        <w:bidi w:val="0"/>
        <w:spacing w:line="360" w:lineRule="exact"/>
        <w:ind w:firstLine="420" w:firstLineChars="200"/>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绘本资源：提供绘本《</w:t>
      </w:r>
      <w:r>
        <w:rPr>
          <w:rFonts w:hint="eastAsia" w:ascii="宋体" w:hAnsi="宋体" w:cs="宋体"/>
          <w:color w:val="auto"/>
          <w:sz w:val="21"/>
          <w:szCs w:val="21"/>
          <w:lang w:val="en-US" w:eastAsia="zh-CN"/>
        </w:rPr>
        <w:t>四季的变化·冬</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草莓点心</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冬眠旅馆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下雪天的声音</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冬天在这里</w:t>
      </w:r>
      <w:r>
        <w:rPr>
          <w:rFonts w:hint="eastAsia" w:ascii="宋体" w:hAnsi="宋体" w:cs="宋体"/>
          <w:color w:val="auto"/>
          <w:sz w:val="21"/>
          <w:szCs w:val="21"/>
          <w:lang w:eastAsia="zh-CN"/>
        </w:rPr>
        <w:t>》</w:t>
      </w:r>
      <w:r>
        <w:rPr>
          <w:rFonts w:hint="eastAsia" w:ascii="宋体" w:hAnsi="宋体" w:eastAsia="宋体" w:cs="宋体"/>
          <w:color w:val="auto"/>
          <w:sz w:val="21"/>
          <w:szCs w:val="21"/>
        </w:rPr>
        <w:t>等绘本供幼儿进行阅读</w:t>
      </w:r>
      <w:r>
        <w:rPr>
          <w:rFonts w:hint="eastAsia" w:ascii="宋体" w:hAnsi="宋体" w:cs="宋体"/>
          <w:color w:val="auto"/>
          <w:sz w:val="21"/>
          <w:szCs w:val="21"/>
          <w:lang w:eastAsia="zh-CN"/>
        </w:rPr>
        <w:t>。</w:t>
      </w:r>
    </w:p>
    <w:p w14:paraId="292EAD2B">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auto"/>
          <w:sz w:val="21"/>
          <w:szCs w:val="21"/>
        </w:rPr>
        <w:t>家长资源：</w:t>
      </w:r>
      <w:r>
        <w:rPr>
          <w:rFonts w:hint="eastAsia" w:ascii="宋体" w:hAnsi="宋体" w:cs="宋体"/>
          <w:color w:val="000000"/>
          <w:szCs w:val="21"/>
          <w:lang w:val="en-US" w:eastAsia="zh-CN"/>
        </w:rPr>
        <w:t>1.</w:t>
      </w:r>
      <w:r>
        <w:rPr>
          <w:rFonts w:hint="eastAsia" w:ascii="宋体" w:hAnsi="宋体" w:eastAsia="宋体" w:cs="宋体"/>
          <w:color w:val="000000"/>
          <w:szCs w:val="21"/>
        </w:rPr>
        <w:t>引导幼儿观察</w:t>
      </w:r>
      <w:r>
        <w:rPr>
          <w:rFonts w:hint="eastAsia" w:ascii="宋体" w:hAnsi="宋体" w:eastAsia="宋体" w:cs="宋体"/>
          <w:color w:val="000000"/>
          <w:szCs w:val="21"/>
          <w:lang w:val="en-US" w:eastAsia="zh-CN"/>
        </w:rPr>
        <w:t>秋</w:t>
      </w:r>
      <w:r>
        <w:rPr>
          <w:rFonts w:hint="eastAsia" w:ascii="宋体" w:hAnsi="宋体" w:eastAsia="宋体" w:cs="宋体"/>
          <w:color w:val="000000"/>
          <w:szCs w:val="21"/>
        </w:rPr>
        <w:t>季自然界的植物</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感受气候</w:t>
      </w:r>
      <w:r>
        <w:rPr>
          <w:rFonts w:hint="eastAsia" w:ascii="宋体" w:hAnsi="宋体" w:eastAsia="宋体" w:cs="宋体"/>
          <w:color w:val="000000"/>
          <w:szCs w:val="21"/>
        </w:rPr>
        <w:t>的变化，让孩子关注天气预报。</w:t>
      </w:r>
    </w:p>
    <w:p w14:paraId="0F7196CE">
      <w:pPr>
        <w:keepNext w:val="0"/>
        <w:keepLines w:val="0"/>
        <w:pageBreakBefore w:val="0"/>
        <w:numPr>
          <w:ilvl w:val="0"/>
          <w:numId w:val="0"/>
        </w:numPr>
        <w:kinsoku/>
        <w:wordWrap/>
        <w:overflowPunct/>
        <w:topLinePunct w:val="0"/>
        <w:autoSpaceDE/>
        <w:autoSpaceDN/>
        <w:bidi w:val="0"/>
        <w:spacing w:line="360" w:lineRule="exact"/>
        <w:ind w:firstLine="1470" w:firstLineChars="700"/>
        <w:textAlignment w:val="auto"/>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和孩子一起收集冬季的图片资料以及冬天的服饰图片带到幼儿园开展活动准备。</w:t>
      </w:r>
    </w:p>
    <w:p w14:paraId="1C07EB25">
      <w:pPr>
        <w:keepNext w:val="0"/>
        <w:keepLines w:val="0"/>
        <w:pageBreakBefore w:val="0"/>
        <w:numPr>
          <w:ilvl w:val="0"/>
          <w:numId w:val="0"/>
        </w:numPr>
        <w:kinsoku/>
        <w:wordWrap/>
        <w:overflowPunct/>
        <w:topLinePunct w:val="0"/>
        <w:autoSpaceDE/>
        <w:autoSpaceDN/>
        <w:bidi w:val="0"/>
        <w:spacing w:line="360" w:lineRule="exact"/>
        <w:textAlignment w:val="auto"/>
        <w:rPr>
          <w:rFonts w:hint="default" w:ascii="宋体" w:hAnsi="宋体" w:eastAsia="宋体" w:cs="宋体"/>
          <w:szCs w:val="21"/>
          <w:lang w:val="en-US" w:eastAsia="zh-CN"/>
        </w:rPr>
      </w:pPr>
      <w:r>
        <w:rPr>
          <w:rFonts w:hint="eastAsia" w:ascii="宋体" w:hAnsi="宋体" w:cs="宋体"/>
          <w:szCs w:val="21"/>
          <w:lang w:val="en-US" w:eastAsia="zh-CN"/>
        </w:rPr>
        <w:t xml:space="preserve">              3.引导幼儿留意身边冬季的美食，了</w:t>
      </w:r>
      <w:r>
        <w:rPr>
          <w:rFonts w:hint="eastAsia" w:ascii="宋体" w:hAnsi="宋体" w:eastAsia="宋体" w:cs="宋体"/>
          <w:color w:val="000000" w:themeColor="text1"/>
          <w:sz w:val="21"/>
          <w:szCs w:val="21"/>
          <w14:textFill>
            <w14:solidFill>
              <w14:schemeClr w14:val="tx1"/>
            </w14:solidFill>
          </w14:textFill>
        </w:rPr>
        <w:t>解、认识冬天的</w:t>
      </w:r>
      <w:r>
        <w:rPr>
          <w:rFonts w:hint="eastAsia" w:ascii="宋体" w:hAnsi="宋体" w:cs="宋体"/>
          <w:color w:val="000000" w:themeColor="text1"/>
          <w:sz w:val="21"/>
          <w:szCs w:val="21"/>
          <w:lang w:eastAsia="zh-CN"/>
          <w14:textFill>
            <w14:solidFill>
              <w14:schemeClr w14:val="tx1"/>
            </w14:solidFill>
          </w14:textFill>
        </w:rPr>
        <w:t>美食</w:t>
      </w:r>
      <w:r>
        <w:rPr>
          <w:rFonts w:hint="eastAsia" w:ascii="宋体" w:hAnsi="宋体" w:eastAsia="宋体" w:cs="宋体"/>
          <w:color w:val="000000" w:themeColor="text1"/>
          <w:sz w:val="21"/>
          <w:szCs w:val="21"/>
          <w14:textFill>
            <w14:solidFill>
              <w14:schemeClr w14:val="tx1"/>
            </w14:solidFill>
          </w14:textFill>
        </w:rPr>
        <w:t>，感知冬天</w:t>
      </w:r>
      <w:r>
        <w:rPr>
          <w:rFonts w:hint="eastAsia" w:ascii="宋体" w:hAnsi="宋体" w:cs="宋体"/>
          <w:color w:val="000000" w:themeColor="text1"/>
          <w:sz w:val="21"/>
          <w:szCs w:val="21"/>
          <w:lang w:eastAsia="zh-CN"/>
          <w14:textFill>
            <w14:solidFill>
              <w14:schemeClr w14:val="tx1"/>
            </w14:solidFill>
          </w14:textFill>
        </w:rPr>
        <w:t>的甜味。</w:t>
      </w:r>
    </w:p>
    <w:p w14:paraId="6C2C4D14">
      <w:pPr>
        <w:keepNext w:val="0"/>
        <w:keepLines w:val="0"/>
        <w:pageBreakBefore w:val="0"/>
        <w:numPr>
          <w:ilvl w:val="0"/>
          <w:numId w:val="3"/>
        </w:numPr>
        <w:kinsoku/>
        <w:wordWrap/>
        <w:overflowPunct/>
        <w:topLinePunct w:val="0"/>
        <w:autoSpaceDE/>
        <w:autoSpaceDN/>
        <w:bidi w:val="0"/>
        <w:spacing w:line="360" w:lineRule="exact"/>
        <w:ind w:firstLine="422" w:firstLineChars="200"/>
        <w:textAlignment w:val="auto"/>
        <w:rPr>
          <w:rStyle w:val="9"/>
          <w:rFonts w:hint="eastAsia" w:ascii="宋体" w:hAnsi="宋体" w:cs="宋体"/>
          <w:b/>
          <w:bCs/>
          <w:i w:val="0"/>
          <w:sz w:val="21"/>
          <w:szCs w:val="21"/>
          <w:lang w:val="en-US" w:eastAsia="zh-CN"/>
        </w:rPr>
      </w:pPr>
      <w:r>
        <w:rPr>
          <w:rStyle w:val="9"/>
          <w:rFonts w:hint="eastAsia" w:ascii="宋体" w:hAnsi="宋体" w:eastAsia="宋体" w:cs="宋体"/>
          <w:b/>
          <w:bCs/>
          <w:i w:val="0"/>
          <w:sz w:val="21"/>
          <w:szCs w:val="21"/>
        </w:rPr>
        <w:t>焦点活动</w:t>
      </w:r>
    </w:p>
    <w:tbl>
      <w:tblPr>
        <w:tblStyle w:val="6"/>
        <w:tblpPr w:leftFromText="180" w:rightFromText="180" w:vertAnchor="text" w:horzAnchor="page" w:tblpX="1328"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33"/>
        <w:gridCol w:w="2911"/>
        <w:gridCol w:w="1843"/>
        <w:gridCol w:w="3530"/>
      </w:tblGrid>
      <w:tr w14:paraId="52CA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shd w:val="clear" w:color="auto" w:fill="auto"/>
          </w:tcPr>
          <w:p w14:paraId="65043F66">
            <w:pPr>
              <w:spacing w:line="360" w:lineRule="exact"/>
              <w:jc w:val="center"/>
              <w:rPr>
                <w:rFonts w:ascii="宋体" w:hAnsi="宋体" w:cs="宋体"/>
                <w:b/>
                <w:color w:val="000000"/>
                <w:szCs w:val="21"/>
              </w:rPr>
            </w:pPr>
            <w:r>
              <w:rPr>
                <w:rFonts w:hint="eastAsia" w:ascii="宋体" w:hAnsi="宋体" w:cs="宋体"/>
                <w:b/>
                <w:color w:val="000000"/>
                <w:szCs w:val="21"/>
              </w:rPr>
              <w:t>活动类型</w:t>
            </w:r>
          </w:p>
        </w:tc>
        <w:tc>
          <w:tcPr>
            <w:tcW w:w="2911" w:type="dxa"/>
            <w:shd w:val="clear" w:color="auto" w:fill="auto"/>
          </w:tcPr>
          <w:p w14:paraId="03AB4ABB">
            <w:pPr>
              <w:spacing w:line="360" w:lineRule="exact"/>
              <w:jc w:val="center"/>
              <w:rPr>
                <w:rFonts w:ascii="宋体" w:hAnsi="宋体" w:cs="宋体"/>
                <w:b/>
                <w:color w:val="000000"/>
                <w:szCs w:val="21"/>
              </w:rPr>
            </w:pPr>
            <w:r>
              <w:rPr>
                <w:rFonts w:hint="eastAsia" w:ascii="宋体" w:hAnsi="宋体" w:cs="宋体"/>
                <w:b/>
                <w:color w:val="000000"/>
                <w:szCs w:val="21"/>
              </w:rPr>
              <w:t>资源</w:t>
            </w:r>
          </w:p>
        </w:tc>
        <w:tc>
          <w:tcPr>
            <w:tcW w:w="1843" w:type="dxa"/>
            <w:shd w:val="clear" w:color="auto" w:fill="auto"/>
          </w:tcPr>
          <w:p w14:paraId="3E1D239A">
            <w:pPr>
              <w:spacing w:line="360" w:lineRule="exact"/>
              <w:jc w:val="center"/>
              <w:rPr>
                <w:rFonts w:ascii="宋体" w:hAnsi="宋体" w:cs="宋体"/>
                <w:b/>
                <w:color w:val="000000"/>
                <w:szCs w:val="21"/>
              </w:rPr>
            </w:pPr>
            <w:r>
              <w:rPr>
                <w:rFonts w:hint="eastAsia" w:ascii="宋体" w:hAnsi="宋体" w:cs="宋体"/>
                <w:b/>
                <w:color w:val="000000"/>
                <w:szCs w:val="21"/>
              </w:rPr>
              <w:t>活动</w:t>
            </w:r>
          </w:p>
        </w:tc>
        <w:tc>
          <w:tcPr>
            <w:tcW w:w="3530" w:type="dxa"/>
            <w:shd w:val="clear" w:color="auto" w:fill="auto"/>
          </w:tcPr>
          <w:p w14:paraId="57D6DB7E">
            <w:pPr>
              <w:spacing w:line="360" w:lineRule="exact"/>
              <w:jc w:val="center"/>
              <w:rPr>
                <w:rFonts w:ascii="宋体" w:hAnsi="宋体" w:cs="宋体"/>
                <w:b/>
                <w:color w:val="000000"/>
                <w:szCs w:val="21"/>
              </w:rPr>
            </w:pPr>
            <w:r>
              <w:rPr>
                <w:rFonts w:hint="eastAsia" w:ascii="宋体" w:hAnsi="宋体" w:cs="宋体"/>
                <w:b/>
                <w:color w:val="000000"/>
                <w:szCs w:val="21"/>
              </w:rPr>
              <w:t>经验</w:t>
            </w:r>
          </w:p>
        </w:tc>
      </w:tr>
      <w:tr w14:paraId="10D8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30" w:type="dxa"/>
            <w:gridSpan w:val="2"/>
            <w:vMerge w:val="restart"/>
            <w:shd w:val="clear" w:color="auto" w:fill="auto"/>
            <w:vAlign w:val="center"/>
          </w:tcPr>
          <w:p w14:paraId="6AA21719">
            <w:pPr>
              <w:spacing w:line="360" w:lineRule="exact"/>
              <w:jc w:val="center"/>
              <w:rPr>
                <w:rFonts w:ascii="宋体" w:hAnsi="宋体" w:cs="宋体"/>
                <w:bCs/>
                <w:color w:val="000000"/>
                <w:szCs w:val="21"/>
              </w:rPr>
            </w:pPr>
            <w:r>
              <w:rPr>
                <w:rFonts w:hint="eastAsia" w:ascii="宋体" w:hAnsi="宋体" w:cs="宋体"/>
                <w:bCs/>
                <w:color w:val="000000"/>
                <w:szCs w:val="21"/>
              </w:rPr>
              <w:t>日常活动</w:t>
            </w:r>
          </w:p>
        </w:tc>
        <w:tc>
          <w:tcPr>
            <w:tcW w:w="2911" w:type="dxa"/>
            <w:shd w:val="clear" w:color="auto" w:fill="auto"/>
          </w:tcPr>
          <w:p w14:paraId="4E8611CD">
            <w:pPr>
              <w:spacing w:line="360" w:lineRule="exact"/>
              <w:rPr>
                <w:rFonts w:ascii="宋体" w:hAnsi="宋体" w:cs="宋体"/>
                <w:bCs/>
                <w:color w:val="000000"/>
                <w:szCs w:val="21"/>
              </w:rPr>
            </w:pPr>
            <w:r>
              <w:rPr>
                <w:rFonts w:hint="eastAsia" w:ascii="宋体" w:hAnsi="宋体" w:cs="宋体"/>
                <w:bCs/>
                <w:color w:val="000000"/>
                <w:szCs w:val="21"/>
              </w:rPr>
              <w:t>滑滑梯、小木屋、轮胎、皮球、足球等</w:t>
            </w:r>
          </w:p>
        </w:tc>
        <w:tc>
          <w:tcPr>
            <w:tcW w:w="1843" w:type="dxa"/>
            <w:shd w:val="clear" w:color="auto" w:fill="auto"/>
          </w:tcPr>
          <w:p w14:paraId="618B4F3A">
            <w:pPr>
              <w:pStyle w:val="5"/>
              <w:shd w:val="clear" w:color="auto" w:fill="FFFFFF"/>
              <w:spacing w:before="0" w:beforeAutospacing="0" w:after="0" w:afterAutospacing="0" w:line="360" w:lineRule="exact"/>
              <w:rPr>
                <w:rFonts w:cs="宋体"/>
                <w:color w:val="000000"/>
                <w:kern w:val="2"/>
                <w:sz w:val="21"/>
                <w:szCs w:val="21"/>
              </w:rPr>
            </w:pPr>
            <w:r>
              <w:rPr>
                <w:rFonts w:hint="eastAsia" w:cs="宋体"/>
                <w:color w:val="000000"/>
                <w:kern w:val="2"/>
                <w:sz w:val="21"/>
                <w:szCs w:val="21"/>
              </w:rPr>
              <w:t>晴天：户外混班活动</w:t>
            </w:r>
          </w:p>
        </w:tc>
        <w:tc>
          <w:tcPr>
            <w:tcW w:w="3530" w:type="dxa"/>
            <w:shd w:val="clear" w:color="auto" w:fill="auto"/>
          </w:tcPr>
          <w:p w14:paraId="47B6CD0B">
            <w:pPr>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3F349596">
            <w:pPr>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64D0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tcPr>
          <w:p w14:paraId="23092CDF">
            <w:pPr>
              <w:spacing w:line="360" w:lineRule="exact"/>
              <w:jc w:val="center"/>
              <w:rPr>
                <w:rFonts w:ascii="宋体" w:hAnsi="宋体" w:cs="宋体"/>
                <w:bCs/>
                <w:color w:val="000000"/>
                <w:szCs w:val="21"/>
              </w:rPr>
            </w:pPr>
          </w:p>
        </w:tc>
        <w:tc>
          <w:tcPr>
            <w:tcW w:w="2911" w:type="dxa"/>
            <w:shd w:val="clear" w:color="auto" w:fill="auto"/>
          </w:tcPr>
          <w:p w14:paraId="3377DFAB">
            <w:pPr>
              <w:spacing w:line="360" w:lineRule="exact"/>
              <w:rPr>
                <w:rFonts w:ascii="宋体" w:hAnsi="宋体" w:cs="宋体"/>
                <w:bCs/>
                <w:color w:val="000000"/>
                <w:szCs w:val="21"/>
              </w:rPr>
            </w:pPr>
            <w:r>
              <w:rPr>
                <w:rFonts w:hint="eastAsia" w:ascii="宋体" w:hAnsi="宋体" w:cs="宋体"/>
                <w:bCs/>
                <w:color w:val="000000"/>
                <w:szCs w:val="21"/>
              </w:rPr>
              <w:t>垫子、桌子、椅子、呼啦圈等</w:t>
            </w:r>
          </w:p>
        </w:tc>
        <w:tc>
          <w:tcPr>
            <w:tcW w:w="1843" w:type="dxa"/>
            <w:shd w:val="clear" w:color="auto" w:fill="auto"/>
          </w:tcPr>
          <w:p w14:paraId="5DE23DD0">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雨天：室内自主游戏</w:t>
            </w:r>
          </w:p>
        </w:tc>
        <w:tc>
          <w:tcPr>
            <w:tcW w:w="3530" w:type="dxa"/>
            <w:shd w:val="clear" w:color="auto" w:fill="auto"/>
          </w:tcPr>
          <w:p w14:paraId="35025F4D">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29D8DB77">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23D5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7" w:type="dxa"/>
            <w:vMerge w:val="restart"/>
            <w:shd w:val="clear" w:color="auto" w:fill="auto"/>
          </w:tcPr>
          <w:p w14:paraId="59477E21">
            <w:pPr>
              <w:spacing w:line="360" w:lineRule="exact"/>
              <w:jc w:val="center"/>
              <w:rPr>
                <w:rFonts w:ascii="宋体" w:hAnsi="宋体" w:cs="宋体"/>
                <w:bCs/>
                <w:color w:val="000000"/>
                <w:szCs w:val="21"/>
              </w:rPr>
            </w:pPr>
            <w:r>
              <w:rPr>
                <w:rFonts w:hint="eastAsia" w:ascii="宋体" w:hAnsi="宋体" w:cs="宋体"/>
                <w:bCs/>
                <w:color w:val="000000"/>
                <w:szCs w:val="21"/>
              </w:rPr>
              <w:t>区域活动</w:t>
            </w:r>
          </w:p>
        </w:tc>
        <w:tc>
          <w:tcPr>
            <w:tcW w:w="733" w:type="dxa"/>
            <w:shd w:val="clear" w:color="auto" w:fill="auto"/>
            <w:vAlign w:val="center"/>
          </w:tcPr>
          <w:p w14:paraId="704F9F10">
            <w:pPr>
              <w:spacing w:line="360" w:lineRule="exact"/>
              <w:jc w:val="center"/>
              <w:rPr>
                <w:rFonts w:ascii="宋体" w:hAnsi="宋体" w:cs="宋体"/>
                <w:bCs/>
                <w:color w:val="000000"/>
                <w:szCs w:val="21"/>
              </w:rPr>
            </w:pPr>
            <w:r>
              <w:rPr>
                <w:rFonts w:hint="eastAsia" w:ascii="宋体" w:hAnsi="宋体" w:cs="宋体"/>
                <w:color w:val="000000"/>
                <w:szCs w:val="21"/>
                <w:lang w:eastAsia="zh-Hans"/>
              </w:rPr>
              <w:t>娃娃家</w:t>
            </w:r>
          </w:p>
        </w:tc>
        <w:tc>
          <w:tcPr>
            <w:tcW w:w="2911" w:type="dxa"/>
            <w:shd w:val="clear" w:color="auto" w:fill="auto"/>
          </w:tcPr>
          <w:p w14:paraId="702010EF">
            <w:pPr>
              <w:spacing w:line="360" w:lineRule="exact"/>
              <w:rPr>
                <w:rFonts w:ascii="宋体" w:hAnsi="宋体" w:cs="宋体"/>
                <w:b/>
                <w:color w:val="000000"/>
                <w:szCs w:val="21"/>
              </w:rPr>
            </w:pPr>
            <w:r>
              <w:rPr>
                <w:rFonts w:hint="eastAsia" w:ascii="宋体" w:hAnsi="宋体" w:cs="宋体"/>
                <w:b/>
                <w:color w:val="000000"/>
                <w:szCs w:val="21"/>
              </w:rPr>
              <w:t>操作材料：</w:t>
            </w:r>
          </w:p>
          <w:p w14:paraId="4E668385">
            <w:pPr>
              <w:spacing w:line="360" w:lineRule="exact"/>
              <w:rPr>
                <w:rFonts w:ascii="宋体" w:hAnsi="宋体" w:cs="宋体"/>
                <w:color w:val="000000"/>
                <w:kern w:val="0"/>
                <w:szCs w:val="21"/>
              </w:rPr>
            </w:pPr>
            <w:r>
              <w:rPr>
                <w:rFonts w:hint="eastAsia" w:ascii="宋体" w:hAnsi="宋体" w:cs="宋体"/>
                <w:color w:val="000000"/>
                <w:kern w:val="0"/>
                <w:szCs w:val="21"/>
              </w:rPr>
              <w:t>添加冬天衣服、裤子，各种颜色的事物、盘子、刀叉等工具、支架型图片</w:t>
            </w:r>
          </w:p>
          <w:p w14:paraId="2EA70296">
            <w:pPr>
              <w:spacing w:line="360" w:lineRule="exact"/>
              <w:rPr>
                <w:rFonts w:ascii="宋体" w:hAnsi="宋体" w:cs="宋体"/>
                <w:b/>
                <w:color w:val="000000"/>
                <w:szCs w:val="21"/>
              </w:rPr>
            </w:pPr>
            <w:r>
              <w:rPr>
                <w:rFonts w:hint="eastAsia" w:ascii="宋体" w:hAnsi="宋体" w:cs="宋体"/>
                <w:b/>
                <w:color w:val="000000"/>
                <w:szCs w:val="21"/>
              </w:rPr>
              <w:t>辅助材料：</w:t>
            </w:r>
          </w:p>
          <w:p w14:paraId="5A3BE806">
            <w:pPr>
              <w:spacing w:line="360" w:lineRule="exact"/>
              <w:rPr>
                <w:rFonts w:ascii="宋体" w:hAnsi="宋体" w:cs="宋体"/>
                <w:b/>
                <w:color w:val="000000"/>
                <w:szCs w:val="21"/>
              </w:rPr>
            </w:pPr>
            <w:r>
              <w:rPr>
                <w:rFonts w:hint="eastAsia" w:ascii="宋体" w:hAnsi="宋体" w:cs="宋体"/>
                <w:color w:val="000000"/>
                <w:kern w:val="0"/>
                <w:szCs w:val="21"/>
                <w:lang w:eastAsia="zh-Hans"/>
              </w:rPr>
              <w:t>提供</w:t>
            </w:r>
            <w:r>
              <w:rPr>
                <w:rFonts w:hint="eastAsia" w:ascii="宋体" w:hAnsi="宋体" w:cs="宋体"/>
                <w:color w:val="000000"/>
                <w:kern w:val="0"/>
                <w:szCs w:val="21"/>
              </w:rPr>
              <w:t>各种角色卡若干张；娃娃若干个</w:t>
            </w:r>
          </w:p>
        </w:tc>
        <w:tc>
          <w:tcPr>
            <w:tcW w:w="1843" w:type="dxa"/>
            <w:shd w:val="clear" w:color="auto" w:fill="auto"/>
          </w:tcPr>
          <w:p w14:paraId="2EC12F23">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照顾宝宝</w:t>
            </w:r>
          </w:p>
        </w:tc>
        <w:tc>
          <w:tcPr>
            <w:tcW w:w="3530" w:type="dxa"/>
            <w:shd w:val="clear" w:color="auto" w:fill="auto"/>
          </w:tcPr>
          <w:p w14:paraId="25E9091B">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1.能经常保持积极、稳定的情绪。</w:t>
            </w:r>
          </w:p>
          <w:p w14:paraId="7826CCDE">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2.愿意与同伴一起游戏，发生冲突时愿意想办法解决。</w:t>
            </w:r>
          </w:p>
          <w:p w14:paraId="34E4A3B2">
            <w:pPr>
              <w:adjustRightInd w:val="0"/>
              <w:snapToGrid w:val="0"/>
              <w:spacing w:line="360" w:lineRule="exact"/>
              <w:jc w:val="left"/>
              <w:rPr>
                <w:rFonts w:ascii="宋体" w:hAnsi="宋体" w:cs="宋体"/>
                <w:color w:val="000000"/>
                <w:szCs w:val="21"/>
              </w:rPr>
            </w:pPr>
          </w:p>
        </w:tc>
      </w:tr>
      <w:tr w14:paraId="582F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7" w:type="dxa"/>
            <w:vMerge w:val="continue"/>
            <w:shd w:val="clear" w:color="auto" w:fill="auto"/>
          </w:tcPr>
          <w:p w14:paraId="2B145A81">
            <w:pPr>
              <w:spacing w:line="360" w:lineRule="exact"/>
              <w:rPr>
                <w:rFonts w:ascii="宋体" w:hAnsi="宋体" w:cs="宋体"/>
                <w:b/>
                <w:color w:val="000000"/>
                <w:szCs w:val="21"/>
              </w:rPr>
            </w:pPr>
          </w:p>
        </w:tc>
        <w:tc>
          <w:tcPr>
            <w:tcW w:w="733" w:type="dxa"/>
            <w:shd w:val="clear" w:color="auto" w:fill="auto"/>
            <w:vAlign w:val="center"/>
          </w:tcPr>
          <w:p w14:paraId="5E7F4454">
            <w:pPr>
              <w:spacing w:line="360" w:lineRule="exact"/>
              <w:jc w:val="center"/>
              <w:rPr>
                <w:rFonts w:ascii="宋体" w:hAnsi="宋体" w:cs="宋体"/>
                <w:b/>
                <w:color w:val="000000"/>
                <w:szCs w:val="21"/>
              </w:rPr>
            </w:pPr>
            <w:r>
              <w:rPr>
                <w:rFonts w:hint="eastAsia" w:ascii="宋体" w:hAnsi="宋体" w:cs="宋体"/>
                <w:bCs/>
                <w:color w:val="000000"/>
                <w:szCs w:val="21"/>
              </w:rPr>
              <w:t>益智区</w:t>
            </w:r>
          </w:p>
        </w:tc>
        <w:tc>
          <w:tcPr>
            <w:tcW w:w="2911" w:type="dxa"/>
            <w:shd w:val="clear" w:color="auto" w:fill="auto"/>
          </w:tcPr>
          <w:p w14:paraId="3184DCC7">
            <w:pPr>
              <w:spacing w:line="360" w:lineRule="exact"/>
              <w:rPr>
                <w:rFonts w:ascii="宋体" w:hAnsi="宋体" w:cs="宋体"/>
                <w:b/>
                <w:color w:val="000000"/>
                <w:szCs w:val="21"/>
              </w:rPr>
            </w:pPr>
            <w:r>
              <w:rPr>
                <w:rFonts w:hint="eastAsia" w:ascii="宋体" w:hAnsi="宋体" w:cs="宋体"/>
                <w:b/>
                <w:color w:val="000000"/>
                <w:szCs w:val="21"/>
              </w:rPr>
              <w:t>操作材料：</w:t>
            </w:r>
          </w:p>
          <w:p w14:paraId="1AC1998B">
            <w:pPr>
              <w:spacing w:line="360" w:lineRule="exact"/>
              <w:rPr>
                <w:rFonts w:ascii="宋体" w:hAnsi="宋体" w:cs="宋体"/>
                <w:color w:val="000000"/>
                <w:szCs w:val="21"/>
              </w:rPr>
            </w:pPr>
            <w:r>
              <w:rPr>
                <w:rFonts w:hint="eastAsia" w:ascii="宋体" w:hAnsi="宋体" w:cs="宋体"/>
                <w:color w:val="000000"/>
                <w:szCs w:val="21"/>
              </w:rPr>
              <w:t>亿童玩具、自制玩具等</w:t>
            </w:r>
          </w:p>
          <w:p w14:paraId="57CB0308">
            <w:pPr>
              <w:spacing w:line="360" w:lineRule="exact"/>
              <w:rPr>
                <w:rFonts w:hint="eastAsia" w:ascii="宋体" w:hAnsi="宋体" w:cs="宋体"/>
                <w:b/>
                <w:color w:val="000000"/>
                <w:szCs w:val="21"/>
              </w:rPr>
            </w:pPr>
            <w:r>
              <w:rPr>
                <w:rFonts w:hint="eastAsia" w:ascii="宋体" w:hAnsi="宋体" w:cs="宋体"/>
                <w:b/>
                <w:color w:val="000000"/>
                <w:szCs w:val="21"/>
              </w:rPr>
              <w:t>辅助材料：</w:t>
            </w:r>
          </w:p>
          <w:p w14:paraId="19A7DDAA">
            <w:pPr>
              <w:spacing w:line="360" w:lineRule="exact"/>
              <w:rPr>
                <w:rFonts w:ascii="宋体" w:hAnsi="宋体" w:cs="宋体"/>
                <w:b/>
                <w:color w:val="000000"/>
                <w:szCs w:val="21"/>
              </w:rPr>
            </w:pPr>
            <w:r>
              <w:rPr>
                <w:rFonts w:hint="eastAsia" w:ascii="宋体" w:hAnsi="宋体" w:cs="宋体"/>
                <w:bCs/>
                <w:color w:val="000000"/>
                <w:szCs w:val="21"/>
                <w:lang w:eastAsia="zh-CN"/>
              </w:rPr>
              <w:t>小鸡吃虫</w:t>
            </w:r>
            <w:r>
              <w:rPr>
                <w:rFonts w:hint="eastAsia" w:ascii="宋体" w:hAnsi="宋体" w:cs="宋体"/>
                <w:bCs/>
                <w:color w:val="000000"/>
                <w:szCs w:val="21"/>
              </w:rPr>
              <w:t>、亿童玩具的</w:t>
            </w:r>
            <w:r>
              <w:rPr>
                <w:rFonts w:hint="eastAsia" w:ascii="宋体" w:hAnsi="宋体" w:cs="宋体"/>
                <w:color w:val="000000"/>
                <w:szCs w:val="21"/>
              </w:rPr>
              <w:t>玩法步骤图等支架性材料、配对材料、记录纸等</w:t>
            </w:r>
          </w:p>
        </w:tc>
        <w:tc>
          <w:tcPr>
            <w:tcW w:w="1843" w:type="dxa"/>
            <w:shd w:val="clear" w:color="auto" w:fill="auto"/>
          </w:tcPr>
          <w:p w14:paraId="67DA3743">
            <w:pPr>
              <w:adjustRightInd w:val="0"/>
              <w:snapToGrid w:val="0"/>
              <w:spacing w:line="360" w:lineRule="exact"/>
              <w:jc w:val="left"/>
              <w:rPr>
                <w:rFonts w:hint="eastAsia" w:ascii="宋体" w:hAnsi="宋体" w:cs="宋体"/>
                <w:color w:val="000000"/>
                <w:szCs w:val="21"/>
                <w:lang w:eastAsia="zh-CN"/>
              </w:rPr>
            </w:pPr>
            <w:r>
              <w:rPr>
                <w:rFonts w:hint="eastAsia" w:ascii="宋体" w:hAnsi="宋体" w:cs="宋体"/>
                <w:color w:val="000000"/>
                <w:szCs w:val="21"/>
                <w:lang w:eastAsia="zh-CN"/>
              </w:rPr>
              <w:t>小鸡吃虫</w:t>
            </w:r>
          </w:p>
          <w:p w14:paraId="0C6BD3E1">
            <w:pPr>
              <w:adjustRightInd w:val="0"/>
              <w:snapToGrid w:val="0"/>
              <w:spacing w:line="360" w:lineRule="exact"/>
              <w:jc w:val="left"/>
              <w:rPr>
                <w:rFonts w:hint="eastAsia" w:ascii="宋体" w:hAnsi="宋体" w:cs="宋体"/>
                <w:color w:val="000000"/>
                <w:szCs w:val="21"/>
                <w:lang w:eastAsia="zh-CN"/>
              </w:rPr>
            </w:pPr>
            <w:r>
              <w:rPr>
                <w:rFonts w:hint="eastAsia" w:ascii="宋体" w:hAnsi="宋体" w:cs="宋体"/>
                <w:color w:val="000000"/>
                <w:szCs w:val="21"/>
                <w:lang w:eastAsia="zh-CN"/>
              </w:rPr>
              <w:t>买菜</w:t>
            </w:r>
          </w:p>
          <w:p w14:paraId="507C41D9">
            <w:pPr>
              <w:adjustRightInd w:val="0"/>
              <w:snapToGrid w:val="0"/>
              <w:spacing w:line="360" w:lineRule="exact"/>
              <w:jc w:val="left"/>
              <w:rPr>
                <w:rFonts w:hint="eastAsia" w:ascii="宋体" w:hAnsi="宋体" w:cs="宋体"/>
                <w:color w:val="000000"/>
                <w:szCs w:val="21"/>
                <w:lang w:eastAsia="zh-CN"/>
              </w:rPr>
            </w:pPr>
            <w:r>
              <w:rPr>
                <w:rFonts w:hint="eastAsia" w:ascii="宋体" w:hAnsi="宋体" w:cs="宋体"/>
                <w:color w:val="000000"/>
                <w:szCs w:val="21"/>
                <w:lang w:eastAsia="zh-CN"/>
              </w:rPr>
              <w:t>沙漠骆驼</w:t>
            </w:r>
          </w:p>
          <w:p w14:paraId="0F1519F0">
            <w:pPr>
              <w:adjustRightInd w:val="0"/>
              <w:snapToGrid w:val="0"/>
              <w:spacing w:line="360" w:lineRule="exact"/>
              <w:jc w:val="left"/>
              <w:rPr>
                <w:rFonts w:hint="eastAsia" w:ascii="宋体" w:hAnsi="宋体" w:cs="宋体"/>
                <w:color w:val="000000"/>
                <w:szCs w:val="21"/>
                <w:lang w:eastAsia="zh-CN"/>
              </w:rPr>
            </w:pPr>
            <w:r>
              <w:rPr>
                <w:rFonts w:hint="eastAsia" w:ascii="宋体" w:hAnsi="宋体" w:cs="宋体"/>
                <w:color w:val="000000"/>
                <w:szCs w:val="21"/>
                <w:lang w:eastAsia="zh-CN"/>
              </w:rPr>
              <w:t>钓鱼</w:t>
            </w:r>
          </w:p>
        </w:tc>
        <w:tc>
          <w:tcPr>
            <w:tcW w:w="3530" w:type="dxa"/>
            <w:shd w:val="clear" w:color="auto" w:fill="auto"/>
          </w:tcPr>
          <w:p w14:paraId="415B9190">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1.了解</w:t>
            </w:r>
            <w:r>
              <w:rPr>
                <w:rFonts w:hint="eastAsia" w:ascii="宋体" w:hAnsi="宋体" w:cs="宋体"/>
                <w:color w:val="000000"/>
                <w:szCs w:val="21"/>
                <w:lang w:eastAsia="zh-CN"/>
              </w:rPr>
              <w:t>益智区</w:t>
            </w:r>
            <w:r>
              <w:rPr>
                <w:rFonts w:hint="eastAsia" w:ascii="宋体" w:hAnsi="宋体" w:cs="宋体"/>
                <w:color w:val="000000"/>
                <w:szCs w:val="21"/>
              </w:rPr>
              <w:t>的游戏玩法与规则。</w:t>
            </w:r>
          </w:p>
          <w:p w14:paraId="389617E5">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2.认识颜色</w:t>
            </w:r>
            <w:r>
              <w:rPr>
                <w:rFonts w:hint="eastAsia" w:ascii="宋体" w:hAnsi="宋体" w:cs="宋体"/>
                <w:color w:val="000000"/>
                <w:szCs w:val="21"/>
                <w:lang w:eastAsia="zh-CN"/>
              </w:rPr>
              <w:t>、形状和点数</w:t>
            </w:r>
            <w:r>
              <w:rPr>
                <w:rFonts w:hint="eastAsia" w:ascii="宋体" w:hAnsi="宋体" w:cs="宋体"/>
                <w:color w:val="000000"/>
                <w:szCs w:val="21"/>
              </w:rPr>
              <w:t>，积极动脑</w:t>
            </w:r>
            <w:r>
              <w:rPr>
                <w:rFonts w:hint="eastAsia" w:ascii="宋体" w:hAnsi="宋体" w:cs="宋体"/>
                <w:color w:val="000000"/>
                <w:szCs w:val="21"/>
                <w:lang w:eastAsia="zh-CN"/>
              </w:rPr>
              <w:t>思考</w:t>
            </w:r>
            <w:r>
              <w:rPr>
                <w:rFonts w:hint="eastAsia" w:ascii="宋体" w:hAnsi="宋体" w:cs="宋体"/>
                <w:color w:val="000000"/>
                <w:szCs w:val="21"/>
              </w:rPr>
              <w:t>。</w:t>
            </w:r>
          </w:p>
          <w:p w14:paraId="0E4FEE59">
            <w:pPr>
              <w:adjustRightInd w:val="0"/>
              <w:snapToGrid w:val="0"/>
              <w:spacing w:line="360" w:lineRule="exact"/>
              <w:jc w:val="left"/>
              <w:rPr>
                <w:rFonts w:ascii="宋体" w:hAnsi="宋体" w:cs="宋体"/>
                <w:color w:val="000000"/>
                <w:szCs w:val="21"/>
              </w:rPr>
            </w:pPr>
          </w:p>
        </w:tc>
      </w:tr>
      <w:tr w14:paraId="57AE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3B589833">
            <w:pPr>
              <w:spacing w:line="360" w:lineRule="exact"/>
              <w:rPr>
                <w:rFonts w:ascii="宋体" w:hAnsi="宋体" w:cs="宋体"/>
                <w:b/>
                <w:color w:val="000000"/>
                <w:szCs w:val="21"/>
              </w:rPr>
            </w:pPr>
          </w:p>
        </w:tc>
        <w:tc>
          <w:tcPr>
            <w:tcW w:w="733" w:type="dxa"/>
            <w:shd w:val="clear" w:color="auto" w:fill="auto"/>
            <w:vAlign w:val="center"/>
          </w:tcPr>
          <w:p w14:paraId="53E04D74">
            <w:pPr>
              <w:spacing w:line="360" w:lineRule="exact"/>
              <w:rPr>
                <w:rFonts w:ascii="宋体" w:hAnsi="宋体" w:cs="宋体"/>
                <w:b/>
                <w:color w:val="000000"/>
                <w:szCs w:val="21"/>
              </w:rPr>
            </w:pPr>
            <w:r>
              <w:rPr>
                <w:rFonts w:hint="eastAsia" w:ascii="宋体" w:hAnsi="宋体" w:cs="宋体"/>
                <w:bCs/>
                <w:color w:val="000000"/>
                <w:szCs w:val="21"/>
              </w:rPr>
              <w:t>美工区</w:t>
            </w:r>
          </w:p>
        </w:tc>
        <w:tc>
          <w:tcPr>
            <w:tcW w:w="2911" w:type="dxa"/>
            <w:shd w:val="clear" w:color="auto" w:fill="auto"/>
          </w:tcPr>
          <w:p w14:paraId="71003DCB">
            <w:pPr>
              <w:spacing w:line="360" w:lineRule="exact"/>
              <w:rPr>
                <w:rFonts w:ascii="宋体" w:hAnsi="宋体" w:cs="宋体"/>
                <w:b/>
                <w:color w:val="000000"/>
                <w:szCs w:val="21"/>
              </w:rPr>
            </w:pPr>
            <w:r>
              <w:rPr>
                <w:rFonts w:hint="eastAsia" w:ascii="宋体" w:hAnsi="宋体" w:cs="宋体"/>
                <w:b/>
                <w:color w:val="000000"/>
                <w:szCs w:val="21"/>
              </w:rPr>
              <w:t>操作材料：</w:t>
            </w:r>
          </w:p>
          <w:p w14:paraId="330C1638">
            <w:pPr>
              <w:spacing w:line="360" w:lineRule="exact"/>
              <w:rPr>
                <w:rFonts w:ascii="宋体" w:hAnsi="宋体" w:cs="宋体"/>
                <w:color w:val="000000"/>
                <w:szCs w:val="21"/>
              </w:rPr>
            </w:pPr>
            <w:r>
              <w:rPr>
                <w:rFonts w:hint="eastAsia" w:ascii="宋体" w:hAnsi="宋体" w:cs="宋体"/>
                <w:color w:val="000000"/>
                <w:szCs w:val="21"/>
              </w:rPr>
              <w:t>松散材料：盘子、碗、罐子、瓶子等</w:t>
            </w:r>
          </w:p>
          <w:p w14:paraId="10A58249">
            <w:pPr>
              <w:spacing w:line="360" w:lineRule="exact"/>
              <w:rPr>
                <w:rFonts w:ascii="宋体" w:hAnsi="宋体" w:cs="宋体"/>
                <w:b/>
                <w:color w:val="000000"/>
                <w:szCs w:val="21"/>
              </w:rPr>
            </w:pPr>
            <w:r>
              <w:rPr>
                <w:rFonts w:hint="eastAsia" w:ascii="宋体" w:hAnsi="宋体" w:cs="宋体"/>
                <w:b/>
                <w:color w:val="000000"/>
                <w:szCs w:val="21"/>
              </w:rPr>
              <w:t>辅助材料：</w:t>
            </w:r>
          </w:p>
          <w:p w14:paraId="2D53D60F">
            <w:pPr>
              <w:spacing w:line="360" w:lineRule="exact"/>
              <w:rPr>
                <w:rFonts w:ascii="宋体" w:hAnsi="宋体" w:cs="宋体"/>
                <w:color w:val="000000"/>
                <w:szCs w:val="21"/>
              </w:rPr>
            </w:pPr>
            <w:r>
              <w:rPr>
                <w:rFonts w:hint="eastAsia" w:ascii="宋体" w:hAnsi="宋体" w:cs="宋体"/>
                <w:color w:val="000000"/>
                <w:szCs w:val="21"/>
              </w:rPr>
              <w:t>工具：油画棒、画纸、各色超轻粘土、各种模具、泥工板等</w:t>
            </w:r>
          </w:p>
          <w:p w14:paraId="3DD1E00C">
            <w:pPr>
              <w:spacing w:line="360" w:lineRule="exact"/>
              <w:rPr>
                <w:rFonts w:ascii="宋体" w:hAnsi="宋体" w:cs="宋体"/>
                <w:b/>
                <w:color w:val="000000"/>
                <w:szCs w:val="21"/>
              </w:rPr>
            </w:pPr>
            <w:r>
              <w:rPr>
                <w:rFonts w:hint="eastAsia" w:ascii="宋体" w:hAnsi="宋体" w:cs="宋体"/>
                <w:b/>
                <w:color w:val="000000"/>
                <w:szCs w:val="21"/>
              </w:rPr>
              <w:t>作品展示：</w:t>
            </w:r>
          </w:p>
          <w:p w14:paraId="42FE8D3C">
            <w:pPr>
              <w:spacing w:line="360" w:lineRule="exact"/>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小鸡的一家</w:t>
            </w:r>
          </w:p>
        </w:tc>
        <w:tc>
          <w:tcPr>
            <w:tcW w:w="1843" w:type="dxa"/>
            <w:shd w:val="clear" w:color="auto" w:fill="auto"/>
          </w:tcPr>
          <w:p w14:paraId="5F1D06C6">
            <w:pPr>
              <w:adjustRightInd w:val="0"/>
              <w:snapToGrid w:val="0"/>
              <w:spacing w:line="360" w:lineRule="exact"/>
              <w:jc w:val="left"/>
              <w:rPr>
                <w:rFonts w:hint="eastAsia" w:ascii="宋体" w:hAnsi="宋体" w:cs="宋体"/>
                <w:color w:val="000000"/>
                <w:szCs w:val="21"/>
                <w:lang w:eastAsia="zh-CN"/>
              </w:rPr>
            </w:pPr>
            <w:r>
              <w:rPr>
                <w:rFonts w:hint="eastAsia" w:ascii="宋体" w:hAnsi="宋体" w:cs="宋体"/>
                <w:color w:val="000000"/>
                <w:szCs w:val="21"/>
                <w:lang w:eastAsia="zh-CN"/>
              </w:rPr>
              <w:t>雪房子</w:t>
            </w:r>
          </w:p>
          <w:p w14:paraId="277DA6EF">
            <w:pPr>
              <w:adjustRightInd w:val="0"/>
              <w:snapToGrid w:val="0"/>
              <w:spacing w:line="360" w:lineRule="exact"/>
              <w:jc w:val="left"/>
              <w:rPr>
                <w:rFonts w:hint="eastAsia" w:ascii="宋体" w:hAnsi="宋体" w:cs="宋体"/>
                <w:color w:val="000000"/>
                <w:szCs w:val="21"/>
                <w:lang w:eastAsia="zh-CN"/>
              </w:rPr>
            </w:pPr>
            <w:r>
              <w:rPr>
                <w:rFonts w:hint="eastAsia" w:ascii="宋体" w:hAnsi="宋体" w:cs="宋体"/>
                <w:color w:val="000000"/>
                <w:szCs w:val="21"/>
                <w:lang w:eastAsia="zh-CN"/>
              </w:rPr>
              <w:t>大雪兔</w:t>
            </w:r>
          </w:p>
          <w:p w14:paraId="60CFEE46">
            <w:pPr>
              <w:adjustRightInd w:val="0"/>
              <w:snapToGrid w:val="0"/>
              <w:spacing w:line="360" w:lineRule="exact"/>
              <w:jc w:val="left"/>
              <w:rPr>
                <w:rFonts w:hint="eastAsia" w:ascii="宋体" w:hAnsi="宋体" w:cs="宋体"/>
                <w:color w:val="000000"/>
                <w:szCs w:val="21"/>
                <w:lang w:eastAsia="zh-CN"/>
              </w:rPr>
            </w:pPr>
            <w:r>
              <w:rPr>
                <w:rFonts w:hint="eastAsia" w:ascii="宋体" w:hAnsi="宋体" w:cs="宋体"/>
                <w:color w:val="000000"/>
                <w:szCs w:val="21"/>
                <w:lang w:eastAsia="zh-CN"/>
              </w:rPr>
              <w:t>雪人</w:t>
            </w:r>
          </w:p>
          <w:p w14:paraId="7A206812">
            <w:pPr>
              <w:adjustRightInd w:val="0"/>
              <w:snapToGrid w:val="0"/>
              <w:spacing w:line="360" w:lineRule="exact"/>
              <w:jc w:val="left"/>
              <w:rPr>
                <w:rFonts w:hint="eastAsia" w:ascii="宋体" w:hAnsi="宋体" w:cs="宋体"/>
                <w:color w:val="000000"/>
                <w:szCs w:val="21"/>
                <w:lang w:eastAsia="zh-CN"/>
              </w:rPr>
            </w:pPr>
            <w:r>
              <w:rPr>
                <w:rFonts w:hint="eastAsia" w:ascii="宋体" w:hAnsi="宋体" w:cs="宋体"/>
                <w:color w:val="000000"/>
                <w:szCs w:val="21"/>
                <w:lang w:eastAsia="zh-CN"/>
              </w:rPr>
              <w:t>美丽的冬天</w:t>
            </w:r>
          </w:p>
          <w:p w14:paraId="142F9567">
            <w:pPr>
              <w:adjustRightInd w:val="0"/>
              <w:snapToGrid w:val="0"/>
              <w:spacing w:line="360" w:lineRule="exac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好吃的披萨</w:t>
            </w:r>
          </w:p>
          <w:p w14:paraId="335FDD75">
            <w:pPr>
              <w:adjustRightInd w:val="0"/>
              <w:snapToGrid w:val="0"/>
              <w:spacing w:line="360" w:lineRule="exact"/>
              <w:jc w:val="left"/>
              <w:rPr>
                <w:rFonts w:hint="eastAsia" w:ascii="宋体" w:hAnsi="宋体" w:cs="宋体"/>
                <w:color w:val="000000"/>
                <w:szCs w:val="21"/>
                <w:lang w:eastAsia="zh-CN"/>
              </w:rPr>
            </w:pPr>
            <w:r>
              <w:rPr>
                <w:rFonts w:hint="eastAsia" w:ascii="宋体" w:hAnsi="宋体" w:cs="宋体"/>
                <w:color w:val="000000"/>
                <w:szCs w:val="21"/>
                <w:lang w:eastAsia="zh-CN"/>
              </w:rPr>
              <w:t>草莓蛋糕</w:t>
            </w:r>
          </w:p>
        </w:tc>
        <w:tc>
          <w:tcPr>
            <w:tcW w:w="3530" w:type="dxa"/>
            <w:shd w:val="clear" w:color="auto" w:fill="auto"/>
          </w:tcPr>
          <w:p w14:paraId="4EAE584A">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1.认识常见的美工材料，能说出它们的名称，找到它们摆放的位置。</w:t>
            </w:r>
          </w:p>
          <w:p w14:paraId="14986E07">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2.能用搓、压等方式玩泥工，乐意涂涂画画。</w:t>
            </w:r>
          </w:p>
          <w:p w14:paraId="4C7EDCD4">
            <w:pPr>
              <w:adjustRightInd w:val="0"/>
              <w:snapToGrid w:val="0"/>
              <w:spacing w:line="360" w:lineRule="exact"/>
              <w:jc w:val="left"/>
              <w:rPr>
                <w:rFonts w:hint="eastAsia" w:ascii="宋体" w:hAnsi="宋体" w:eastAsia="宋体" w:cs="宋体"/>
                <w:color w:val="000000"/>
                <w:szCs w:val="21"/>
                <w:lang w:eastAsia="zh-CN"/>
              </w:rPr>
            </w:pPr>
            <w:r>
              <w:rPr>
                <w:rFonts w:hint="eastAsia" w:ascii="宋体" w:hAnsi="宋体" w:cs="宋体"/>
                <w:color w:val="000000"/>
                <w:szCs w:val="21"/>
              </w:rPr>
              <w:t>3.能根据图示完成操作，尝试</w:t>
            </w:r>
            <w:r>
              <w:rPr>
                <w:rFonts w:hint="eastAsia" w:ascii="宋体" w:hAnsi="宋体" w:cs="宋体"/>
                <w:color w:val="000000"/>
                <w:szCs w:val="21"/>
                <w:lang w:eastAsia="zh-CN"/>
              </w:rPr>
              <w:t>制作冬季美食。</w:t>
            </w:r>
          </w:p>
        </w:tc>
      </w:tr>
      <w:tr w14:paraId="33A2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6D65FAA5">
            <w:pPr>
              <w:spacing w:line="360" w:lineRule="exact"/>
              <w:rPr>
                <w:rFonts w:ascii="宋体" w:hAnsi="宋体" w:cs="宋体"/>
                <w:b/>
                <w:color w:val="000000"/>
                <w:szCs w:val="21"/>
              </w:rPr>
            </w:pPr>
          </w:p>
        </w:tc>
        <w:tc>
          <w:tcPr>
            <w:tcW w:w="733" w:type="dxa"/>
            <w:shd w:val="clear" w:color="auto" w:fill="auto"/>
            <w:vAlign w:val="center"/>
          </w:tcPr>
          <w:p w14:paraId="0C933A01">
            <w:pPr>
              <w:spacing w:line="360" w:lineRule="exact"/>
              <w:rPr>
                <w:rFonts w:ascii="宋体" w:hAnsi="宋体" w:cs="宋体"/>
                <w:bCs/>
                <w:color w:val="000000"/>
                <w:szCs w:val="21"/>
              </w:rPr>
            </w:pPr>
            <w:r>
              <w:rPr>
                <w:rFonts w:hint="eastAsia" w:ascii="宋体" w:hAnsi="宋体" w:cs="宋体"/>
                <w:bCs/>
                <w:color w:val="000000"/>
                <w:szCs w:val="21"/>
              </w:rPr>
              <w:t>图书区</w:t>
            </w:r>
          </w:p>
        </w:tc>
        <w:tc>
          <w:tcPr>
            <w:tcW w:w="2911" w:type="dxa"/>
            <w:shd w:val="clear" w:color="auto" w:fill="auto"/>
          </w:tcPr>
          <w:p w14:paraId="44907179">
            <w:pPr>
              <w:spacing w:line="360" w:lineRule="exact"/>
              <w:rPr>
                <w:rFonts w:hint="default" w:ascii="宋体" w:hAnsi="宋体" w:cs="宋体" w:eastAsiaTheme="minorEastAsia"/>
                <w:b/>
                <w:color w:val="000000"/>
                <w:szCs w:val="21"/>
                <w:lang w:val="en-US" w:eastAsia="zh-CN"/>
              </w:rPr>
            </w:pPr>
            <w:r>
              <w:rPr>
                <w:rFonts w:hint="eastAsia" w:ascii="宋体" w:hAnsi="宋体" w:cs="宋体"/>
                <w:b/>
                <w:color w:val="000000"/>
                <w:szCs w:val="21"/>
              </w:rPr>
              <w:t>操作材料：</w:t>
            </w:r>
            <w:r>
              <w:rPr>
                <w:rFonts w:hint="eastAsia" w:ascii="宋体" w:hAnsi="宋体" w:cs="宋体"/>
                <w:b w:val="0"/>
                <w:bCs/>
                <w:color w:val="000000"/>
                <w:szCs w:val="21"/>
                <w:lang w:val="en-US" w:eastAsia="zh-CN"/>
              </w:rPr>
              <w:t>试听材料、故事盒</w:t>
            </w:r>
          </w:p>
          <w:p w14:paraId="3E709FB1">
            <w:pPr>
              <w:spacing w:line="360" w:lineRule="exact"/>
              <w:rPr>
                <w:rFonts w:ascii="宋体" w:hAnsi="宋体" w:cs="宋体"/>
                <w:b/>
                <w:color w:val="000000"/>
                <w:szCs w:val="21"/>
              </w:rPr>
            </w:pPr>
            <w:r>
              <w:rPr>
                <w:rFonts w:hint="eastAsia" w:ascii="宋体" w:hAnsi="宋体" w:cs="宋体"/>
                <w:b/>
                <w:color w:val="000000"/>
                <w:szCs w:val="21"/>
              </w:rPr>
              <w:t>辅助材料:</w:t>
            </w:r>
          </w:p>
          <w:p w14:paraId="186687DC">
            <w:pPr>
              <w:spacing w:line="360" w:lineRule="exact"/>
              <w:rPr>
                <w:rFonts w:ascii="宋体" w:hAnsi="宋体" w:cs="宋体"/>
                <w:b/>
                <w:color w:val="000000"/>
                <w:szCs w:val="21"/>
              </w:rPr>
            </w:pPr>
            <w:r>
              <w:rPr>
                <w:rFonts w:hint="eastAsia" w:ascii="宋体" w:hAnsi="宋体" w:cs="宋体"/>
                <w:color w:val="000000"/>
                <w:szCs w:val="21"/>
              </w:rPr>
              <w:t>各种绘本、图画书，如</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四季的变化·冬</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冬眠旅馆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下雪天的声音</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冬天在这里</w:t>
            </w:r>
            <w:r>
              <w:rPr>
                <w:rFonts w:hint="eastAsia" w:ascii="宋体" w:hAnsi="宋体" w:cs="宋体"/>
                <w:color w:val="auto"/>
                <w:sz w:val="21"/>
                <w:szCs w:val="21"/>
                <w:lang w:eastAsia="zh-CN"/>
              </w:rPr>
              <w:t>》</w:t>
            </w:r>
            <w:r>
              <w:rPr>
                <w:rFonts w:hint="eastAsia" w:ascii="宋体" w:hAnsi="宋体" w:cs="宋体"/>
                <w:color w:val="000000"/>
                <w:szCs w:val="21"/>
              </w:rPr>
              <w:t>等，以及故事音频</w:t>
            </w:r>
          </w:p>
        </w:tc>
        <w:tc>
          <w:tcPr>
            <w:tcW w:w="1843" w:type="dxa"/>
            <w:shd w:val="clear" w:color="auto" w:fill="auto"/>
          </w:tcPr>
          <w:p w14:paraId="1736DDB9">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绘本：</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四季的变化·冬</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冬眠旅馆</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下雪天的声音</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冬天在这里</w:t>
            </w:r>
            <w:r>
              <w:rPr>
                <w:rFonts w:hint="eastAsia" w:ascii="宋体" w:hAnsi="宋体" w:cs="宋体"/>
                <w:color w:val="auto"/>
                <w:sz w:val="21"/>
                <w:szCs w:val="21"/>
                <w:lang w:eastAsia="zh-CN"/>
              </w:rPr>
              <w:t>》</w:t>
            </w:r>
          </w:p>
        </w:tc>
        <w:tc>
          <w:tcPr>
            <w:tcW w:w="3530" w:type="dxa"/>
            <w:shd w:val="clear" w:color="auto" w:fill="auto"/>
          </w:tcPr>
          <w:p w14:paraId="6D28DD4B">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1.喜欢看绘本，愿意说说图中有谁、发生了什么事。</w:t>
            </w:r>
          </w:p>
          <w:p w14:paraId="219B593B">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2.能逐页、有序地翻书，爱惜图书。</w:t>
            </w:r>
          </w:p>
        </w:tc>
      </w:tr>
      <w:tr w14:paraId="6691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3EE4B4B1">
            <w:pPr>
              <w:spacing w:line="360" w:lineRule="exact"/>
              <w:rPr>
                <w:rFonts w:ascii="宋体" w:hAnsi="宋体" w:cs="宋体"/>
                <w:b/>
                <w:color w:val="000000"/>
                <w:szCs w:val="21"/>
              </w:rPr>
            </w:pPr>
          </w:p>
        </w:tc>
        <w:tc>
          <w:tcPr>
            <w:tcW w:w="733" w:type="dxa"/>
            <w:shd w:val="clear" w:color="auto" w:fill="auto"/>
            <w:vAlign w:val="center"/>
          </w:tcPr>
          <w:p w14:paraId="72A95ECE">
            <w:pPr>
              <w:spacing w:line="360" w:lineRule="exact"/>
              <w:rPr>
                <w:rFonts w:ascii="宋体" w:hAnsi="宋体" w:cs="宋体"/>
                <w:bCs/>
                <w:color w:val="000000"/>
                <w:szCs w:val="21"/>
              </w:rPr>
            </w:pPr>
            <w:r>
              <w:rPr>
                <w:rFonts w:hint="eastAsia" w:ascii="宋体" w:hAnsi="宋体" w:cs="宋体"/>
                <w:bCs/>
                <w:color w:val="000000"/>
                <w:szCs w:val="21"/>
              </w:rPr>
              <w:t>建构区</w:t>
            </w:r>
          </w:p>
        </w:tc>
        <w:tc>
          <w:tcPr>
            <w:tcW w:w="2911" w:type="dxa"/>
            <w:shd w:val="clear" w:color="auto" w:fill="auto"/>
          </w:tcPr>
          <w:p w14:paraId="7E999693">
            <w:pPr>
              <w:spacing w:line="360" w:lineRule="exact"/>
              <w:rPr>
                <w:rFonts w:ascii="宋体" w:hAnsi="宋体" w:cs="宋体"/>
                <w:color w:val="000000"/>
                <w:szCs w:val="21"/>
              </w:rPr>
            </w:pPr>
            <w:r>
              <w:rPr>
                <w:rFonts w:hint="eastAsia" w:ascii="宋体" w:hAnsi="宋体" w:cs="宋体"/>
                <w:b/>
                <w:color w:val="000000"/>
                <w:szCs w:val="21"/>
              </w:rPr>
              <w:t>操作材料</w:t>
            </w:r>
            <w:r>
              <w:rPr>
                <w:rFonts w:hint="eastAsia" w:ascii="宋体" w:hAnsi="宋体" w:cs="宋体"/>
                <w:color w:val="000000"/>
                <w:szCs w:val="21"/>
              </w:rPr>
              <w:t>：</w:t>
            </w:r>
          </w:p>
          <w:p w14:paraId="6CC6CA5D">
            <w:pPr>
              <w:spacing w:line="360" w:lineRule="exact"/>
              <w:rPr>
                <w:rFonts w:ascii="宋体" w:hAnsi="宋体" w:cs="宋体"/>
                <w:color w:val="000000"/>
                <w:szCs w:val="21"/>
              </w:rPr>
            </w:pPr>
            <w:r>
              <w:rPr>
                <w:rFonts w:hint="eastAsia" w:ascii="宋体" w:hAnsi="宋体" w:cs="宋体"/>
                <w:color w:val="000000"/>
                <w:szCs w:val="21"/>
              </w:rPr>
              <w:t>地面：单元积木</w:t>
            </w:r>
          </w:p>
          <w:p w14:paraId="4513EE77">
            <w:pPr>
              <w:spacing w:line="360" w:lineRule="exact"/>
              <w:rPr>
                <w:rFonts w:ascii="宋体" w:hAnsi="宋体" w:cs="宋体"/>
                <w:color w:val="000000"/>
                <w:szCs w:val="21"/>
              </w:rPr>
            </w:pPr>
            <w:r>
              <w:rPr>
                <w:rFonts w:hint="eastAsia" w:ascii="宋体" w:hAnsi="宋体" w:cs="宋体"/>
                <w:color w:val="000000"/>
                <w:szCs w:val="21"/>
              </w:rPr>
              <w:t>桌面：雪花片</w:t>
            </w:r>
          </w:p>
          <w:p w14:paraId="6138AC71">
            <w:pPr>
              <w:spacing w:line="360" w:lineRule="exact"/>
              <w:rPr>
                <w:rFonts w:ascii="宋体" w:hAnsi="宋体" w:cs="宋体"/>
                <w:b/>
                <w:color w:val="000000"/>
                <w:szCs w:val="21"/>
              </w:rPr>
            </w:pPr>
            <w:r>
              <w:rPr>
                <w:rFonts w:hint="eastAsia" w:ascii="宋体" w:hAnsi="宋体" w:cs="宋体"/>
                <w:b/>
                <w:color w:val="000000"/>
                <w:szCs w:val="21"/>
              </w:rPr>
              <w:t>辅助材料</w:t>
            </w:r>
            <w:r>
              <w:rPr>
                <w:rFonts w:hint="eastAsia" w:ascii="宋体" w:hAnsi="宋体" w:cs="宋体"/>
                <w:color w:val="000000"/>
                <w:szCs w:val="21"/>
              </w:rPr>
              <w:t>：人、小花等辅助材料等</w:t>
            </w:r>
          </w:p>
        </w:tc>
        <w:tc>
          <w:tcPr>
            <w:tcW w:w="1843" w:type="dxa"/>
            <w:shd w:val="clear" w:color="auto" w:fill="auto"/>
          </w:tcPr>
          <w:p w14:paraId="36650459">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冬奥会馆</w:t>
            </w:r>
            <w:r>
              <w:rPr>
                <w:rFonts w:hint="eastAsia" w:ascii="宋体" w:hAnsi="宋体" w:cs="宋体"/>
                <w:color w:val="000000"/>
                <w:szCs w:val="21"/>
              </w:rPr>
              <w:t>》</w:t>
            </w:r>
          </w:p>
          <w:p w14:paraId="16CF5EF4">
            <w:pPr>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冬天的大树</w:t>
            </w:r>
            <w:r>
              <w:rPr>
                <w:rFonts w:hint="eastAsia" w:ascii="宋体" w:hAnsi="宋体" w:cs="宋体"/>
                <w:color w:val="000000"/>
                <w:szCs w:val="21"/>
              </w:rPr>
              <w:t>》</w:t>
            </w:r>
          </w:p>
          <w:p w14:paraId="3A615200">
            <w:pPr>
              <w:adjustRightInd w:val="0"/>
              <w:snapToGrid w:val="0"/>
              <w:spacing w:line="360" w:lineRule="exact"/>
              <w:jc w:val="left"/>
              <w:rPr>
                <w:rFonts w:hint="eastAsia" w:ascii="宋体" w:hAnsi="宋体" w:cs="宋体"/>
                <w:color w:val="000000"/>
                <w:szCs w:val="21"/>
                <w:lang w:eastAsia="zh-CN"/>
              </w:rPr>
            </w:pPr>
            <w:r>
              <w:rPr>
                <w:rFonts w:hint="eastAsia" w:ascii="宋体" w:hAnsi="宋体" w:cs="宋体"/>
                <w:color w:val="000000"/>
                <w:szCs w:val="21"/>
                <w:lang w:eastAsia="zh-CN"/>
              </w:rPr>
              <w:t>《雪房子》</w:t>
            </w:r>
          </w:p>
          <w:p w14:paraId="068C9A20">
            <w:pPr>
              <w:adjustRightInd w:val="0"/>
              <w:snapToGrid w:val="0"/>
              <w:spacing w:line="360" w:lineRule="exact"/>
              <w:jc w:val="left"/>
              <w:rPr>
                <w:rFonts w:hint="eastAsia" w:ascii="宋体" w:hAnsi="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小鸡的房子</w:t>
            </w:r>
            <w:bookmarkStart w:id="0" w:name="_GoBack"/>
            <w:bookmarkEnd w:id="0"/>
            <w:r>
              <w:rPr>
                <w:rFonts w:hint="eastAsia" w:ascii="宋体" w:hAnsi="宋体" w:cs="宋体"/>
                <w:color w:val="000000"/>
                <w:szCs w:val="21"/>
                <w:lang w:eastAsia="zh-CN"/>
              </w:rPr>
              <w:t>》</w:t>
            </w:r>
          </w:p>
        </w:tc>
        <w:tc>
          <w:tcPr>
            <w:tcW w:w="3530" w:type="dxa"/>
            <w:shd w:val="clear" w:color="auto" w:fill="auto"/>
          </w:tcPr>
          <w:p w14:paraId="2EEF9A9C">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1.尝试用“一字插”“十字插”的方法插雪花片。</w:t>
            </w:r>
          </w:p>
          <w:p w14:paraId="74FE47E7">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2.知道积木摆放的位置，游戏结束后会将积木送回家。</w:t>
            </w:r>
          </w:p>
          <w:p w14:paraId="7E382A47">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3.尝试用平铺、连接等方法搭建幼儿园的围墙。</w:t>
            </w:r>
          </w:p>
        </w:tc>
      </w:tr>
      <w:tr w14:paraId="5B99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restart"/>
            <w:shd w:val="clear" w:color="auto" w:fill="auto"/>
            <w:vAlign w:val="center"/>
          </w:tcPr>
          <w:p w14:paraId="1C68B732">
            <w:pPr>
              <w:spacing w:line="360" w:lineRule="exact"/>
              <w:jc w:val="center"/>
              <w:rPr>
                <w:rFonts w:ascii="宋体" w:hAnsi="宋体" w:cs="宋体"/>
                <w:bCs/>
                <w:color w:val="000000"/>
                <w:szCs w:val="21"/>
              </w:rPr>
            </w:pPr>
            <w:r>
              <w:rPr>
                <w:rFonts w:hint="eastAsia" w:ascii="宋体" w:hAnsi="宋体" w:cs="宋体"/>
                <w:bCs/>
                <w:color w:val="000000"/>
                <w:szCs w:val="21"/>
              </w:rPr>
              <w:t>集体教学</w:t>
            </w:r>
          </w:p>
        </w:tc>
        <w:tc>
          <w:tcPr>
            <w:tcW w:w="2911" w:type="dxa"/>
            <w:shd w:val="clear" w:color="auto" w:fill="auto"/>
          </w:tcPr>
          <w:p w14:paraId="55D41CA1">
            <w:pPr>
              <w:adjustRightInd w:val="0"/>
              <w:snapToGrid w:val="0"/>
              <w:spacing w:line="360" w:lineRule="exact"/>
              <w:jc w:val="left"/>
              <w:rPr>
                <w:rFonts w:hint="eastAsia" w:ascii="宋体" w:hAnsi="宋体" w:eastAsia="宋体" w:cs="宋体"/>
                <w:color w:val="000000"/>
                <w:szCs w:val="21"/>
                <w:lang w:eastAsia="zh-CN"/>
              </w:rPr>
            </w:pPr>
            <w:r>
              <w:rPr>
                <w:rFonts w:hint="eastAsia" w:ascii="宋体" w:hAnsi="宋体" w:cs="宋体"/>
                <w:color w:val="000000"/>
                <w:szCs w:val="21"/>
                <w:lang w:eastAsia="zh-CN"/>
              </w:rPr>
              <w:t>冬季图片若干</w:t>
            </w:r>
          </w:p>
        </w:tc>
        <w:tc>
          <w:tcPr>
            <w:tcW w:w="1843" w:type="dxa"/>
            <w:shd w:val="clear" w:color="auto" w:fill="auto"/>
            <w:vAlign w:val="center"/>
          </w:tcPr>
          <w:p w14:paraId="2CE41129">
            <w:pPr>
              <w:widowControl/>
              <w:spacing w:before="100" w:beforeAutospacing="1" w:after="100" w:afterAutospacing="1" w:line="360" w:lineRule="exact"/>
              <w:rPr>
                <w:rFonts w:ascii="宋体" w:hAnsi="宋体" w:cs="宋体"/>
                <w:color w:val="000000"/>
                <w:szCs w:val="21"/>
              </w:rPr>
            </w:pPr>
            <w:r>
              <w:rPr>
                <w:rFonts w:hint="eastAsia" w:ascii="宋体" w:hAnsi="宋体" w:cs="宋体"/>
                <w:kern w:val="0"/>
                <w:szCs w:val="21"/>
                <w:lang w:val="en-US" w:eastAsia="zh-CN"/>
              </w:rPr>
              <w:t>综合</w:t>
            </w:r>
            <w:r>
              <w:rPr>
                <w:rFonts w:hint="eastAsia" w:ascii="宋体" w:hAnsi="宋体" w:cs="宋体"/>
                <w:kern w:val="0"/>
                <w:szCs w:val="21"/>
              </w:rPr>
              <w:t>：冬爷爷来了</w:t>
            </w:r>
          </w:p>
        </w:tc>
        <w:tc>
          <w:tcPr>
            <w:tcW w:w="3530" w:type="dxa"/>
            <w:shd w:val="clear" w:color="auto" w:fill="auto"/>
          </w:tcPr>
          <w:p w14:paraId="23332F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1．能感知冬季的主要特征，发现周围环境的变化。</w:t>
            </w:r>
          </w:p>
          <w:p w14:paraId="45BF3A53">
            <w:pPr>
              <w:widowControl/>
              <w:spacing w:line="360" w:lineRule="exact"/>
              <w:jc w:val="left"/>
              <w:rPr>
                <w:rFonts w:ascii="宋体" w:hAnsi="宋体" w:cs="宋体"/>
                <w:color w:val="000000"/>
                <w:szCs w:val="21"/>
              </w:rPr>
            </w:pPr>
            <w:r>
              <w:rPr>
                <w:rFonts w:hint="eastAsia" w:ascii="宋体" w:hAnsi="宋体" w:eastAsia="宋体" w:cs="宋体"/>
                <w:sz w:val="21"/>
                <w:szCs w:val="21"/>
              </w:rPr>
              <w:t>2．能用较清楚的语言描述自己的观察和体验。</w:t>
            </w:r>
          </w:p>
        </w:tc>
      </w:tr>
      <w:tr w14:paraId="4D0C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4A590405">
            <w:pPr>
              <w:spacing w:line="360" w:lineRule="exact"/>
              <w:jc w:val="center"/>
              <w:rPr>
                <w:rFonts w:ascii="宋体" w:hAnsi="宋体" w:cs="宋体"/>
                <w:bCs/>
                <w:color w:val="000000"/>
                <w:szCs w:val="21"/>
              </w:rPr>
            </w:pPr>
          </w:p>
        </w:tc>
        <w:tc>
          <w:tcPr>
            <w:tcW w:w="2911" w:type="dxa"/>
            <w:shd w:val="clear" w:color="auto" w:fill="auto"/>
          </w:tcPr>
          <w:p w14:paraId="09761E60">
            <w:pPr>
              <w:spacing w:line="360" w:lineRule="exact"/>
              <w:rPr>
                <w:rFonts w:hint="eastAsia" w:ascii="宋体" w:hAnsi="宋体" w:eastAsia="宋体" w:cs="宋体"/>
                <w:color w:val="000000"/>
                <w:szCs w:val="21"/>
                <w:lang w:eastAsia="zh-CN"/>
              </w:rPr>
            </w:pPr>
            <w:r>
              <w:rPr>
                <w:rFonts w:hint="eastAsia"/>
                <w:lang w:eastAsia="zh-CN"/>
              </w:rPr>
              <w:t>人手一块冰块，集体记录纸、干抹布</w:t>
            </w:r>
          </w:p>
        </w:tc>
        <w:tc>
          <w:tcPr>
            <w:tcW w:w="1843" w:type="dxa"/>
            <w:shd w:val="clear" w:color="auto" w:fill="auto"/>
            <w:vAlign w:val="center"/>
          </w:tcPr>
          <w:p w14:paraId="209879FD">
            <w:pPr>
              <w:widowControl/>
              <w:spacing w:before="100" w:beforeAutospacing="1" w:after="100" w:afterAutospacing="1" w:line="360" w:lineRule="exact"/>
              <w:rPr>
                <w:rFonts w:hint="eastAsia" w:ascii="宋体" w:hAnsi="宋体" w:eastAsia="宋体" w:cs="宋体"/>
                <w:color w:val="000000"/>
                <w:szCs w:val="21"/>
                <w:lang w:eastAsia="zh-CN"/>
              </w:rPr>
            </w:pPr>
            <w:r>
              <w:rPr>
                <w:rFonts w:hint="eastAsia" w:ascii="宋体" w:hAnsi="宋体"/>
                <w:szCs w:val="21"/>
                <w:lang w:eastAsia="zh-CN"/>
              </w:rPr>
              <w:t>科学：好玩的冰块</w:t>
            </w:r>
          </w:p>
        </w:tc>
        <w:tc>
          <w:tcPr>
            <w:tcW w:w="3530" w:type="dxa"/>
            <w:shd w:val="clear" w:color="auto" w:fill="auto"/>
          </w:tcPr>
          <w:p w14:paraId="359AE5A2">
            <w:pPr>
              <w:keepNext w:val="0"/>
              <w:keepLines w:val="0"/>
              <w:pageBreakBefore w:val="0"/>
              <w:kinsoku/>
              <w:wordWrap/>
              <w:overflowPunct/>
              <w:topLinePunct w:val="0"/>
              <w:autoSpaceDE/>
              <w:autoSpaceDN/>
              <w:bidi w:val="0"/>
              <w:spacing w:line="360" w:lineRule="exact"/>
              <w:rPr>
                <w:rFonts w:hint="eastAsia"/>
              </w:rPr>
            </w:pPr>
            <w:r>
              <w:rPr>
                <w:rFonts w:hint="eastAsia"/>
              </w:rPr>
              <w:t>1.</w:t>
            </w:r>
            <w:r>
              <w:t>通过</w:t>
            </w:r>
            <w:r>
              <w:rPr>
                <w:rFonts w:hint="eastAsia"/>
              </w:rPr>
              <w:t>多种感官体验了解</w:t>
            </w:r>
            <w:r>
              <w:t>冰的</w:t>
            </w:r>
            <w:r>
              <w:rPr>
                <w:rFonts w:hint="eastAsia"/>
              </w:rPr>
              <w:t>特征，并能用简单的语言</w:t>
            </w:r>
            <w:r>
              <w:t>大胆</w:t>
            </w:r>
            <w:r>
              <w:rPr>
                <w:rFonts w:hint="eastAsia"/>
              </w:rPr>
              <w:t>表述。</w:t>
            </w:r>
          </w:p>
          <w:p w14:paraId="523287F3">
            <w:pPr>
              <w:spacing w:line="360" w:lineRule="exact"/>
              <w:rPr>
                <w:rFonts w:ascii="宋体" w:hAnsi="宋体" w:cs="宋体"/>
                <w:color w:val="000000"/>
                <w:szCs w:val="21"/>
              </w:rPr>
            </w:pPr>
            <w:r>
              <w:rPr>
                <w:rFonts w:hint="eastAsia"/>
              </w:rPr>
              <w:t>2.在玩玩看看中感受冰融化的乐趣 。</w:t>
            </w:r>
          </w:p>
        </w:tc>
      </w:tr>
      <w:tr w14:paraId="6889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7D2F06C9">
            <w:pPr>
              <w:spacing w:line="360" w:lineRule="exact"/>
              <w:jc w:val="center"/>
              <w:rPr>
                <w:rFonts w:ascii="宋体" w:hAnsi="宋体" w:cs="宋体"/>
                <w:bCs/>
                <w:color w:val="000000"/>
                <w:szCs w:val="21"/>
              </w:rPr>
            </w:pPr>
          </w:p>
        </w:tc>
        <w:tc>
          <w:tcPr>
            <w:tcW w:w="2911" w:type="dxa"/>
            <w:shd w:val="clear" w:color="auto" w:fill="auto"/>
          </w:tcPr>
          <w:p w14:paraId="212089C1">
            <w:pPr>
              <w:adjustRightInd w:val="0"/>
              <w:snapToGrid w:val="0"/>
              <w:spacing w:line="360" w:lineRule="exact"/>
              <w:rPr>
                <w:rFonts w:ascii="宋体" w:hAnsi="宋体" w:cs="宋体"/>
                <w:b/>
                <w:color w:val="000000"/>
                <w:szCs w:val="21"/>
              </w:rPr>
            </w:pPr>
            <w:r>
              <w:rPr>
                <w:rFonts w:hint="eastAsia" w:ascii="宋体" w:hAnsi="宋体"/>
                <w:szCs w:val="21"/>
              </w:rPr>
              <w:t>PPT</w:t>
            </w:r>
          </w:p>
        </w:tc>
        <w:tc>
          <w:tcPr>
            <w:tcW w:w="1843" w:type="dxa"/>
            <w:shd w:val="clear" w:color="auto" w:fill="auto"/>
            <w:vAlign w:val="center"/>
          </w:tcPr>
          <w:p w14:paraId="79DA024C">
            <w:pPr>
              <w:widowControl/>
              <w:spacing w:before="100" w:beforeAutospacing="1" w:after="100" w:afterAutospacing="1" w:line="360" w:lineRule="exact"/>
              <w:rPr>
                <w:rFonts w:hint="eastAsia" w:ascii="宋体" w:hAnsi="宋体" w:eastAsia="宋体" w:cs="宋体"/>
                <w:color w:val="000000"/>
                <w:szCs w:val="21"/>
                <w:lang w:eastAsia="zh-CN"/>
              </w:rPr>
            </w:pPr>
            <w:r>
              <w:rPr>
                <w:rFonts w:hint="eastAsia" w:ascii="宋体" w:hAnsi="宋体"/>
                <w:szCs w:val="21"/>
                <w:lang w:eastAsia="zh-CN"/>
              </w:rPr>
              <w:t>科学：青蛙过冬</w:t>
            </w:r>
          </w:p>
        </w:tc>
        <w:tc>
          <w:tcPr>
            <w:tcW w:w="3530" w:type="dxa"/>
            <w:shd w:val="clear" w:color="auto" w:fill="auto"/>
          </w:tcPr>
          <w:p w14:paraId="3EB7F9FC">
            <w:pPr>
              <w:keepNext w:val="0"/>
              <w:keepLines w:val="0"/>
              <w:pageBreakBefore w:val="0"/>
              <w:kinsoku/>
              <w:wordWrap/>
              <w:overflowPunct/>
              <w:topLinePunct w:val="0"/>
              <w:autoSpaceDE/>
              <w:autoSpaceDN/>
              <w:bidi w:val="0"/>
              <w:spacing w:line="360" w:lineRule="exact"/>
              <w:rPr>
                <w:rFonts w:ascii="宋体" w:hAnsi="宋体" w:eastAsia="宋体"/>
              </w:rPr>
            </w:pPr>
            <w:r>
              <w:rPr>
                <w:rFonts w:hint="eastAsia" w:ascii="宋体" w:hAnsi="宋体" w:eastAsia="宋体"/>
              </w:rPr>
              <w:t>1.尝试从媒介获取青蛙过冬的知识，对青蛙的生活习性感兴趣。</w:t>
            </w:r>
          </w:p>
          <w:p w14:paraId="0C3B8FF6">
            <w:pPr>
              <w:widowControl/>
              <w:spacing w:line="300" w:lineRule="exact"/>
              <w:jc w:val="left"/>
              <w:rPr>
                <w:rFonts w:ascii="宋体" w:hAnsi="宋体" w:cs="宋体"/>
                <w:color w:val="000000"/>
                <w:szCs w:val="21"/>
              </w:rPr>
            </w:pPr>
            <w:r>
              <w:rPr>
                <w:rFonts w:hint="eastAsia" w:ascii="宋体" w:hAnsi="宋体" w:eastAsia="宋体"/>
              </w:rPr>
              <w:t>2.运用</w:t>
            </w:r>
            <w:r>
              <w:rPr>
                <w:rFonts w:hint="eastAsia"/>
              </w:rPr>
              <w:t>多种感官感受青蛙过冬的过程，获得粗浅的关于冬眠的经验。</w:t>
            </w:r>
          </w:p>
        </w:tc>
      </w:tr>
    </w:tbl>
    <w:p w14:paraId="25399D25">
      <w:pPr>
        <w:keepNext w:val="0"/>
        <w:keepLines w:val="0"/>
        <w:pageBreakBefore w:val="0"/>
        <w:numPr>
          <w:ilvl w:val="0"/>
          <w:numId w:val="0"/>
        </w:numPr>
        <w:kinsoku/>
        <w:wordWrap/>
        <w:overflowPunct/>
        <w:topLinePunct w:val="0"/>
        <w:autoSpaceDE/>
        <w:autoSpaceDN/>
        <w:bidi w:val="0"/>
        <w:spacing w:line="360" w:lineRule="exact"/>
        <w:textAlignment w:val="auto"/>
        <w:rPr>
          <w:rStyle w:val="9"/>
          <w:rFonts w:hint="default" w:ascii="宋体" w:hAnsi="宋体" w:eastAsia="宋体" w:cs="宋体"/>
          <w:b/>
          <w:bCs/>
          <w:i w:val="0"/>
          <w:sz w:val="21"/>
          <w:szCs w:val="21"/>
          <w:lang w:val="en-US" w:eastAsia="zh-CN"/>
        </w:rPr>
      </w:pPr>
      <w:r>
        <w:rPr>
          <w:rStyle w:val="9"/>
          <w:rFonts w:hint="eastAsia" w:ascii="宋体" w:hAnsi="宋体" w:cs="宋体"/>
          <w:b/>
          <w:bCs/>
          <w:i w:val="0"/>
          <w:sz w:val="21"/>
          <w:szCs w:val="21"/>
          <w:lang w:val="en-US" w:eastAsia="zh-CN"/>
        </w:rPr>
        <w:t xml:space="preserve">  </w:t>
      </w:r>
    </w:p>
    <w:p w14:paraId="319033EF">
      <w:pPr>
        <w:keepNext w:val="0"/>
        <w:keepLines w:val="0"/>
        <w:pageBreakBefore w:val="0"/>
        <w:numPr>
          <w:ilvl w:val="0"/>
          <w:numId w:val="0"/>
        </w:numPr>
        <w:kinsoku/>
        <w:wordWrap/>
        <w:overflowPunct/>
        <w:topLinePunct w:val="0"/>
        <w:autoSpaceDE/>
        <w:autoSpaceDN/>
        <w:bidi w:val="0"/>
        <w:spacing w:line="360" w:lineRule="exact"/>
        <w:textAlignment w:val="auto"/>
        <w:rPr>
          <w:rStyle w:val="9"/>
          <w:rFonts w:hint="default" w:ascii="宋体" w:hAnsi="宋体" w:eastAsia="宋体" w:cs="宋体"/>
          <w:b/>
          <w:bCs/>
          <w:i w:val="0"/>
          <w:sz w:val="21"/>
          <w:szCs w:val="21"/>
          <w:lang w:val="en-US" w:eastAsia="zh-CN"/>
        </w:rPr>
      </w:pPr>
    </w:p>
    <w:p w14:paraId="3158CED7">
      <w:pPr>
        <w:keepNext w:val="0"/>
        <w:keepLines w:val="0"/>
        <w:pageBreakBefore w:val="0"/>
        <w:kinsoku/>
        <w:wordWrap/>
        <w:overflowPunct/>
        <w:topLinePunct w:val="0"/>
        <w:autoSpaceDE/>
        <w:autoSpaceDN/>
        <w:bidi w:val="0"/>
        <w:spacing w:line="360" w:lineRule="exact"/>
        <w:ind w:left="420"/>
        <w:textAlignment w:val="auto"/>
        <w:rPr>
          <w:rFonts w:hint="eastAsia" w:ascii="宋体" w:hAnsi="宋体" w:eastAsia="宋体" w:cs="宋体"/>
          <w:sz w:val="21"/>
          <w:szCs w:val="21"/>
        </w:rPr>
      </w:pPr>
      <w:r>
        <w:rPr>
          <w:rFonts w:hint="eastAsia" w:ascii="宋体" w:hAnsi="宋体" w:eastAsia="宋体" w:cs="宋体"/>
          <w:sz w:val="21"/>
          <w:szCs w:val="21"/>
          <w:lang w:eastAsia="zh-Hans"/>
        </w:rPr>
        <w:t>六、</w:t>
      </w:r>
      <w:r>
        <w:rPr>
          <w:rFonts w:hint="eastAsia" w:ascii="宋体" w:hAnsi="宋体" w:eastAsia="宋体" w:cs="宋体"/>
          <w:sz w:val="21"/>
          <w:szCs w:val="21"/>
        </w:rPr>
        <w:t>环境创设</w:t>
      </w:r>
    </w:p>
    <w:p w14:paraId="042C0714">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szCs w:val="21"/>
        </w:rPr>
        <w:t>1.主题环境</w:t>
      </w:r>
    </w:p>
    <w:p w14:paraId="1E5D65FB">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rPr>
        <w:t>（1）</w:t>
      </w:r>
      <w:r>
        <w:rPr>
          <w:rFonts w:hint="eastAsia" w:ascii="宋体" w:hAnsi="宋体" w:eastAsia="宋体" w:cs="宋体"/>
          <w:szCs w:val="21"/>
        </w:rPr>
        <w:t>和孩子一起收集冬季的图片资料以及冬天的服饰图片，布置“我看到的冬天”、“冬天的服饰”、“</w:t>
      </w:r>
      <w:r>
        <w:rPr>
          <w:rFonts w:hint="eastAsia" w:ascii="宋体" w:hAnsi="宋体" w:cs="宋体"/>
          <w:szCs w:val="21"/>
          <w:lang w:eastAsia="zh-CN"/>
        </w:rPr>
        <w:t>冬天的美食</w:t>
      </w:r>
      <w:r>
        <w:rPr>
          <w:rFonts w:hint="eastAsia" w:ascii="宋体" w:hAnsi="宋体" w:eastAsia="宋体" w:cs="宋体"/>
          <w:szCs w:val="21"/>
        </w:rPr>
        <w:t>”、“冬眠的小动物”、“新年的祝福”版块。</w:t>
      </w:r>
    </w:p>
    <w:p w14:paraId="3174A4F7">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rPr>
        <w:t>（2）</w:t>
      </w:r>
      <w:r>
        <w:rPr>
          <w:rFonts w:hint="eastAsia" w:ascii="宋体" w:hAnsi="宋体" w:eastAsia="宋体" w:cs="宋体"/>
          <w:szCs w:val="21"/>
        </w:rPr>
        <w:t>区域设置：</w:t>
      </w:r>
    </w:p>
    <w:p w14:paraId="40019527">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ascii="宋体" w:hAnsi="宋体" w:eastAsia="宋体" w:cs="宋体"/>
          <w:szCs w:val="21"/>
        </w:rPr>
      </w:pPr>
      <w:r>
        <w:rPr>
          <w:rFonts w:hint="eastAsia" w:ascii="宋体" w:hAnsi="宋体" w:eastAsia="宋体" w:cs="宋体"/>
          <w:szCs w:val="21"/>
        </w:rPr>
        <w:t>娃娃家中多增添一些娃娃冬季的服装，供幼儿练习折叠衣物</w:t>
      </w:r>
      <w:r>
        <w:rPr>
          <w:rFonts w:hint="eastAsia" w:ascii="宋体" w:hAnsi="宋体" w:cs="宋体"/>
          <w:szCs w:val="21"/>
          <w:lang w:eastAsia="zh-CN"/>
        </w:rPr>
        <w:t>，提供草莓蛋糕供幼儿开生日派对</w:t>
      </w:r>
      <w:r>
        <w:rPr>
          <w:rFonts w:hint="eastAsia" w:ascii="宋体" w:hAnsi="宋体" w:eastAsia="宋体" w:cs="宋体"/>
          <w:szCs w:val="21"/>
        </w:rPr>
        <w:t>；</w:t>
      </w:r>
    </w:p>
    <w:p w14:paraId="79424237">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ascii="宋体" w:hAnsi="宋体" w:eastAsia="宋体" w:cs="宋体"/>
          <w:szCs w:val="21"/>
          <w:lang w:eastAsia="zh-CN"/>
        </w:rPr>
      </w:pPr>
      <w:r>
        <w:rPr>
          <w:rFonts w:hint="eastAsia" w:ascii="宋体" w:hAnsi="宋体" w:cs="宋体"/>
          <w:szCs w:val="21"/>
          <w:lang w:eastAsia="zh-CN"/>
        </w:rPr>
        <w:t>美工区</w:t>
      </w:r>
      <w:r>
        <w:rPr>
          <w:rFonts w:hint="eastAsia" w:ascii="宋体" w:hAnsi="宋体" w:eastAsia="宋体" w:cs="宋体"/>
          <w:szCs w:val="21"/>
        </w:rPr>
        <w:t>中增添</w:t>
      </w:r>
      <w:r>
        <w:rPr>
          <w:rFonts w:hint="eastAsia" w:ascii="宋体" w:hAnsi="宋体" w:cs="宋体"/>
          <w:szCs w:val="21"/>
          <w:lang w:eastAsia="zh-CN"/>
        </w:rPr>
        <w:t>冬季美食和美景的图片、幼儿作品推荐等支架环境</w:t>
      </w:r>
      <w:r>
        <w:rPr>
          <w:rFonts w:hint="eastAsia" w:ascii="宋体" w:hAnsi="宋体" w:eastAsia="宋体" w:cs="宋体"/>
          <w:szCs w:val="21"/>
        </w:rPr>
        <w:t>；</w:t>
      </w:r>
    </w:p>
    <w:p w14:paraId="47360AD1">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Cs w:val="21"/>
        </w:rPr>
        <w:t>（3）教室中悬挂鞭炮、拉花、“年年有余”等，创设过新年的快乐氛围。</w:t>
      </w:r>
    </w:p>
    <w:p w14:paraId="03B5F0EA">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2.区域游戏</w:t>
      </w:r>
    </w:p>
    <w:p w14:paraId="3E7C6A3E">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七、主题活动安排（见周计划）</w:t>
      </w:r>
    </w:p>
    <w:p w14:paraId="25686DF8">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八、主题实施与评价</w:t>
      </w:r>
    </w:p>
    <w:p w14:paraId="10F95EA2">
      <w:pPr>
        <w:numPr>
          <w:ilvl w:val="0"/>
          <w:numId w:val="0"/>
        </w:numPr>
        <w:spacing w:line="360" w:lineRule="exact"/>
        <w:ind w:firstLine="422" w:firstLineChars="200"/>
        <w:rPr>
          <w:rFonts w:hint="eastAsia" w:ascii="宋体" w:hAnsi="宋体"/>
          <w:b/>
          <w:bCs/>
          <w:color w:val="000000"/>
          <w:szCs w:val="21"/>
        </w:rPr>
      </w:pPr>
      <w:r>
        <w:rPr>
          <w:rFonts w:hint="eastAsia" w:ascii="宋体" w:hAnsi="宋体"/>
          <w:b/>
          <w:bCs/>
          <w:color w:val="000000"/>
          <w:szCs w:val="21"/>
          <w:lang w:val="en-US" w:eastAsia="zh-CN"/>
        </w:rPr>
        <w:t>九、</w:t>
      </w:r>
      <w:r>
        <w:rPr>
          <w:rFonts w:hint="eastAsia" w:ascii="宋体" w:hAnsi="宋体"/>
          <w:b/>
          <w:bCs/>
          <w:color w:val="000000"/>
          <w:szCs w:val="21"/>
        </w:rPr>
        <w:t>主题</w:t>
      </w:r>
      <w:r>
        <w:rPr>
          <w:rFonts w:hint="eastAsia" w:ascii="宋体" w:hAnsi="宋体"/>
          <w:b/>
          <w:bCs/>
          <w:color w:val="000000"/>
          <w:szCs w:val="21"/>
          <w:lang w:val="en-US" w:eastAsia="zh-CN"/>
        </w:rPr>
        <w:t>管理</w:t>
      </w:r>
      <w:r>
        <w:rPr>
          <w:rFonts w:hint="eastAsia" w:ascii="宋体" w:hAnsi="宋体"/>
          <w:b/>
          <w:bCs/>
          <w:color w:val="000000"/>
          <w:szCs w:val="21"/>
        </w:rPr>
        <w:t>:</w:t>
      </w:r>
    </w:p>
    <w:p w14:paraId="434138A4">
      <w:pPr>
        <w:pStyle w:val="2"/>
        <w:widowControl/>
        <w:spacing w:line="440" w:lineRule="exact"/>
        <w:rPr>
          <w:rFonts w:hint="eastAsia"/>
          <w:lang w:val="en-US" w:eastAsia="zh-CN"/>
        </w:rPr>
      </w:pPr>
      <w:r>
        <w:rPr>
          <w:rFonts w:hint="eastAsia"/>
        </w:rPr>
        <w:br w:type="textWrapping"/>
      </w:r>
    </w:p>
    <w:p w14:paraId="0EB7B117">
      <w:pPr>
        <w:spacing w:line="360" w:lineRule="auto"/>
        <w:ind w:firstLine="420" w:firstLineChars="200"/>
        <w:jc w:val="left"/>
        <w:rPr>
          <w:rFonts w:hint="eastAsia" w:ascii="宋体" w:hAnsi="宋体"/>
          <w:szCs w:val="21"/>
        </w:rPr>
      </w:pPr>
    </w:p>
    <w:p w14:paraId="094F52D1">
      <w:pPr>
        <w:spacing w:line="360" w:lineRule="exact"/>
        <w:jc w:val="left"/>
        <w:rPr>
          <w:rFonts w:ascii="宋体" w:hAnsi="宋体"/>
          <w:color w:val="0000FF"/>
          <w:szCs w:val="21"/>
        </w:rPr>
      </w:pPr>
      <w:r>
        <w:rPr>
          <w:rFonts w:hint="eastAsia" w:ascii="宋体" w:hAnsi="宋体"/>
          <w:szCs w:val="21"/>
        </w:rPr>
        <w:t xml:space="preserve">  </w:t>
      </w:r>
      <w:r>
        <w:rPr>
          <w:rFonts w:ascii="宋体" w:hAnsi="宋体" w:cs="宋体"/>
          <w:color w:val="0000FF"/>
          <w:kern w:val="0"/>
          <w:szCs w:val="21"/>
        </w:rPr>
        <w:t> </w:t>
      </w:r>
    </w:p>
    <w:p w14:paraId="1B2FAE6F">
      <w:pPr>
        <w:spacing w:line="380" w:lineRule="exact"/>
        <w:rPr>
          <w:rFonts w:ascii="黑体" w:hAnsi="宋体" w:eastAsia="黑体"/>
          <w:color w:val="0000FF"/>
          <w:kern w:val="0"/>
          <w:szCs w:val="21"/>
        </w:rPr>
      </w:pPr>
    </w:p>
    <w:sectPr>
      <w:headerReference r:id="rId3" w:type="default"/>
      <w:footerReference r:id="rId4" w:type="default"/>
      <w:pgSz w:w="11906" w:h="16838"/>
      <w:pgMar w:top="1418"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标准粗黑"/>
    <w:panose1 w:val="00000000000000000000"/>
    <w:charset w:val="00"/>
    <w:family w:val="roman"/>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Plantagenet Cherokee">
    <w:altName w:val="Segoe Print"/>
    <w:panose1 w:val="02020000000000000000"/>
    <w:charset w:val="00"/>
    <w:family w:val="roman"/>
    <w:pitch w:val="default"/>
    <w:sig w:usb0="00000000" w:usb1="00000000" w:usb2="00001000" w:usb3="00000000" w:csb0="200001F3" w:csb1="CDFC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113B">
    <w:pPr>
      <w:pStyle w:val="3"/>
      <w:jc w:val="right"/>
    </w:pPr>
  </w:p>
  <w:p w14:paraId="67A0AC2B">
    <w:pPr>
      <w:pStyle w:val="3"/>
      <w:jc w:val="right"/>
      <w:rPr>
        <w:rFonts w:ascii="楷体_GB2312" w:eastAsia="楷体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2E1F">
    <w:pPr>
      <w:rPr>
        <w:rFonts w:hAnsi="Plantagenet Cherokee"/>
        <w:szCs w:val="21"/>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0DBF5"/>
    <w:multiLevelType w:val="singleLevel"/>
    <w:tmpl w:val="9010DBF5"/>
    <w:lvl w:ilvl="0" w:tentative="0">
      <w:start w:val="4"/>
      <w:numFmt w:val="chineseCounting"/>
      <w:suff w:val="nothing"/>
      <w:lvlText w:val="%1、"/>
      <w:lvlJc w:val="left"/>
      <w:rPr>
        <w:rFonts w:hint="eastAsia"/>
      </w:rPr>
    </w:lvl>
  </w:abstractNum>
  <w:abstractNum w:abstractNumId="1">
    <w:nsid w:val="1A875B5D"/>
    <w:multiLevelType w:val="multilevel"/>
    <w:tmpl w:val="1A875B5D"/>
    <w:lvl w:ilvl="0" w:tentative="0">
      <w:start w:val="1"/>
      <w:numFmt w:val="japaneseCounting"/>
      <w:lvlText w:val="%1、"/>
      <w:lvlJc w:val="left"/>
      <w:pPr>
        <w:ind w:left="800" w:hanging="460"/>
      </w:pPr>
      <w:rPr>
        <w:rFonts w:hint="eastAsia"/>
      </w:rPr>
    </w:lvl>
    <w:lvl w:ilvl="1" w:tentative="0">
      <w:start w:val="1"/>
      <w:numFmt w:val="lowerLetter"/>
      <w:lvlText w:val="%2)"/>
      <w:lvlJc w:val="left"/>
      <w:pPr>
        <w:ind w:left="1300" w:hanging="480"/>
      </w:pPr>
    </w:lvl>
    <w:lvl w:ilvl="2" w:tentative="0">
      <w:start w:val="1"/>
      <w:numFmt w:val="lowerRoman"/>
      <w:lvlText w:val="%3."/>
      <w:lvlJc w:val="right"/>
      <w:pPr>
        <w:ind w:left="1780" w:hanging="480"/>
      </w:pPr>
    </w:lvl>
    <w:lvl w:ilvl="3" w:tentative="0">
      <w:start w:val="1"/>
      <w:numFmt w:val="decimal"/>
      <w:lvlText w:val="%4."/>
      <w:lvlJc w:val="left"/>
      <w:pPr>
        <w:ind w:left="2260" w:hanging="480"/>
      </w:pPr>
    </w:lvl>
    <w:lvl w:ilvl="4" w:tentative="0">
      <w:start w:val="1"/>
      <w:numFmt w:val="lowerLetter"/>
      <w:lvlText w:val="%5)"/>
      <w:lvlJc w:val="left"/>
      <w:pPr>
        <w:ind w:left="2740" w:hanging="480"/>
      </w:pPr>
    </w:lvl>
    <w:lvl w:ilvl="5" w:tentative="0">
      <w:start w:val="1"/>
      <w:numFmt w:val="lowerRoman"/>
      <w:lvlText w:val="%6."/>
      <w:lvlJc w:val="right"/>
      <w:pPr>
        <w:ind w:left="3220" w:hanging="480"/>
      </w:pPr>
    </w:lvl>
    <w:lvl w:ilvl="6" w:tentative="0">
      <w:start w:val="1"/>
      <w:numFmt w:val="decimal"/>
      <w:lvlText w:val="%7."/>
      <w:lvlJc w:val="left"/>
      <w:pPr>
        <w:ind w:left="3700" w:hanging="480"/>
      </w:pPr>
    </w:lvl>
    <w:lvl w:ilvl="7" w:tentative="0">
      <w:start w:val="1"/>
      <w:numFmt w:val="lowerLetter"/>
      <w:lvlText w:val="%8)"/>
      <w:lvlJc w:val="left"/>
      <w:pPr>
        <w:ind w:left="4180" w:hanging="480"/>
      </w:pPr>
    </w:lvl>
    <w:lvl w:ilvl="8" w:tentative="0">
      <w:start w:val="1"/>
      <w:numFmt w:val="lowerRoman"/>
      <w:lvlText w:val="%9."/>
      <w:lvlJc w:val="right"/>
      <w:pPr>
        <w:ind w:left="4660" w:hanging="480"/>
      </w:pPr>
    </w:lvl>
  </w:abstractNum>
  <w:abstractNum w:abstractNumId="2">
    <w:nsid w:val="68F8AC5E"/>
    <w:multiLevelType w:val="singleLevel"/>
    <w:tmpl w:val="68F8AC5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72A27"/>
    <w:rsid w:val="00010004"/>
    <w:rsid w:val="00053896"/>
    <w:rsid w:val="00072B07"/>
    <w:rsid w:val="0009521B"/>
    <w:rsid w:val="000B0439"/>
    <w:rsid w:val="000B3E09"/>
    <w:rsid w:val="000B4752"/>
    <w:rsid w:val="000D28C9"/>
    <w:rsid w:val="000F38FF"/>
    <w:rsid w:val="00140EDF"/>
    <w:rsid w:val="00160384"/>
    <w:rsid w:val="00172A27"/>
    <w:rsid w:val="00197D9F"/>
    <w:rsid w:val="001A11FD"/>
    <w:rsid w:val="001A5CC1"/>
    <w:rsid w:val="001A70A6"/>
    <w:rsid w:val="001B6B98"/>
    <w:rsid w:val="00205F9D"/>
    <w:rsid w:val="0025139C"/>
    <w:rsid w:val="00252D31"/>
    <w:rsid w:val="00270011"/>
    <w:rsid w:val="00276373"/>
    <w:rsid w:val="00292639"/>
    <w:rsid w:val="002A6D7B"/>
    <w:rsid w:val="002D331C"/>
    <w:rsid w:val="002F4316"/>
    <w:rsid w:val="00310037"/>
    <w:rsid w:val="00315144"/>
    <w:rsid w:val="003172DF"/>
    <w:rsid w:val="003643CF"/>
    <w:rsid w:val="003808F8"/>
    <w:rsid w:val="003D5711"/>
    <w:rsid w:val="00421C64"/>
    <w:rsid w:val="00452E11"/>
    <w:rsid w:val="00457072"/>
    <w:rsid w:val="00470D7C"/>
    <w:rsid w:val="004729D5"/>
    <w:rsid w:val="004754EA"/>
    <w:rsid w:val="0049671B"/>
    <w:rsid w:val="004B3FD1"/>
    <w:rsid w:val="004D6DF2"/>
    <w:rsid w:val="004E662C"/>
    <w:rsid w:val="004F09C9"/>
    <w:rsid w:val="00512C5E"/>
    <w:rsid w:val="00534AC0"/>
    <w:rsid w:val="0054765A"/>
    <w:rsid w:val="0056414D"/>
    <w:rsid w:val="005830E9"/>
    <w:rsid w:val="005A0FB6"/>
    <w:rsid w:val="005B461B"/>
    <w:rsid w:val="0060644B"/>
    <w:rsid w:val="00652581"/>
    <w:rsid w:val="006B0BD0"/>
    <w:rsid w:val="006D548E"/>
    <w:rsid w:val="007058E0"/>
    <w:rsid w:val="007174CA"/>
    <w:rsid w:val="00733D22"/>
    <w:rsid w:val="0074419F"/>
    <w:rsid w:val="00744415"/>
    <w:rsid w:val="007503E3"/>
    <w:rsid w:val="007906B1"/>
    <w:rsid w:val="007A2F86"/>
    <w:rsid w:val="007A4704"/>
    <w:rsid w:val="007B6DB5"/>
    <w:rsid w:val="007E5D1F"/>
    <w:rsid w:val="00821809"/>
    <w:rsid w:val="00841E85"/>
    <w:rsid w:val="008448B8"/>
    <w:rsid w:val="00860EA7"/>
    <w:rsid w:val="00874147"/>
    <w:rsid w:val="008847CD"/>
    <w:rsid w:val="0088691D"/>
    <w:rsid w:val="008927EE"/>
    <w:rsid w:val="008A6EAD"/>
    <w:rsid w:val="008B6CEE"/>
    <w:rsid w:val="00907E8E"/>
    <w:rsid w:val="00921867"/>
    <w:rsid w:val="00921ACA"/>
    <w:rsid w:val="009442C2"/>
    <w:rsid w:val="00946068"/>
    <w:rsid w:val="00973CC9"/>
    <w:rsid w:val="009A4148"/>
    <w:rsid w:val="009A7740"/>
    <w:rsid w:val="009B1643"/>
    <w:rsid w:val="009E4A81"/>
    <w:rsid w:val="009F42C6"/>
    <w:rsid w:val="00A32A9F"/>
    <w:rsid w:val="00A36F71"/>
    <w:rsid w:val="00A66738"/>
    <w:rsid w:val="00A80DDD"/>
    <w:rsid w:val="00AB71DC"/>
    <w:rsid w:val="00B15644"/>
    <w:rsid w:val="00B67C0C"/>
    <w:rsid w:val="00B7391D"/>
    <w:rsid w:val="00BC36D1"/>
    <w:rsid w:val="00BD0292"/>
    <w:rsid w:val="00BD467D"/>
    <w:rsid w:val="00BD55E6"/>
    <w:rsid w:val="00BE2ED8"/>
    <w:rsid w:val="00BF230F"/>
    <w:rsid w:val="00C000AA"/>
    <w:rsid w:val="00C52FF2"/>
    <w:rsid w:val="00C56129"/>
    <w:rsid w:val="00C72362"/>
    <w:rsid w:val="00C9751D"/>
    <w:rsid w:val="00C97B7B"/>
    <w:rsid w:val="00CB55A4"/>
    <w:rsid w:val="00CB79CD"/>
    <w:rsid w:val="00CE2BC5"/>
    <w:rsid w:val="00CF180D"/>
    <w:rsid w:val="00CF47E8"/>
    <w:rsid w:val="00CF6C81"/>
    <w:rsid w:val="00D344CD"/>
    <w:rsid w:val="00D44FDD"/>
    <w:rsid w:val="00D45067"/>
    <w:rsid w:val="00D5168C"/>
    <w:rsid w:val="00D5285B"/>
    <w:rsid w:val="00D6026A"/>
    <w:rsid w:val="00D73BD6"/>
    <w:rsid w:val="00D90AB2"/>
    <w:rsid w:val="00D93540"/>
    <w:rsid w:val="00DB067F"/>
    <w:rsid w:val="00DC1594"/>
    <w:rsid w:val="00DC5411"/>
    <w:rsid w:val="00DC72DF"/>
    <w:rsid w:val="00DD32AF"/>
    <w:rsid w:val="00E005A0"/>
    <w:rsid w:val="00E07556"/>
    <w:rsid w:val="00E10E76"/>
    <w:rsid w:val="00E13A46"/>
    <w:rsid w:val="00E5745A"/>
    <w:rsid w:val="00E61CF9"/>
    <w:rsid w:val="00E66D07"/>
    <w:rsid w:val="00E9133C"/>
    <w:rsid w:val="00EA0E24"/>
    <w:rsid w:val="00EA2570"/>
    <w:rsid w:val="00EC06A0"/>
    <w:rsid w:val="00EC66E2"/>
    <w:rsid w:val="00F122F9"/>
    <w:rsid w:val="00F32472"/>
    <w:rsid w:val="00F3255C"/>
    <w:rsid w:val="00FC091B"/>
    <w:rsid w:val="01E943A0"/>
    <w:rsid w:val="02AE55E9"/>
    <w:rsid w:val="05651D63"/>
    <w:rsid w:val="09F175F6"/>
    <w:rsid w:val="09F80761"/>
    <w:rsid w:val="0A9F4195"/>
    <w:rsid w:val="1099170E"/>
    <w:rsid w:val="160752E5"/>
    <w:rsid w:val="16F83DDF"/>
    <w:rsid w:val="1A231FC1"/>
    <w:rsid w:val="1BDB0DA5"/>
    <w:rsid w:val="1D3604AA"/>
    <w:rsid w:val="1FBDEAF3"/>
    <w:rsid w:val="20894B59"/>
    <w:rsid w:val="21F7445F"/>
    <w:rsid w:val="22B12860"/>
    <w:rsid w:val="27074D51"/>
    <w:rsid w:val="29955A56"/>
    <w:rsid w:val="299D58EC"/>
    <w:rsid w:val="2FC811E9"/>
    <w:rsid w:val="38514268"/>
    <w:rsid w:val="38675A43"/>
    <w:rsid w:val="39C13700"/>
    <w:rsid w:val="3D51035B"/>
    <w:rsid w:val="3F2F4DE1"/>
    <w:rsid w:val="3FF57DD8"/>
    <w:rsid w:val="4047435B"/>
    <w:rsid w:val="4148218A"/>
    <w:rsid w:val="421D7172"/>
    <w:rsid w:val="44006D4C"/>
    <w:rsid w:val="45EF7078"/>
    <w:rsid w:val="4A5B6485"/>
    <w:rsid w:val="4A920B6E"/>
    <w:rsid w:val="4C307A20"/>
    <w:rsid w:val="4C806EE0"/>
    <w:rsid w:val="4CA54934"/>
    <w:rsid w:val="4D4B1038"/>
    <w:rsid w:val="4D7B4226"/>
    <w:rsid w:val="4ECA741E"/>
    <w:rsid w:val="50D83E3D"/>
    <w:rsid w:val="517C60EC"/>
    <w:rsid w:val="53D14261"/>
    <w:rsid w:val="54926ADA"/>
    <w:rsid w:val="5E6A153A"/>
    <w:rsid w:val="643B3538"/>
    <w:rsid w:val="6649538D"/>
    <w:rsid w:val="6DDB1B0C"/>
    <w:rsid w:val="6E9C129B"/>
    <w:rsid w:val="6F6F38C8"/>
    <w:rsid w:val="71623D8A"/>
    <w:rsid w:val="72AB72EF"/>
    <w:rsid w:val="747D2E2A"/>
    <w:rsid w:val="779C055E"/>
    <w:rsid w:val="7A5275FA"/>
    <w:rsid w:val="7C45118F"/>
    <w:rsid w:val="7EF694C4"/>
    <w:rsid w:val="7F5D4A77"/>
    <w:rsid w:val="7FF9654B"/>
    <w:rsid w:val="7FFCC918"/>
    <w:rsid w:val="BB3F5ED0"/>
    <w:rsid w:val="BB83FDF4"/>
    <w:rsid w:val="BDFD0083"/>
    <w:rsid w:val="CBDDD28F"/>
    <w:rsid w:val="E85F1065"/>
    <w:rsid w:val="EBEC653D"/>
    <w:rsid w:val="ECFF9221"/>
    <w:rsid w:val="F7F7F5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iCs/>
    </w:rPr>
  </w:style>
  <w:style w:type="paragraph" w:styleId="10">
    <w:name w:val="List Paragraph"/>
    <w:basedOn w:val="1"/>
    <w:qFormat/>
    <w:uiPriority w:val="72"/>
    <w:pPr>
      <w:ind w:firstLine="420" w:firstLineChars="200"/>
    </w:pPr>
  </w:style>
  <w:style w:type="character" w:customStyle="1" w:styleId="11">
    <w:name w:val="页眉 Char"/>
    <w:basedOn w:val="8"/>
    <w:link w:val="4"/>
    <w:qFormat/>
    <w:uiPriority w:val="0"/>
    <w:rPr>
      <w:kern w:val="2"/>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1737</Words>
  <Characters>1769</Characters>
  <Lines>21</Lines>
  <Paragraphs>6</Paragraphs>
  <TotalTime>11</TotalTime>
  <ScaleCrop>false</ScaleCrop>
  <LinksUpToDate>false</LinksUpToDate>
  <CharactersWithSpaces>1778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2019-01-25T00:57:00Z</dcterms:created>
  <dc:creator>雨林木风</dc:creator>
  <cp:lastModifiedBy>79607</cp:lastModifiedBy>
  <cp:lastPrinted>2015-12-24T09:01:00Z</cp:lastPrinted>
  <dcterms:modified xsi:type="dcterms:W3CDTF">2024-12-22T11:44:06Z</dcterms:modified>
  <dc:title>新桥中心幼儿园会议记录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2E7B170541154CF9ACF9BC81E3485A85_13</vt:lpwstr>
  </property>
</Properties>
</file>