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8AF56" w14:textId="77777777" w:rsidR="004806C3" w:rsidRDefault="00000000">
      <w:pPr>
        <w:ind w:firstLineChars="600" w:firstLine="1687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薛家实验小学语文学科备课检查记录表（四语）</w:t>
      </w:r>
    </w:p>
    <w:p w14:paraId="34802F57" w14:textId="77777777" w:rsidR="004806C3" w:rsidRDefault="00000000">
      <w:pPr>
        <w:ind w:firstLineChars="3250" w:firstLine="6852"/>
        <w:rPr>
          <w:b/>
          <w:bCs/>
        </w:rPr>
      </w:pPr>
      <w:r>
        <w:rPr>
          <w:rFonts w:hint="eastAsia"/>
          <w:b/>
          <w:bCs/>
        </w:rPr>
        <w:t>2024.9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2094"/>
        <w:gridCol w:w="1907"/>
        <w:gridCol w:w="2431"/>
        <w:gridCol w:w="1021"/>
      </w:tblGrid>
      <w:tr w:rsidR="004806C3" w14:paraId="2398D718" w14:textId="77777777">
        <w:tc>
          <w:tcPr>
            <w:tcW w:w="1069" w:type="dxa"/>
          </w:tcPr>
          <w:p w14:paraId="6F5166E7" w14:textId="77777777" w:rsidR="004806C3" w:rsidRDefault="00000000">
            <w:r>
              <w:rPr>
                <w:rFonts w:hint="eastAsia"/>
              </w:rPr>
              <w:t>姓名</w:t>
            </w:r>
          </w:p>
        </w:tc>
        <w:tc>
          <w:tcPr>
            <w:tcW w:w="2094" w:type="dxa"/>
          </w:tcPr>
          <w:p w14:paraId="58941C7D" w14:textId="77777777" w:rsidR="004806C3" w:rsidRDefault="00000000">
            <w:r>
              <w:rPr>
                <w:rFonts w:hint="eastAsia"/>
              </w:rPr>
              <w:t>已备内容</w:t>
            </w:r>
          </w:p>
        </w:tc>
        <w:tc>
          <w:tcPr>
            <w:tcW w:w="1907" w:type="dxa"/>
          </w:tcPr>
          <w:p w14:paraId="03F1B0E5" w14:textId="77777777" w:rsidR="004806C3" w:rsidRDefault="00000000">
            <w:r>
              <w:rPr>
                <w:rFonts w:hint="eastAsia"/>
              </w:rPr>
              <w:t>反思情况</w:t>
            </w:r>
          </w:p>
        </w:tc>
        <w:tc>
          <w:tcPr>
            <w:tcW w:w="2431" w:type="dxa"/>
          </w:tcPr>
          <w:p w14:paraId="2FC08273" w14:textId="77777777" w:rsidR="004806C3" w:rsidRDefault="00000000">
            <w:r>
              <w:rPr>
                <w:rFonts w:hint="eastAsia"/>
              </w:rPr>
              <w:t>问题与建议</w:t>
            </w:r>
          </w:p>
        </w:tc>
        <w:tc>
          <w:tcPr>
            <w:tcW w:w="1021" w:type="dxa"/>
          </w:tcPr>
          <w:p w14:paraId="11E450D4" w14:textId="77777777" w:rsidR="004806C3" w:rsidRDefault="00000000">
            <w:r>
              <w:rPr>
                <w:rFonts w:hint="eastAsia"/>
              </w:rPr>
              <w:t>等第</w:t>
            </w:r>
          </w:p>
        </w:tc>
      </w:tr>
      <w:tr w:rsidR="004806C3" w14:paraId="599F7648" w14:textId="77777777">
        <w:tc>
          <w:tcPr>
            <w:tcW w:w="1069" w:type="dxa"/>
            <w:vAlign w:val="center"/>
          </w:tcPr>
          <w:p w14:paraId="0367EC18" w14:textId="77777777" w:rsidR="004806C3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高亚莉</w:t>
            </w:r>
          </w:p>
        </w:tc>
        <w:tc>
          <w:tcPr>
            <w:tcW w:w="2094" w:type="dxa"/>
          </w:tcPr>
          <w:p w14:paraId="249F219F" w14:textId="7384ED3A" w:rsidR="004806C3" w:rsidRDefault="004B242F">
            <w:pPr>
              <w:jc w:val="left"/>
            </w:pPr>
            <w:r>
              <w:rPr>
                <w:rFonts w:hint="eastAsia"/>
              </w:rPr>
              <w:t>第二单元结束，很认真</w:t>
            </w:r>
          </w:p>
        </w:tc>
        <w:tc>
          <w:tcPr>
            <w:tcW w:w="1907" w:type="dxa"/>
          </w:tcPr>
          <w:p w14:paraId="2E986B63" w14:textId="546A6A07" w:rsidR="004806C3" w:rsidRDefault="004B242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有反思，有二备</w:t>
            </w:r>
          </w:p>
        </w:tc>
        <w:tc>
          <w:tcPr>
            <w:tcW w:w="2431" w:type="dxa"/>
            <w:vMerge w:val="restart"/>
          </w:tcPr>
          <w:p w14:paraId="12EC2323" w14:textId="605C1828" w:rsidR="004806C3" w:rsidRDefault="004B242F">
            <w:pPr>
              <w:jc w:val="left"/>
            </w:pPr>
            <w:r>
              <w:rPr>
                <w:rFonts w:hint="eastAsia"/>
              </w:rPr>
              <w:t>新教师手写备课要尽量详案，才能清晰具体流程，充分预设。可以将教研组集体备课的教学计划、教学进度、单元分析贴在手写备课本上。</w:t>
            </w:r>
          </w:p>
        </w:tc>
        <w:tc>
          <w:tcPr>
            <w:tcW w:w="1021" w:type="dxa"/>
          </w:tcPr>
          <w:p w14:paraId="4477385F" w14:textId="61621AB8" w:rsidR="004806C3" w:rsidRDefault="004B242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优秀</w:t>
            </w:r>
          </w:p>
        </w:tc>
      </w:tr>
      <w:tr w:rsidR="004B242F" w14:paraId="37D1EE1D" w14:textId="77777777">
        <w:tc>
          <w:tcPr>
            <w:tcW w:w="1069" w:type="dxa"/>
            <w:vAlign w:val="center"/>
          </w:tcPr>
          <w:p w14:paraId="30723952" w14:textId="77777777" w:rsidR="004B242F" w:rsidRDefault="004B242F" w:rsidP="004B242F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林悦</w:t>
            </w:r>
          </w:p>
        </w:tc>
        <w:tc>
          <w:tcPr>
            <w:tcW w:w="2094" w:type="dxa"/>
          </w:tcPr>
          <w:p w14:paraId="53DBCC3E" w14:textId="28A6DE47" w:rsidR="004B242F" w:rsidRDefault="004B242F" w:rsidP="004B242F">
            <w:pPr>
              <w:jc w:val="left"/>
            </w:pPr>
            <w:r w:rsidRPr="00656893">
              <w:rPr>
                <w:rFonts w:hint="eastAsia"/>
              </w:rPr>
              <w:t>第二单元结束</w:t>
            </w:r>
          </w:p>
        </w:tc>
        <w:tc>
          <w:tcPr>
            <w:tcW w:w="1907" w:type="dxa"/>
          </w:tcPr>
          <w:p w14:paraId="284E913A" w14:textId="6245B49B" w:rsidR="004B242F" w:rsidRDefault="004B242F" w:rsidP="004B242F">
            <w:pPr>
              <w:jc w:val="left"/>
            </w:pPr>
            <w:r w:rsidRPr="00A721C5">
              <w:rPr>
                <w:rFonts w:hint="eastAsia"/>
              </w:rPr>
              <w:t>有反思，有二备</w:t>
            </w:r>
          </w:p>
        </w:tc>
        <w:tc>
          <w:tcPr>
            <w:tcW w:w="2431" w:type="dxa"/>
            <w:vMerge/>
          </w:tcPr>
          <w:p w14:paraId="672328B4" w14:textId="77777777" w:rsidR="004B242F" w:rsidRDefault="004B242F" w:rsidP="004B242F">
            <w:pPr>
              <w:jc w:val="left"/>
            </w:pPr>
          </w:p>
        </w:tc>
        <w:tc>
          <w:tcPr>
            <w:tcW w:w="1021" w:type="dxa"/>
          </w:tcPr>
          <w:p w14:paraId="6335B5B5" w14:textId="29FB2267" w:rsidR="004B242F" w:rsidRDefault="004B242F" w:rsidP="004B242F">
            <w:r w:rsidRPr="00D331D2">
              <w:rPr>
                <w:rFonts w:hint="eastAsia"/>
                <w:b/>
                <w:bCs/>
              </w:rPr>
              <w:t>优秀</w:t>
            </w:r>
          </w:p>
        </w:tc>
      </w:tr>
      <w:tr w:rsidR="004B242F" w14:paraId="5516E76B" w14:textId="77777777">
        <w:tc>
          <w:tcPr>
            <w:tcW w:w="1069" w:type="dxa"/>
            <w:vAlign w:val="center"/>
          </w:tcPr>
          <w:p w14:paraId="503FEBB1" w14:textId="77777777" w:rsidR="004B242F" w:rsidRDefault="004B242F" w:rsidP="004B242F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周奕涵</w:t>
            </w:r>
          </w:p>
        </w:tc>
        <w:tc>
          <w:tcPr>
            <w:tcW w:w="2094" w:type="dxa"/>
          </w:tcPr>
          <w:p w14:paraId="4396BCD4" w14:textId="50C9F174" w:rsidR="004B242F" w:rsidRDefault="004B242F" w:rsidP="004B242F">
            <w:pPr>
              <w:jc w:val="left"/>
            </w:pPr>
            <w:r w:rsidRPr="00656893">
              <w:rPr>
                <w:rFonts w:hint="eastAsia"/>
              </w:rPr>
              <w:t>第二单元结束</w:t>
            </w:r>
            <w:r>
              <w:rPr>
                <w:rFonts w:hint="eastAsia"/>
              </w:rPr>
              <w:t>，很认真</w:t>
            </w:r>
          </w:p>
        </w:tc>
        <w:tc>
          <w:tcPr>
            <w:tcW w:w="1907" w:type="dxa"/>
          </w:tcPr>
          <w:p w14:paraId="3C959DBE" w14:textId="272E9658" w:rsidR="004B242F" w:rsidRDefault="004B242F" w:rsidP="004B242F">
            <w:pPr>
              <w:jc w:val="left"/>
            </w:pPr>
            <w:r w:rsidRPr="00A721C5">
              <w:rPr>
                <w:rFonts w:hint="eastAsia"/>
              </w:rPr>
              <w:t>有反思，有二备</w:t>
            </w:r>
          </w:p>
        </w:tc>
        <w:tc>
          <w:tcPr>
            <w:tcW w:w="2431" w:type="dxa"/>
            <w:vMerge/>
          </w:tcPr>
          <w:p w14:paraId="0993C55E" w14:textId="77777777" w:rsidR="004B242F" w:rsidRDefault="004B242F" w:rsidP="004B242F">
            <w:pPr>
              <w:jc w:val="left"/>
            </w:pPr>
          </w:p>
        </w:tc>
        <w:tc>
          <w:tcPr>
            <w:tcW w:w="1021" w:type="dxa"/>
          </w:tcPr>
          <w:p w14:paraId="1D6B350B" w14:textId="22639B65" w:rsidR="004B242F" w:rsidRDefault="004B242F" w:rsidP="004B242F">
            <w:r w:rsidRPr="00D331D2">
              <w:rPr>
                <w:rFonts w:hint="eastAsia"/>
                <w:b/>
                <w:bCs/>
              </w:rPr>
              <w:t>优秀</w:t>
            </w:r>
          </w:p>
        </w:tc>
      </w:tr>
      <w:tr w:rsidR="004B242F" w14:paraId="3B02356E" w14:textId="77777777">
        <w:tc>
          <w:tcPr>
            <w:tcW w:w="1069" w:type="dxa"/>
            <w:vAlign w:val="center"/>
          </w:tcPr>
          <w:p w14:paraId="14FF967C" w14:textId="77777777" w:rsidR="004B242F" w:rsidRDefault="004B242F" w:rsidP="004B242F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刘丽玉</w:t>
            </w:r>
          </w:p>
        </w:tc>
        <w:tc>
          <w:tcPr>
            <w:tcW w:w="2094" w:type="dxa"/>
          </w:tcPr>
          <w:p w14:paraId="1BE26485" w14:textId="0D5FC173" w:rsidR="004B242F" w:rsidRDefault="004B242F" w:rsidP="004B242F">
            <w:pPr>
              <w:jc w:val="left"/>
            </w:pPr>
            <w:r>
              <w:rPr>
                <w:rFonts w:hint="eastAsia"/>
              </w:rPr>
              <w:t>未看到教案</w:t>
            </w:r>
          </w:p>
        </w:tc>
        <w:tc>
          <w:tcPr>
            <w:tcW w:w="1907" w:type="dxa"/>
          </w:tcPr>
          <w:p w14:paraId="11DC54D2" w14:textId="461A9B62" w:rsidR="004B242F" w:rsidRDefault="004B242F" w:rsidP="004B242F">
            <w:pPr>
              <w:jc w:val="left"/>
            </w:pPr>
          </w:p>
        </w:tc>
        <w:tc>
          <w:tcPr>
            <w:tcW w:w="2431" w:type="dxa"/>
            <w:vMerge/>
          </w:tcPr>
          <w:p w14:paraId="02BD2765" w14:textId="77777777" w:rsidR="004B242F" w:rsidRDefault="004B242F" w:rsidP="004B242F">
            <w:pPr>
              <w:jc w:val="left"/>
            </w:pPr>
          </w:p>
        </w:tc>
        <w:tc>
          <w:tcPr>
            <w:tcW w:w="1021" w:type="dxa"/>
          </w:tcPr>
          <w:p w14:paraId="4004196A" w14:textId="624D313B" w:rsidR="004B242F" w:rsidRDefault="004B242F" w:rsidP="004B242F">
            <w:r w:rsidRPr="00D331D2">
              <w:rPr>
                <w:rFonts w:hint="eastAsia"/>
                <w:b/>
                <w:bCs/>
              </w:rPr>
              <w:t>优秀</w:t>
            </w:r>
          </w:p>
        </w:tc>
      </w:tr>
      <w:tr w:rsidR="004B242F" w14:paraId="0AEE3D11" w14:textId="77777777">
        <w:tc>
          <w:tcPr>
            <w:tcW w:w="1069" w:type="dxa"/>
            <w:vAlign w:val="center"/>
          </w:tcPr>
          <w:p w14:paraId="63F9CAE6" w14:textId="77777777" w:rsidR="004B242F" w:rsidRDefault="004B242F" w:rsidP="004B242F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袁佳铭</w:t>
            </w:r>
          </w:p>
        </w:tc>
        <w:tc>
          <w:tcPr>
            <w:tcW w:w="2094" w:type="dxa"/>
          </w:tcPr>
          <w:p w14:paraId="4C3619EF" w14:textId="4833FDCF" w:rsidR="004B242F" w:rsidRDefault="004B242F" w:rsidP="004B242F">
            <w:pPr>
              <w:jc w:val="left"/>
            </w:pPr>
            <w:r>
              <w:rPr>
                <w:rFonts w:hint="eastAsia"/>
              </w:rPr>
              <w:t>未看到教案</w:t>
            </w:r>
          </w:p>
        </w:tc>
        <w:tc>
          <w:tcPr>
            <w:tcW w:w="1907" w:type="dxa"/>
          </w:tcPr>
          <w:p w14:paraId="26C53D4F" w14:textId="05C7E9D4" w:rsidR="004B242F" w:rsidRDefault="004B242F" w:rsidP="004B242F">
            <w:pPr>
              <w:jc w:val="left"/>
            </w:pPr>
          </w:p>
        </w:tc>
        <w:tc>
          <w:tcPr>
            <w:tcW w:w="2431" w:type="dxa"/>
            <w:vMerge/>
          </w:tcPr>
          <w:p w14:paraId="1743B2F9" w14:textId="77777777" w:rsidR="004B242F" w:rsidRDefault="004B242F" w:rsidP="004B242F">
            <w:pPr>
              <w:jc w:val="left"/>
            </w:pPr>
          </w:p>
        </w:tc>
        <w:tc>
          <w:tcPr>
            <w:tcW w:w="1021" w:type="dxa"/>
          </w:tcPr>
          <w:p w14:paraId="4A333EF7" w14:textId="46667F79" w:rsidR="004B242F" w:rsidRDefault="004B242F" w:rsidP="004B242F">
            <w:r w:rsidRPr="00D331D2">
              <w:rPr>
                <w:rFonts w:hint="eastAsia"/>
                <w:b/>
                <w:bCs/>
              </w:rPr>
              <w:t>优秀</w:t>
            </w:r>
          </w:p>
        </w:tc>
      </w:tr>
      <w:tr w:rsidR="004B242F" w14:paraId="519BB766" w14:textId="77777777">
        <w:tc>
          <w:tcPr>
            <w:tcW w:w="1069" w:type="dxa"/>
            <w:vAlign w:val="center"/>
          </w:tcPr>
          <w:p w14:paraId="190A6DB7" w14:textId="77777777" w:rsidR="004B242F" w:rsidRDefault="004B242F" w:rsidP="004B242F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丁天唯</w:t>
            </w:r>
          </w:p>
        </w:tc>
        <w:tc>
          <w:tcPr>
            <w:tcW w:w="2094" w:type="dxa"/>
          </w:tcPr>
          <w:p w14:paraId="2573D475" w14:textId="504BD4FB" w:rsidR="004B242F" w:rsidRDefault="004B242F" w:rsidP="004B242F">
            <w:pPr>
              <w:jc w:val="left"/>
            </w:pPr>
            <w:r w:rsidRPr="00656893">
              <w:rPr>
                <w:rFonts w:hint="eastAsia"/>
              </w:rPr>
              <w:t>第二单元结束</w:t>
            </w:r>
            <w:r>
              <w:rPr>
                <w:rFonts w:hint="eastAsia"/>
              </w:rPr>
              <w:t>，很认真</w:t>
            </w:r>
          </w:p>
        </w:tc>
        <w:tc>
          <w:tcPr>
            <w:tcW w:w="1907" w:type="dxa"/>
          </w:tcPr>
          <w:p w14:paraId="51967110" w14:textId="6867860E" w:rsidR="004B242F" w:rsidRDefault="004B242F" w:rsidP="004B242F">
            <w:pPr>
              <w:jc w:val="left"/>
            </w:pPr>
            <w:r w:rsidRPr="00A721C5">
              <w:rPr>
                <w:rFonts w:hint="eastAsia"/>
              </w:rPr>
              <w:t>有反思，有二备</w:t>
            </w:r>
          </w:p>
        </w:tc>
        <w:tc>
          <w:tcPr>
            <w:tcW w:w="2431" w:type="dxa"/>
            <w:vMerge/>
          </w:tcPr>
          <w:p w14:paraId="50F39D2C" w14:textId="77777777" w:rsidR="004B242F" w:rsidRDefault="004B242F" w:rsidP="004B242F">
            <w:pPr>
              <w:jc w:val="left"/>
            </w:pPr>
          </w:p>
        </w:tc>
        <w:tc>
          <w:tcPr>
            <w:tcW w:w="1021" w:type="dxa"/>
          </w:tcPr>
          <w:p w14:paraId="076A6F91" w14:textId="65351308" w:rsidR="004B242F" w:rsidRDefault="004B242F" w:rsidP="004B242F">
            <w:r w:rsidRPr="00D331D2">
              <w:rPr>
                <w:rFonts w:hint="eastAsia"/>
                <w:b/>
                <w:bCs/>
              </w:rPr>
              <w:t>优秀</w:t>
            </w:r>
          </w:p>
        </w:tc>
      </w:tr>
      <w:tr w:rsidR="004B242F" w14:paraId="7EE56D62" w14:textId="77777777">
        <w:tc>
          <w:tcPr>
            <w:tcW w:w="1069" w:type="dxa"/>
            <w:vAlign w:val="center"/>
          </w:tcPr>
          <w:p w14:paraId="6F755DEF" w14:textId="77777777" w:rsidR="004B242F" w:rsidRDefault="004B242F" w:rsidP="004B242F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薛丽娟</w:t>
            </w:r>
          </w:p>
        </w:tc>
        <w:tc>
          <w:tcPr>
            <w:tcW w:w="2094" w:type="dxa"/>
          </w:tcPr>
          <w:p w14:paraId="2CB3299B" w14:textId="2B338A80" w:rsidR="004B242F" w:rsidRDefault="004B242F" w:rsidP="004B242F">
            <w:pPr>
              <w:jc w:val="left"/>
            </w:pPr>
            <w:r w:rsidRPr="00656893">
              <w:rPr>
                <w:rFonts w:hint="eastAsia"/>
              </w:rPr>
              <w:t>第二单元结束</w:t>
            </w:r>
          </w:p>
        </w:tc>
        <w:tc>
          <w:tcPr>
            <w:tcW w:w="1907" w:type="dxa"/>
          </w:tcPr>
          <w:p w14:paraId="70A5EC1B" w14:textId="668EB96D" w:rsidR="004B242F" w:rsidRDefault="004B242F" w:rsidP="004B242F">
            <w:pPr>
              <w:jc w:val="left"/>
            </w:pPr>
            <w:r w:rsidRPr="00A721C5">
              <w:rPr>
                <w:rFonts w:hint="eastAsia"/>
              </w:rPr>
              <w:t>有反思，有二备</w:t>
            </w:r>
          </w:p>
        </w:tc>
        <w:tc>
          <w:tcPr>
            <w:tcW w:w="2431" w:type="dxa"/>
            <w:vMerge/>
          </w:tcPr>
          <w:p w14:paraId="17895024" w14:textId="77777777" w:rsidR="004B242F" w:rsidRDefault="004B242F" w:rsidP="004B242F">
            <w:pPr>
              <w:jc w:val="left"/>
            </w:pPr>
          </w:p>
        </w:tc>
        <w:tc>
          <w:tcPr>
            <w:tcW w:w="1021" w:type="dxa"/>
          </w:tcPr>
          <w:p w14:paraId="2BB4002A" w14:textId="4027FE16" w:rsidR="004B242F" w:rsidRDefault="004B242F" w:rsidP="004B242F">
            <w:r w:rsidRPr="00D331D2">
              <w:rPr>
                <w:rFonts w:hint="eastAsia"/>
                <w:b/>
                <w:bCs/>
              </w:rPr>
              <w:t>优秀</w:t>
            </w:r>
          </w:p>
        </w:tc>
      </w:tr>
      <w:tr w:rsidR="004B242F" w14:paraId="5BE04C23" w14:textId="77777777">
        <w:tc>
          <w:tcPr>
            <w:tcW w:w="1069" w:type="dxa"/>
            <w:vAlign w:val="center"/>
          </w:tcPr>
          <w:p w14:paraId="315994CA" w14:textId="77777777" w:rsidR="004B242F" w:rsidRDefault="004B242F" w:rsidP="004B242F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潘虹</w:t>
            </w:r>
          </w:p>
        </w:tc>
        <w:tc>
          <w:tcPr>
            <w:tcW w:w="2094" w:type="dxa"/>
          </w:tcPr>
          <w:p w14:paraId="0E891A2F" w14:textId="73550DCA" w:rsidR="004B242F" w:rsidRDefault="004B242F" w:rsidP="004B242F">
            <w:pPr>
              <w:jc w:val="left"/>
            </w:pPr>
            <w:r w:rsidRPr="00656893">
              <w:rPr>
                <w:rFonts w:hint="eastAsia"/>
              </w:rPr>
              <w:t>第二单元结束</w:t>
            </w:r>
          </w:p>
        </w:tc>
        <w:tc>
          <w:tcPr>
            <w:tcW w:w="1907" w:type="dxa"/>
          </w:tcPr>
          <w:p w14:paraId="3262F9B6" w14:textId="0C6C6B7C" w:rsidR="004B242F" w:rsidRDefault="004B242F" w:rsidP="004B242F">
            <w:pPr>
              <w:jc w:val="left"/>
            </w:pPr>
            <w:r w:rsidRPr="00A721C5">
              <w:rPr>
                <w:rFonts w:hint="eastAsia"/>
              </w:rPr>
              <w:t>有反思，有二备</w:t>
            </w:r>
          </w:p>
        </w:tc>
        <w:tc>
          <w:tcPr>
            <w:tcW w:w="2431" w:type="dxa"/>
            <w:vMerge/>
          </w:tcPr>
          <w:p w14:paraId="1AB63F8E" w14:textId="77777777" w:rsidR="004B242F" w:rsidRDefault="004B242F" w:rsidP="004B242F">
            <w:pPr>
              <w:jc w:val="left"/>
            </w:pPr>
          </w:p>
        </w:tc>
        <w:tc>
          <w:tcPr>
            <w:tcW w:w="1021" w:type="dxa"/>
          </w:tcPr>
          <w:p w14:paraId="7D298E02" w14:textId="594B6636" w:rsidR="004B242F" w:rsidRDefault="004B242F" w:rsidP="004B242F">
            <w:r w:rsidRPr="00D331D2">
              <w:rPr>
                <w:rFonts w:hint="eastAsia"/>
                <w:b/>
                <w:bCs/>
              </w:rPr>
              <w:t>优秀</w:t>
            </w:r>
          </w:p>
        </w:tc>
      </w:tr>
      <w:tr w:rsidR="004B242F" w14:paraId="5EA180E5" w14:textId="77777777">
        <w:tc>
          <w:tcPr>
            <w:tcW w:w="1069" w:type="dxa"/>
            <w:vAlign w:val="center"/>
          </w:tcPr>
          <w:p w14:paraId="5636982D" w14:textId="77777777" w:rsidR="004B242F" w:rsidRDefault="004B242F" w:rsidP="004B242F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周雨欣</w:t>
            </w:r>
          </w:p>
        </w:tc>
        <w:tc>
          <w:tcPr>
            <w:tcW w:w="2094" w:type="dxa"/>
          </w:tcPr>
          <w:p w14:paraId="0D9D3161" w14:textId="2CF7E868" w:rsidR="004B242F" w:rsidRDefault="004B242F" w:rsidP="004B242F">
            <w:pPr>
              <w:jc w:val="left"/>
            </w:pPr>
            <w:r w:rsidRPr="00656893">
              <w:rPr>
                <w:rFonts w:hint="eastAsia"/>
              </w:rPr>
              <w:t>第二单元结束</w:t>
            </w:r>
            <w:r>
              <w:rPr>
                <w:rFonts w:hint="eastAsia"/>
              </w:rPr>
              <w:t>，很认真</w:t>
            </w:r>
          </w:p>
        </w:tc>
        <w:tc>
          <w:tcPr>
            <w:tcW w:w="1907" w:type="dxa"/>
          </w:tcPr>
          <w:p w14:paraId="343580D3" w14:textId="36642234" w:rsidR="004B242F" w:rsidRDefault="004B242F" w:rsidP="004B242F">
            <w:pPr>
              <w:jc w:val="left"/>
            </w:pPr>
            <w:r w:rsidRPr="00A721C5">
              <w:rPr>
                <w:rFonts w:hint="eastAsia"/>
              </w:rPr>
              <w:t>有反思，有二备</w:t>
            </w:r>
          </w:p>
        </w:tc>
        <w:tc>
          <w:tcPr>
            <w:tcW w:w="2431" w:type="dxa"/>
            <w:vMerge/>
          </w:tcPr>
          <w:p w14:paraId="6434D496" w14:textId="77777777" w:rsidR="004B242F" w:rsidRDefault="004B242F" w:rsidP="004B242F">
            <w:pPr>
              <w:jc w:val="left"/>
            </w:pPr>
          </w:p>
        </w:tc>
        <w:tc>
          <w:tcPr>
            <w:tcW w:w="1021" w:type="dxa"/>
          </w:tcPr>
          <w:p w14:paraId="1BCF092A" w14:textId="3C9D05C0" w:rsidR="004B242F" w:rsidRDefault="004B242F" w:rsidP="004B242F">
            <w:r w:rsidRPr="00D331D2">
              <w:rPr>
                <w:rFonts w:hint="eastAsia"/>
                <w:b/>
                <w:bCs/>
              </w:rPr>
              <w:t>优秀</w:t>
            </w:r>
          </w:p>
        </w:tc>
      </w:tr>
      <w:tr w:rsidR="004B242F" w14:paraId="6A5C41FE" w14:textId="77777777">
        <w:tc>
          <w:tcPr>
            <w:tcW w:w="1069" w:type="dxa"/>
            <w:vAlign w:val="center"/>
          </w:tcPr>
          <w:p w14:paraId="77FB5608" w14:textId="77777777" w:rsidR="004B242F" w:rsidRDefault="004B242F" w:rsidP="004B242F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殷峰岩</w:t>
            </w:r>
          </w:p>
        </w:tc>
        <w:tc>
          <w:tcPr>
            <w:tcW w:w="2094" w:type="dxa"/>
          </w:tcPr>
          <w:p w14:paraId="40CBA978" w14:textId="6F126DEA" w:rsidR="004B242F" w:rsidRDefault="004B242F" w:rsidP="004B242F">
            <w:pPr>
              <w:jc w:val="left"/>
            </w:pPr>
            <w:r w:rsidRPr="00656893">
              <w:rPr>
                <w:rFonts w:hint="eastAsia"/>
              </w:rPr>
              <w:t>第二单元结束</w:t>
            </w:r>
          </w:p>
        </w:tc>
        <w:tc>
          <w:tcPr>
            <w:tcW w:w="1907" w:type="dxa"/>
          </w:tcPr>
          <w:p w14:paraId="1B860753" w14:textId="3A80FA89" w:rsidR="004B242F" w:rsidRDefault="004B242F" w:rsidP="004B242F">
            <w:r w:rsidRPr="00A721C5">
              <w:rPr>
                <w:rFonts w:hint="eastAsia"/>
              </w:rPr>
              <w:t>有反思，有二备</w:t>
            </w:r>
          </w:p>
        </w:tc>
        <w:tc>
          <w:tcPr>
            <w:tcW w:w="2431" w:type="dxa"/>
            <w:vMerge/>
          </w:tcPr>
          <w:p w14:paraId="4CC9C28A" w14:textId="77777777" w:rsidR="004B242F" w:rsidRDefault="004B242F" w:rsidP="004B242F"/>
        </w:tc>
        <w:tc>
          <w:tcPr>
            <w:tcW w:w="1021" w:type="dxa"/>
          </w:tcPr>
          <w:p w14:paraId="43A0B7E1" w14:textId="6EF2724F" w:rsidR="004B242F" w:rsidRDefault="004B242F" w:rsidP="004B242F">
            <w:r w:rsidRPr="00D331D2">
              <w:rPr>
                <w:rFonts w:hint="eastAsia"/>
                <w:b/>
                <w:bCs/>
              </w:rPr>
              <w:t>优秀</w:t>
            </w:r>
          </w:p>
        </w:tc>
      </w:tr>
      <w:tr w:rsidR="004B242F" w14:paraId="2F6A27FB" w14:textId="77777777">
        <w:tc>
          <w:tcPr>
            <w:tcW w:w="1069" w:type="dxa"/>
            <w:vAlign w:val="center"/>
          </w:tcPr>
          <w:p w14:paraId="6D919304" w14:textId="77777777" w:rsidR="004B242F" w:rsidRDefault="004B242F" w:rsidP="004B242F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戴妤婷</w:t>
            </w:r>
          </w:p>
        </w:tc>
        <w:tc>
          <w:tcPr>
            <w:tcW w:w="2094" w:type="dxa"/>
          </w:tcPr>
          <w:p w14:paraId="29CB0A60" w14:textId="310F89EB" w:rsidR="004B242F" w:rsidRDefault="004B242F" w:rsidP="004B242F">
            <w:pPr>
              <w:jc w:val="left"/>
            </w:pPr>
            <w:r w:rsidRPr="00656893">
              <w:rPr>
                <w:rFonts w:hint="eastAsia"/>
              </w:rPr>
              <w:t>第二单元结束</w:t>
            </w:r>
          </w:p>
        </w:tc>
        <w:tc>
          <w:tcPr>
            <w:tcW w:w="1907" w:type="dxa"/>
          </w:tcPr>
          <w:p w14:paraId="069A9AD9" w14:textId="011824DA" w:rsidR="004B242F" w:rsidRDefault="004B242F" w:rsidP="004B242F">
            <w:pPr>
              <w:jc w:val="left"/>
            </w:pPr>
            <w:r w:rsidRPr="00A721C5">
              <w:rPr>
                <w:rFonts w:hint="eastAsia"/>
              </w:rPr>
              <w:t>有反思，有二备</w:t>
            </w:r>
          </w:p>
        </w:tc>
        <w:tc>
          <w:tcPr>
            <w:tcW w:w="2431" w:type="dxa"/>
            <w:vMerge/>
          </w:tcPr>
          <w:p w14:paraId="53B16362" w14:textId="77777777" w:rsidR="004B242F" w:rsidRDefault="004B242F" w:rsidP="004B242F">
            <w:pPr>
              <w:jc w:val="left"/>
            </w:pPr>
          </w:p>
        </w:tc>
        <w:tc>
          <w:tcPr>
            <w:tcW w:w="1021" w:type="dxa"/>
          </w:tcPr>
          <w:p w14:paraId="6961F433" w14:textId="66183F8D" w:rsidR="004B242F" w:rsidRDefault="004B242F" w:rsidP="004B242F">
            <w:r w:rsidRPr="00D331D2">
              <w:rPr>
                <w:rFonts w:hint="eastAsia"/>
                <w:b/>
                <w:bCs/>
              </w:rPr>
              <w:t>优秀</w:t>
            </w:r>
          </w:p>
        </w:tc>
      </w:tr>
      <w:tr w:rsidR="004B242F" w14:paraId="40B8CC23" w14:textId="77777777">
        <w:tc>
          <w:tcPr>
            <w:tcW w:w="1069" w:type="dxa"/>
            <w:vAlign w:val="center"/>
          </w:tcPr>
          <w:p w14:paraId="6F0D355A" w14:textId="77777777" w:rsidR="004B242F" w:rsidRDefault="004B242F" w:rsidP="004B242F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尤栖越</w:t>
            </w:r>
          </w:p>
        </w:tc>
        <w:tc>
          <w:tcPr>
            <w:tcW w:w="2094" w:type="dxa"/>
          </w:tcPr>
          <w:p w14:paraId="6FECB338" w14:textId="15B89049" w:rsidR="004B242F" w:rsidRDefault="004B242F" w:rsidP="004B242F">
            <w:pPr>
              <w:jc w:val="left"/>
            </w:pPr>
            <w:r w:rsidRPr="00656893">
              <w:rPr>
                <w:rFonts w:hint="eastAsia"/>
              </w:rPr>
              <w:t>第二单元结束</w:t>
            </w:r>
            <w:r>
              <w:rPr>
                <w:rFonts w:hint="eastAsia"/>
              </w:rPr>
              <w:t>，很认真</w:t>
            </w:r>
          </w:p>
        </w:tc>
        <w:tc>
          <w:tcPr>
            <w:tcW w:w="1907" w:type="dxa"/>
          </w:tcPr>
          <w:p w14:paraId="4FE2FF03" w14:textId="164A72D3" w:rsidR="004B242F" w:rsidRDefault="004B242F" w:rsidP="004B242F">
            <w:pPr>
              <w:jc w:val="left"/>
            </w:pPr>
            <w:r w:rsidRPr="00A721C5">
              <w:rPr>
                <w:rFonts w:hint="eastAsia"/>
              </w:rPr>
              <w:t>有反思，有二备</w:t>
            </w:r>
          </w:p>
        </w:tc>
        <w:tc>
          <w:tcPr>
            <w:tcW w:w="2431" w:type="dxa"/>
            <w:vMerge/>
          </w:tcPr>
          <w:p w14:paraId="2A1DC70A" w14:textId="77777777" w:rsidR="004B242F" w:rsidRDefault="004B242F" w:rsidP="004B242F">
            <w:pPr>
              <w:jc w:val="left"/>
            </w:pPr>
          </w:p>
        </w:tc>
        <w:tc>
          <w:tcPr>
            <w:tcW w:w="1021" w:type="dxa"/>
          </w:tcPr>
          <w:p w14:paraId="0DC57223" w14:textId="4B4AF1FE" w:rsidR="004B242F" w:rsidRDefault="004B242F" w:rsidP="004B242F">
            <w:r w:rsidRPr="00D331D2">
              <w:rPr>
                <w:rFonts w:hint="eastAsia"/>
                <w:b/>
                <w:bCs/>
              </w:rPr>
              <w:t>优秀</w:t>
            </w:r>
          </w:p>
        </w:tc>
      </w:tr>
      <w:tr w:rsidR="004B242F" w14:paraId="31CACD11" w14:textId="77777777">
        <w:tc>
          <w:tcPr>
            <w:tcW w:w="1069" w:type="dxa"/>
            <w:vAlign w:val="center"/>
          </w:tcPr>
          <w:p w14:paraId="311F0473" w14:textId="77777777" w:rsidR="004B242F" w:rsidRDefault="004B242F" w:rsidP="004B242F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花叶</w:t>
            </w:r>
          </w:p>
        </w:tc>
        <w:tc>
          <w:tcPr>
            <w:tcW w:w="2094" w:type="dxa"/>
          </w:tcPr>
          <w:p w14:paraId="0B616AE9" w14:textId="396D1EAF" w:rsidR="004B242F" w:rsidRDefault="004B242F" w:rsidP="004B242F">
            <w:pPr>
              <w:jc w:val="left"/>
            </w:pPr>
            <w:r w:rsidRPr="00656893">
              <w:rPr>
                <w:rFonts w:hint="eastAsia"/>
              </w:rPr>
              <w:t>第二单元结束</w:t>
            </w:r>
            <w:r>
              <w:rPr>
                <w:rFonts w:hint="eastAsia"/>
              </w:rPr>
              <w:t>，很认真</w:t>
            </w:r>
          </w:p>
        </w:tc>
        <w:tc>
          <w:tcPr>
            <w:tcW w:w="1907" w:type="dxa"/>
          </w:tcPr>
          <w:p w14:paraId="2DF4E06C" w14:textId="4123C1E6" w:rsidR="004B242F" w:rsidRDefault="004B242F" w:rsidP="004B242F">
            <w:pPr>
              <w:jc w:val="left"/>
            </w:pPr>
            <w:r w:rsidRPr="00A721C5">
              <w:rPr>
                <w:rFonts w:hint="eastAsia"/>
              </w:rPr>
              <w:t>有反思，有二备</w:t>
            </w:r>
          </w:p>
        </w:tc>
        <w:tc>
          <w:tcPr>
            <w:tcW w:w="2431" w:type="dxa"/>
            <w:vMerge/>
          </w:tcPr>
          <w:p w14:paraId="3AB6ABCD" w14:textId="77777777" w:rsidR="004B242F" w:rsidRDefault="004B242F" w:rsidP="004B242F">
            <w:pPr>
              <w:jc w:val="left"/>
            </w:pPr>
          </w:p>
        </w:tc>
        <w:tc>
          <w:tcPr>
            <w:tcW w:w="1021" w:type="dxa"/>
          </w:tcPr>
          <w:p w14:paraId="051C982C" w14:textId="15327B16" w:rsidR="004B242F" w:rsidRDefault="004B242F" w:rsidP="004B242F">
            <w:r w:rsidRPr="00D331D2">
              <w:rPr>
                <w:rFonts w:hint="eastAsia"/>
                <w:b/>
                <w:bCs/>
              </w:rPr>
              <w:t>优秀</w:t>
            </w:r>
          </w:p>
        </w:tc>
      </w:tr>
      <w:tr w:rsidR="004B242F" w14:paraId="7E12F79A" w14:textId="77777777">
        <w:tc>
          <w:tcPr>
            <w:tcW w:w="1069" w:type="dxa"/>
            <w:vAlign w:val="center"/>
          </w:tcPr>
          <w:p w14:paraId="1260D170" w14:textId="77777777" w:rsidR="004B242F" w:rsidRDefault="004B242F" w:rsidP="004B242F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赵美雯</w:t>
            </w:r>
          </w:p>
        </w:tc>
        <w:tc>
          <w:tcPr>
            <w:tcW w:w="2094" w:type="dxa"/>
          </w:tcPr>
          <w:p w14:paraId="2C1DD7BC" w14:textId="4D7CB743" w:rsidR="004B242F" w:rsidRDefault="004B242F" w:rsidP="004B242F">
            <w:pPr>
              <w:jc w:val="left"/>
            </w:pPr>
            <w:r w:rsidRPr="00656893">
              <w:rPr>
                <w:rFonts w:hint="eastAsia"/>
              </w:rPr>
              <w:t>第二单元结束</w:t>
            </w:r>
          </w:p>
        </w:tc>
        <w:tc>
          <w:tcPr>
            <w:tcW w:w="1907" w:type="dxa"/>
          </w:tcPr>
          <w:p w14:paraId="21CE6C32" w14:textId="13D27135" w:rsidR="004B242F" w:rsidRDefault="004B242F" w:rsidP="004B242F">
            <w:pPr>
              <w:jc w:val="left"/>
            </w:pPr>
            <w:r w:rsidRPr="00A721C5">
              <w:rPr>
                <w:rFonts w:hint="eastAsia"/>
              </w:rPr>
              <w:t>有反思，有二备</w:t>
            </w:r>
          </w:p>
        </w:tc>
        <w:tc>
          <w:tcPr>
            <w:tcW w:w="2431" w:type="dxa"/>
            <w:vMerge/>
          </w:tcPr>
          <w:p w14:paraId="417E7BDD" w14:textId="77777777" w:rsidR="004B242F" w:rsidRDefault="004B242F" w:rsidP="004B242F">
            <w:pPr>
              <w:jc w:val="left"/>
            </w:pPr>
          </w:p>
        </w:tc>
        <w:tc>
          <w:tcPr>
            <w:tcW w:w="1021" w:type="dxa"/>
          </w:tcPr>
          <w:p w14:paraId="71223E29" w14:textId="4CA8BE5A" w:rsidR="004B242F" w:rsidRDefault="004B242F" w:rsidP="004B242F">
            <w:r w:rsidRPr="00D331D2">
              <w:rPr>
                <w:rFonts w:hint="eastAsia"/>
                <w:b/>
                <w:bCs/>
              </w:rPr>
              <w:t>优秀</w:t>
            </w:r>
          </w:p>
        </w:tc>
      </w:tr>
      <w:tr w:rsidR="004B242F" w14:paraId="7560E412" w14:textId="77777777">
        <w:tc>
          <w:tcPr>
            <w:tcW w:w="1069" w:type="dxa"/>
            <w:vAlign w:val="center"/>
          </w:tcPr>
          <w:p w14:paraId="7FAFC279" w14:textId="77777777" w:rsidR="004B242F" w:rsidRDefault="004B242F" w:rsidP="004B242F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祝卫其</w:t>
            </w:r>
          </w:p>
        </w:tc>
        <w:tc>
          <w:tcPr>
            <w:tcW w:w="2094" w:type="dxa"/>
          </w:tcPr>
          <w:p w14:paraId="2E5BC6B4" w14:textId="669A9D26" w:rsidR="004B242F" w:rsidRDefault="004B242F" w:rsidP="004B242F">
            <w:pPr>
              <w:jc w:val="left"/>
            </w:pPr>
            <w:r>
              <w:rPr>
                <w:rFonts w:hint="eastAsia"/>
              </w:rPr>
              <w:t>未看到教案</w:t>
            </w:r>
          </w:p>
        </w:tc>
        <w:tc>
          <w:tcPr>
            <w:tcW w:w="1907" w:type="dxa"/>
          </w:tcPr>
          <w:p w14:paraId="44252014" w14:textId="1748275B" w:rsidR="004B242F" w:rsidRDefault="004B242F" w:rsidP="004B242F">
            <w:pPr>
              <w:jc w:val="left"/>
            </w:pPr>
          </w:p>
        </w:tc>
        <w:tc>
          <w:tcPr>
            <w:tcW w:w="2431" w:type="dxa"/>
            <w:vMerge/>
          </w:tcPr>
          <w:p w14:paraId="321ADCC8" w14:textId="77777777" w:rsidR="004B242F" w:rsidRDefault="004B242F" w:rsidP="004B242F">
            <w:pPr>
              <w:jc w:val="left"/>
            </w:pPr>
          </w:p>
        </w:tc>
        <w:tc>
          <w:tcPr>
            <w:tcW w:w="1021" w:type="dxa"/>
          </w:tcPr>
          <w:p w14:paraId="469B8F52" w14:textId="009B67DA" w:rsidR="004B242F" w:rsidRDefault="004B242F" w:rsidP="004B242F">
            <w:r w:rsidRPr="00D331D2">
              <w:rPr>
                <w:rFonts w:hint="eastAsia"/>
                <w:b/>
                <w:bCs/>
              </w:rPr>
              <w:t>优秀</w:t>
            </w:r>
          </w:p>
        </w:tc>
      </w:tr>
      <w:tr w:rsidR="004B242F" w14:paraId="01C62ABA" w14:textId="77777777">
        <w:tc>
          <w:tcPr>
            <w:tcW w:w="1069" w:type="dxa"/>
            <w:vAlign w:val="center"/>
          </w:tcPr>
          <w:p w14:paraId="4C9AAA0B" w14:textId="77777777" w:rsidR="004B242F" w:rsidRDefault="004B242F" w:rsidP="004B242F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张鑫</w:t>
            </w:r>
          </w:p>
        </w:tc>
        <w:tc>
          <w:tcPr>
            <w:tcW w:w="2094" w:type="dxa"/>
          </w:tcPr>
          <w:p w14:paraId="4DEFBB03" w14:textId="4C658C52" w:rsidR="004B242F" w:rsidRDefault="004B242F" w:rsidP="004B242F">
            <w:pPr>
              <w:jc w:val="left"/>
            </w:pPr>
            <w:r w:rsidRPr="00656893">
              <w:rPr>
                <w:rFonts w:hint="eastAsia"/>
              </w:rPr>
              <w:t>第二单元结束</w:t>
            </w:r>
          </w:p>
        </w:tc>
        <w:tc>
          <w:tcPr>
            <w:tcW w:w="1907" w:type="dxa"/>
          </w:tcPr>
          <w:p w14:paraId="658B9BBB" w14:textId="3F3ABE03" w:rsidR="004B242F" w:rsidRDefault="004B242F" w:rsidP="004B242F">
            <w:pPr>
              <w:jc w:val="left"/>
            </w:pPr>
            <w:r w:rsidRPr="00A721C5">
              <w:rPr>
                <w:rFonts w:hint="eastAsia"/>
              </w:rPr>
              <w:t>有反思，有二备</w:t>
            </w:r>
          </w:p>
        </w:tc>
        <w:tc>
          <w:tcPr>
            <w:tcW w:w="2431" w:type="dxa"/>
            <w:vMerge/>
          </w:tcPr>
          <w:p w14:paraId="4718A555" w14:textId="77777777" w:rsidR="004B242F" w:rsidRDefault="004B242F" w:rsidP="004B242F">
            <w:pPr>
              <w:jc w:val="left"/>
            </w:pPr>
          </w:p>
        </w:tc>
        <w:tc>
          <w:tcPr>
            <w:tcW w:w="1021" w:type="dxa"/>
          </w:tcPr>
          <w:p w14:paraId="65DA5730" w14:textId="64EBD1E9" w:rsidR="004B242F" w:rsidRDefault="004B242F" w:rsidP="004B242F">
            <w:r w:rsidRPr="00D331D2">
              <w:rPr>
                <w:rFonts w:hint="eastAsia"/>
                <w:b/>
                <w:bCs/>
              </w:rPr>
              <w:t>优秀</w:t>
            </w:r>
          </w:p>
        </w:tc>
      </w:tr>
      <w:tr w:rsidR="004B242F" w14:paraId="2673BBDB" w14:textId="77777777">
        <w:tc>
          <w:tcPr>
            <w:tcW w:w="1069" w:type="dxa"/>
            <w:vAlign w:val="center"/>
          </w:tcPr>
          <w:p w14:paraId="72B3BF49" w14:textId="77777777" w:rsidR="004B242F" w:rsidRDefault="004B242F" w:rsidP="004B242F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茅怡青</w:t>
            </w:r>
          </w:p>
        </w:tc>
        <w:tc>
          <w:tcPr>
            <w:tcW w:w="2094" w:type="dxa"/>
          </w:tcPr>
          <w:p w14:paraId="51512AAC" w14:textId="2B7CDC21" w:rsidR="004B242F" w:rsidRDefault="004B242F" w:rsidP="004B242F">
            <w:pPr>
              <w:jc w:val="left"/>
            </w:pPr>
            <w:r w:rsidRPr="00656893">
              <w:rPr>
                <w:rFonts w:hint="eastAsia"/>
              </w:rPr>
              <w:t>第二单元结束</w:t>
            </w:r>
            <w:r>
              <w:rPr>
                <w:rFonts w:hint="eastAsia"/>
              </w:rPr>
              <w:t>，手写备课比较简单</w:t>
            </w:r>
          </w:p>
        </w:tc>
        <w:tc>
          <w:tcPr>
            <w:tcW w:w="1907" w:type="dxa"/>
          </w:tcPr>
          <w:p w14:paraId="6EF3A19A" w14:textId="4B98401F" w:rsidR="004B242F" w:rsidRDefault="004B242F" w:rsidP="004B242F">
            <w:pPr>
              <w:jc w:val="left"/>
            </w:pPr>
            <w:r w:rsidRPr="00A721C5">
              <w:rPr>
                <w:rFonts w:hint="eastAsia"/>
              </w:rPr>
              <w:t>有反思，有二备</w:t>
            </w:r>
          </w:p>
        </w:tc>
        <w:tc>
          <w:tcPr>
            <w:tcW w:w="2431" w:type="dxa"/>
            <w:vMerge/>
          </w:tcPr>
          <w:p w14:paraId="0AE0DF3F" w14:textId="77777777" w:rsidR="004B242F" w:rsidRDefault="004B242F" w:rsidP="004B242F">
            <w:pPr>
              <w:jc w:val="left"/>
            </w:pPr>
          </w:p>
        </w:tc>
        <w:tc>
          <w:tcPr>
            <w:tcW w:w="1021" w:type="dxa"/>
          </w:tcPr>
          <w:p w14:paraId="67689669" w14:textId="4734A7F8" w:rsidR="004B242F" w:rsidRDefault="004B242F" w:rsidP="004B242F">
            <w:r>
              <w:rPr>
                <w:rFonts w:hint="eastAsia"/>
                <w:b/>
                <w:bCs/>
              </w:rPr>
              <w:t>良好</w:t>
            </w:r>
          </w:p>
        </w:tc>
      </w:tr>
      <w:tr w:rsidR="004B242F" w14:paraId="40D69438" w14:textId="77777777">
        <w:tc>
          <w:tcPr>
            <w:tcW w:w="1069" w:type="dxa"/>
            <w:vAlign w:val="center"/>
          </w:tcPr>
          <w:p w14:paraId="4BBDEE85" w14:textId="77777777" w:rsidR="004B242F" w:rsidRDefault="004B242F" w:rsidP="004B242F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潘犇</w:t>
            </w:r>
          </w:p>
        </w:tc>
        <w:tc>
          <w:tcPr>
            <w:tcW w:w="2094" w:type="dxa"/>
          </w:tcPr>
          <w:p w14:paraId="5F686CCE" w14:textId="175BABFB" w:rsidR="004B242F" w:rsidRDefault="004B242F" w:rsidP="004B242F">
            <w:pPr>
              <w:jc w:val="left"/>
            </w:pPr>
            <w:r w:rsidRPr="00656893">
              <w:rPr>
                <w:rFonts w:hint="eastAsia"/>
              </w:rPr>
              <w:t>第二单元结束</w:t>
            </w:r>
          </w:p>
        </w:tc>
        <w:tc>
          <w:tcPr>
            <w:tcW w:w="1907" w:type="dxa"/>
          </w:tcPr>
          <w:p w14:paraId="14C16901" w14:textId="2AE0C698" w:rsidR="004B242F" w:rsidRDefault="004B242F" w:rsidP="004B242F">
            <w:pPr>
              <w:jc w:val="left"/>
            </w:pPr>
            <w:r w:rsidRPr="00A721C5">
              <w:rPr>
                <w:rFonts w:hint="eastAsia"/>
              </w:rPr>
              <w:t>有反思，有二备</w:t>
            </w:r>
          </w:p>
        </w:tc>
        <w:tc>
          <w:tcPr>
            <w:tcW w:w="2431" w:type="dxa"/>
            <w:vMerge/>
          </w:tcPr>
          <w:p w14:paraId="788AF278" w14:textId="77777777" w:rsidR="004B242F" w:rsidRDefault="004B242F" w:rsidP="004B242F">
            <w:pPr>
              <w:jc w:val="left"/>
            </w:pPr>
          </w:p>
        </w:tc>
        <w:tc>
          <w:tcPr>
            <w:tcW w:w="1021" w:type="dxa"/>
          </w:tcPr>
          <w:p w14:paraId="0B8873B6" w14:textId="5C6F6C5B" w:rsidR="004B242F" w:rsidRDefault="004B242F" w:rsidP="004B242F">
            <w:r w:rsidRPr="00D331D2">
              <w:rPr>
                <w:rFonts w:hint="eastAsia"/>
                <w:b/>
                <w:bCs/>
              </w:rPr>
              <w:t>优秀</w:t>
            </w:r>
          </w:p>
        </w:tc>
      </w:tr>
      <w:tr w:rsidR="004B242F" w14:paraId="26993C0D" w14:textId="77777777">
        <w:tc>
          <w:tcPr>
            <w:tcW w:w="1069" w:type="dxa"/>
            <w:vAlign w:val="center"/>
          </w:tcPr>
          <w:p w14:paraId="4C74A46F" w14:textId="77777777" w:rsidR="004B242F" w:rsidRDefault="004B242F" w:rsidP="004B242F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牟小青</w:t>
            </w:r>
          </w:p>
        </w:tc>
        <w:tc>
          <w:tcPr>
            <w:tcW w:w="2094" w:type="dxa"/>
          </w:tcPr>
          <w:p w14:paraId="2160775D" w14:textId="32E17D99" w:rsidR="004B242F" w:rsidRDefault="004B242F" w:rsidP="004B242F">
            <w:pPr>
              <w:jc w:val="left"/>
            </w:pPr>
            <w:r w:rsidRPr="00656893">
              <w:rPr>
                <w:rFonts w:hint="eastAsia"/>
              </w:rPr>
              <w:t>第二单元结束</w:t>
            </w:r>
          </w:p>
        </w:tc>
        <w:tc>
          <w:tcPr>
            <w:tcW w:w="1907" w:type="dxa"/>
          </w:tcPr>
          <w:p w14:paraId="525400D9" w14:textId="0C2F8D30" w:rsidR="004B242F" w:rsidRDefault="004B242F" w:rsidP="004B242F">
            <w:pPr>
              <w:jc w:val="left"/>
            </w:pPr>
            <w:r w:rsidRPr="00A721C5">
              <w:rPr>
                <w:rFonts w:hint="eastAsia"/>
              </w:rPr>
              <w:t>有反思，有二备</w:t>
            </w:r>
          </w:p>
        </w:tc>
        <w:tc>
          <w:tcPr>
            <w:tcW w:w="2431" w:type="dxa"/>
            <w:vMerge/>
          </w:tcPr>
          <w:p w14:paraId="37933CD8" w14:textId="77777777" w:rsidR="004B242F" w:rsidRDefault="004B242F" w:rsidP="004B242F">
            <w:pPr>
              <w:jc w:val="left"/>
            </w:pPr>
          </w:p>
        </w:tc>
        <w:tc>
          <w:tcPr>
            <w:tcW w:w="1021" w:type="dxa"/>
          </w:tcPr>
          <w:p w14:paraId="0CA4938A" w14:textId="399CCE7A" w:rsidR="004B242F" w:rsidRDefault="004B242F" w:rsidP="004B242F">
            <w:r w:rsidRPr="00D331D2">
              <w:rPr>
                <w:rFonts w:hint="eastAsia"/>
                <w:b/>
                <w:bCs/>
              </w:rPr>
              <w:t>优秀</w:t>
            </w:r>
          </w:p>
        </w:tc>
      </w:tr>
      <w:tr w:rsidR="004806C3" w14:paraId="76A01C59" w14:textId="77777777">
        <w:tc>
          <w:tcPr>
            <w:tcW w:w="1069" w:type="dxa"/>
            <w:vAlign w:val="center"/>
          </w:tcPr>
          <w:p w14:paraId="7663249D" w14:textId="77777777" w:rsidR="004806C3" w:rsidRDefault="004806C3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094" w:type="dxa"/>
          </w:tcPr>
          <w:p w14:paraId="1F8E8CF3" w14:textId="77777777" w:rsidR="004806C3" w:rsidRDefault="004806C3">
            <w:pPr>
              <w:jc w:val="left"/>
            </w:pPr>
          </w:p>
        </w:tc>
        <w:tc>
          <w:tcPr>
            <w:tcW w:w="1907" w:type="dxa"/>
          </w:tcPr>
          <w:p w14:paraId="004FD2A8" w14:textId="77777777" w:rsidR="004806C3" w:rsidRDefault="004806C3">
            <w:pPr>
              <w:jc w:val="left"/>
            </w:pPr>
          </w:p>
        </w:tc>
        <w:tc>
          <w:tcPr>
            <w:tcW w:w="2431" w:type="dxa"/>
            <w:vMerge/>
          </w:tcPr>
          <w:p w14:paraId="4388F452" w14:textId="77777777" w:rsidR="004806C3" w:rsidRDefault="004806C3">
            <w:pPr>
              <w:jc w:val="left"/>
            </w:pPr>
          </w:p>
        </w:tc>
        <w:tc>
          <w:tcPr>
            <w:tcW w:w="1021" w:type="dxa"/>
          </w:tcPr>
          <w:p w14:paraId="044A112B" w14:textId="77777777" w:rsidR="004806C3" w:rsidRDefault="004806C3"/>
        </w:tc>
      </w:tr>
      <w:tr w:rsidR="004806C3" w14:paraId="23E4BF91" w14:textId="77777777">
        <w:tc>
          <w:tcPr>
            <w:tcW w:w="1069" w:type="dxa"/>
            <w:vAlign w:val="center"/>
          </w:tcPr>
          <w:p w14:paraId="0E7A1132" w14:textId="77777777" w:rsidR="004806C3" w:rsidRDefault="004806C3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094" w:type="dxa"/>
          </w:tcPr>
          <w:p w14:paraId="072BB490" w14:textId="77777777" w:rsidR="004806C3" w:rsidRDefault="004806C3">
            <w:pPr>
              <w:jc w:val="left"/>
            </w:pPr>
          </w:p>
        </w:tc>
        <w:tc>
          <w:tcPr>
            <w:tcW w:w="1907" w:type="dxa"/>
          </w:tcPr>
          <w:p w14:paraId="72272D81" w14:textId="77777777" w:rsidR="004806C3" w:rsidRDefault="004806C3">
            <w:pPr>
              <w:jc w:val="left"/>
            </w:pPr>
          </w:p>
        </w:tc>
        <w:tc>
          <w:tcPr>
            <w:tcW w:w="2431" w:type="dxa"/>
            <w:vMerge/>
          </w:tcPr>
          <w:p w14:paraId="4B76DB6F" w14:textId="77777777" w:rsidR="004806C3" w:rsidRDefault="004806C3">
            <w:pPr>
              <w:jc w:val="left"/>
            </w:pPr>
          </w:p>
        </w:tc>
        <w:tc>
          <w:tcPr>
            <w:tcW w:w="1021" w:type="dxa"/>
          </w:tcPr>
          <w:p w14:paraId="17F15275" w14:textId="77777777" w:rsidR="004806C3" w:rsidRDefault="004806C3"/>
        </w:tc>
      </w:tr>
      <w:tr w:rsidR="004806C3" w14:paraId="628186E7" w14:textId="77777777">
        <w:tc>
          <w:tcPr>
            <w:tcW w:w="1069" w:type="dxa"/>
            <w:vAlign w:val="center"/>
          </w:tcPr>
          <w:p w14:paraId="5D90BE5D" w14:textId="77777777" w:rsidR="004806C3" w:rsidRDefault="004806C3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094" w:type="dxa"/>
          </w:tcPr>
          <w:p w14:paraId="1EF6329E" w14:textId="77777777" w:rsidR="004806C3" w:rsidRDefault="004806C3">
            <w:pPr>
              <w:jc w:val="left"/>
            </w:pPr>
          </w:p>
        </w:tc>
        <w:tc>
          <w:tcPr>
            <w:tcW w:w="1907" w:type="dxa"/>
          </w:tcPr>
          <w:p w14:paraId="133AD310" w14:textId="77777777" w:rsidR="004806C3" w:rsidRDefault="004806C3">
            <w:pPr>
              <w:jc w:val="left"/>
            </w:pPr>
          </w:p>
        </w:tc>
        <w:tc>
          <w:tcPr>
            <w:tcW w:w="2431" w:type="dxa"/>
            <w:vMerge/>
          </w:tcPr>
          <w:p w14:paraId="42B6C476" w14:textId="77777777" w:rsidR="004806C3" w:rsidRDefault="004806C3">
            <w:pPr>
              <w:jc w:val="left"/>
            </w:pPr>
          </w:p>
        </w:tc>
        <w:tc>
          <w:tcPr>
            <w:tcW w:w="1021" w:type="dxa"/>
          </w:tcPr>
          <w:p w14:paraId="4B3B49DC" w14:textId="77777777" w:rsidR="004806C3" w:rsidRDefault="004806C3"/>
        </w:tc>
      </w:tr>
    </w:tbl>
    <w:p w14:paraId="0D131FEC" w14:textId="77777777" w:rsidR="004806C3" w:rsidRDefault="004806C3"/>
    <w:p w14:paraId="01B4FCB1" w14:textId="77777777" w:rsidR="004806C3" w:rsidRDefault="004806C3"/>
    <w:p w14:paraId="2240C2DA" w14:textId="77777777" w:rsidR="004806C3" w:rsidRDefault="004806C3"/>
    <w:p w14:paraId="16DA737B" w14:textId="77777777" w:rsidR="004806C3" w:rsidRDefault="004806C3"/>
    <w:p w14:paraId="19D32947" w14:textId="77777777" w:rsidR="004806C3" w:rsidRDefault="004806C3"/>
    <w:p w14:paraId="721BF77E" w14:textId="77777777" w:rsidR="004806C3" w:rsidRDefault="00000000">
      <w:pPr>
        <w:tabs>
          <w:tab w:val="left" w:pos="5916"/>
        </w:tabs>
        <w:jc w:val="left"/>
      </w:pPr>
      <w:r>
        <w:rPr>
          <w:rFonts w:hint="eastAsia"/>
        </w:rPr>
        <w:tab/>
      </w:r>
    </w:p>
    <w:p w14:paraId="66EF7229" w14:textId="77777777" w:rsidR="004806C3" w:rsidRDefault="004806C3"/>
    <w:sectPr w:rsidR="004806C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ExMjQxMzVlODZlY2M4NGZlMzM4NWNmMmRmNjQ4MTcifQ=="/>
  </w:docVars>
  <w:rsids>
    <w:rsidRoot w:val="FFDBDAB9"/>
    <w:rsid w:val="FFDBDAB9"/>
    <w:rsid w:val="004806C3"/>
    <w:rsid w:val="004B242F"/>
    <w:rsid w:val="00F8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222B72"/>
  <w15:docId w15:val="{A817ACA2-DEEE-4C9D-B04C-6B48B914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落桃丶</dc:creator>
  <cp:lastModifiedBy>磊 高</cp:lastModifiedBy>
  <cp:revision>2</cp:revision>
  <dcterms:created xsi:type="dcterms:W3CDTF">2024-09-24T20:06:00Z</dcterms:created>
  <dcterms:modified xsi:type="dcterms:W3CDTF">2024-09-26T10:34:00Z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B3940E843DF144F44AABF2667CF42894_41</vt:lpwstr>
  </property>
</Properties>
</file>