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8510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B433CA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299D4DD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03FBABE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0991DF0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三（15）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53F0443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1913491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6C1E0A7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267D870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徐红海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2714D56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1955B32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1CF748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E1D757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EAE738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3761DA9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629CDF1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2A1CD27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李昊宇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李静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15150090743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46AB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F8F3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C753C11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ECA1D40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1、孩子学习基础比较差，作业和思考都比较缓慢，上课的时候注意力不够集中，几乎没有回答过问题；</w:t>
            </w:r>
          </w:p>
          <w:p w14:paraId="49CD1351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2、在基础知识方面，无论是背诵还是默写，完成度极低，默写错误率极高；</w:t>
            </w:r>
          </w:p>
          <w:p w14:paraId="03DED917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3、家长平时监督不是很到位，需要老师点对点联系后才能关注孩子的学习，比如默写和背诵每次都是交流后才能稍微过问一下，收效甚微。</w:t>
            </w:r>
          </w:p>
          <w:p w14:paraId="6668C235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9B3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FEE6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0624B185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61096F4"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1、采用个别辅导与小组辅导相结合的方法进行后进生的辅导。</w:t>
            </w:r>
          </w:p>
          <w:p w14:paraId="7EFBDC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　　2、学校教育与家庭教育联系起来，充分利用家庭教育的力量，家校结合。</w:t>
            </w:r>
          </w:p>
          <w:p w14:paraId="161759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　　3、开展“一帮一”手拉手活动，利用同桌的优势，促进后进生的转化。</w:t>
            </w:r>
          </w:p>
          <w:p w14:paraId="72ED7B4E">
            <w:pPr>
              <w:snapToGrid/>
              <w:spacing w:before="0" w:beforeAutospacing="0" w:after="0" w:afterAutospacing="0" w:line="240" w:lineRule="auto"/>
              <w:ind w:firstLine="480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4、和后进生谈心，从思想上树立信心，思想指导行动，进行自我转化。</w:t>
            </w:r>
          </w:p>
          <w:p w14:paraId="0F8EDC7F">
            <w:pPr>
              <w:snapToGrid/>
              <w:spacing w:before="0" w:beforeAutospacing="0" w:after="0" w:afterAutospacing="0" w:line="240" w:lineRule="auto"/>
              <w:ind w:firstLine="480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CC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EB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53F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20988B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8D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6BBC27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CD01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8245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119C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B08D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336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6C61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0D6F42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9月：利用课后服务时间检查背诵，反复默写；</w:t>
            </w:r>
          </w:p>
          <w:p w14:paraId="2652B34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10月：利用课后服务时间默写背诵，辅导练习册；</w:t>
            </w:r>
          </w:p>
          <w:p w14:paraId="71AF38D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11月：利用课后服务时间默写背诵，辅导习作；</w:t>
            </w:r>
          </w:p>
          <w:p w14:paraId="6903D4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12月：利用课后服务时间默写背诵，辅导句子练习；</w:t>
            </w:r>
          </w:p>
          <w:p w14:paraId="3B8F4D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1月：</w:t>
            </w:r>
          </w:p>
        </w:tc>
      </w:tr>
    </w:tbl>
    <w:p w14:paraId="5D1B639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8F11BFB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027487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710E9B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2E7B487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莫安琪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莫得胜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15651220663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65942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6E25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783D9B77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孩子的注意力总是不集中，容易被一些小事情吸引，课上倾听习惯差，作业写一写、玩一玩。</w:t>
            </w:r>
          </w:p>
          <w:p w14:paraId="134AA1C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单亲家庭，和妈妈、外公外婆一起生活，妈妈对孩子学习没有要求。</w:t>
            </w:r>
          </w:p>
          <w:p w14:paraId="7CE9EF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识字量较少，很多题目都读不懂，没法做题。</w:t>
            </w:r>
          </w:p>
          <w:p w14:paraId="25055B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475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0A83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542E1CD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77E1FBBC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多跟孩子家长沟通监督的策略；</w:t>
            </w:r>
          </w:p>
          <w:p w14:paraId="53CAAB1C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课堂上多加提问，课间多关心；</w:t>
            </w:r>
          </w:p>
          <w:p w14:paraId="0EC284DD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结成互助的队子，让学有余力的小朋友多帮助；</w:t>
            </w:r>
          </w:p>
          <w:p w14:paraId="4A4C71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在校期间注意进行一对一辅导，教会孩子的读题方法。</w:t>
            </w:r>
          </w:p>
          <w:p w14:paraId="31224E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96A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86E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4EB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7123DF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36F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6BA543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C1AC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41F79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F1F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70AB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75B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2E8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DCD7120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多跟家长沟通孩子在校情况，及时调整学习辅导方案；</w:t>
            </w:r>
          </w:p>
          <w:p w14:paraId="0B80C6F5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每周对学生进行至少3次的一对一辅导，针对孩子的薄弱点进行细致化指导；</w:t>
            </w:r>
          </w:p>
          <w:p w14:paraId="0940B867"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课堂教学中多鼓励她回答问题，对她的进步进行及时的肯定与表扬，放大她的优点。</w:t>
            </w:r>
          </w:p>
          <w:p w14:paraId="4B50AF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341ED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6B221E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58D9A13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06EB3B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A45A89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C9A271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顾昕睿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顾亚飞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15061106765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0774B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E0C6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B1C058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性格有些内向，说话声音比较小，语速很慢、缺乏一定的自信</w:t>
            </w:r>
          </w:p>
          <w:p w14:paraId="41CDDAC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爸爸下班比较晚，妈妈不会辅导孩子，在孩子生活习惯方面也没有方法，孩子总是晚睡晚起。父母在孩子教育上存在分歧，没有合力去解决，反而觉得孩子资质一般，记性差，对孩子要求低。</w:t>
            </w:r>
          </w:p>
          <w:p w14:paraId="1D8A78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入学前几乎没有识字认字的基础，跟不上学习任务。</w:t>
            </w:r>
          </w:p>
        </w:tc>
      </w:tr>
      <w:tr w14:paraId="3608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DD25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2A421F99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课堂上鼓励孩子积极主动回答问题，给予及时肯定；</w:t>
            </w:r>
          </w:p>
          <w:p w14:paraId="2C080026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发挥榜样的作用，让优秀的同桌带动孩子养成良好的听课习惯；</w:t>
            </w:r>
          </w:p>
          <w:p w14:paraId="57D118F6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在课后进行学习方法的一对一辅导；</w:t>
            </w:r>
          </w:p>
          <w:p w14:paraId="270202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与家长及时沟通在校情况。</w:t>
            </w:r>
          </w:p>
          <w:p w14:paraId="3CCF03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D84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3B0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8D6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7C2157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78C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11FEF0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01CAE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E9B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23A9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9CA5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CD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D91A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8A02041"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每周与家长联系，对学校情况和在家情况进行双向沟通，及时做好相关的方案调整；</w:t>
            </w:r>
          </w:p>
          <w:p w14:paraId="59C1DBC9"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在校和学生进行一对一地学习方法指导，并且运用题目进行拓展，教会孩子认真读题，仔细检查的学习方法；</w:t>
            </w:r>
          </w:p>
          <w:p w14:paraId="33F951C0"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加强心理辅导，鼓励孩子多发言，勇于表现自己，并且为孩子尽可能提供机会，展示自己的长处，不断增强她的学习自信，鼓励成长；</w:t>
            </w:r>
          </w:p>
          <w:p w14:paraId="6DDF7D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580E76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36C0747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27459"/>
    <w:multiLevelType w:val="multilevel"/>
    <w:tmpl w:val="04A274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B4589"/>
    <w:multiLevelType w:val="multilevel"/>
    <w:tmpl w:val="130B458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126E1"/>
    <w:multiLevelType w:val="multilevel"/>
    <w:tmpl w:val="26A126E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9D3D5A"/>
    <w:multiLevelType w:val="multilevel"/>
    <w:tmpl w:val="339D3D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E65EFB"/>
    <w:multiLevelType w:val="multilevel"/>
    <w:tmpl w:val="36E65E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7E7278"/>
    <w:multiLevelType w:val="multilevel"/>
    <w:tmpl w:val="687E72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20C31E08"/>
    <w:rsid w:val="2A4F0240"/>
    <w:rsid w:val="3C5A0B17"/>
    <w:rsid w:val="55342CF9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1338</Words>
  <Characters>1414</Characters>
  <TotalTime>0</TotalTime>
  <ScaleCrop>false</ScaleCrop>
  <LinksUpToDate>false</LinksUpToDate>
  <CharactersWithSpaces>1547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Kelly</cp:lastModifiedBy>
  <dcterms:modified xsi:type="dcterms:W3CDTF">2024-12-19T00:41:07Z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8C35C81F68F94FFFA5A4EA9BC591BFDB</vt:lpwstr>
  </property>
  <property fmtid="{D5CDD505-2E9C-101B-9397-08002B2CF9AE}" pid="4" name="KSOTemplateDocerSaveRecord">
    <vt:lpwstr>eyJoZGlkIjoiYTM5ZjEyMmJjZjIwNjE4ZTM1MmE0MzhmZGZjZjcyMmMiLCJ1c2VySWQiOiIyMzgxODkxOTMifQ==</vt:lpwstr>
  </property>
</Properties>
</file>