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BC849">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专业心理咨询师</w:t>
      </w:r>
      <w:bookmarkStart w:id="0" w:name="_GoBack"/>
      <w:bookmarkEnd w:id="0"/>
    </w:p>
    <w:p w14:paraId="1F7CDECB">
      <w:pPr>
        <w:jc w:val="center"/>
        <w:rPr>
          <w:rFonts w:hint="eastAsia" w:eastAsia="宋体"/>
          <w:lang w:val="en-US" w:eastAsia="zh-CN"/>
        </w:rPr>
      </w:pPr>
      <w:r>
        <w:rPr>
          <w:rFonts w:hint="eastAsia" w:eastAsia="宋体"/>
          <w:lang w:val="en-US" w:eastAsia="zh-CN"/>
        </w:rPr>
        <w:drawing>
          <wp:inline distT="0" distB="0" distL="114300" distR="114300">
            <wp:extent cx="2984500" cy="4264025"/>
            <wp:effectExtent l="0" t="0" r="2540" b="3175"/>
            <wp:docPr id="212" name="图片 1" descr="1910562249317cceffc5b25b51a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 descr="1910562249317cceffc5b25b51a2243"/>
                    <pic:cNvPicPr>
                      <a:picLocks noChangeAspect="1"/>
                    </pic:cNvPicPr>
                  </pic:nvPicPr>
                  <pic:blipFill>
                    <a:blip r:embed="rId4"/>
                    <a:stretch>
                      <a:fillRect/>
                    </a:stretch>
                  </pic:blipFill>
                  <pic:spPr>
                    <a:xfrm>
                      <a:off x="0" y="0"/>
                      <a:ext cx="2984500" cy="4264025"/>
                    </a:xfrm>
                    <a:prstGeom prst="rect">
                      <a:avLst/>
                    </a:prstGeom>
                    <a:noFill/>
                    <a:ln>
                      <a:noFill/>
                    </a:ln>
                  </pic:spPr>
                </pic:pic>
              </a:graphicData>
            </a:graphic>
          </wp:inline>
        </w:drawing>
      </w:r>
    </w:p>
    <w:p w14:paraId="3FF91F7C">
      <w:pPr>
        <w:rPr>
          <w:rFonts w:hint="eastAsia" w:eastAsia="宋体"/>
          <w:lang w:val="en-US" w:eastAsia="zh-CN"/>
        </w:rPr>
      </w:pPr>
    </w:p>
    <w:p w14:paraId="22FCE0C6">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沈伟伟</w:t>
      </w:r>
    </w:p>
    <w:p w14:paraId="05AB548A">
      <w:pPr>
        <w:rPr>
          <w:rFonts w:hint="eastAsia" w:ascii="宋体" w:hAnsi="宋体" w:eastAsia="宋体" w:cs="宋体"/>
          <w:b w:val="0"/>
          <w:bCs w:val="0"/>
          <w:sz w:val="24"/>
          <w:szCs w:val="24"/>
          <w:lang w:val="en-US" w:eastAsia="zh-CN"/>
        </w:rPr>
      </w:pPr>
    </w:p>
    <w:p w14:paraId="23FD683B">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常州市心理咨询师协会副秘书长</w:t>
      </w:r>
    </w:p>
    <w:p w14:paraId="7C0D0569">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国家职业心理咨询师</w:t>
      </w:r>
    </w:p>
    <w:p w14:paraId="298D3723">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国家中级社会工作师</w:t>
      </w:r>
    </w:p>
    <w:p w14:paraId="272EF103">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江苏省社会工作协会心理健康工作委员会理事</w:t>
      </w:r>
    </w:p>
    <w:p w14:paraId="6AB00026">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擅长各类亲密关系的咨询与辅导，近年来累计开设相关讲座及团体辅导数十场；擅长运用绘画技术及沙盘治疗帮助儿童青少年开展心理健康咨询辅导及父母家庭教育指导工作。</w:t>
      </w:r>
    </w:p>
    <w:p w14:paraId="6CAB4E5F">
      <w:pPr>
        <w:rPr>
          <w:rFonts w:hint="eastAsia" w:ascii="宋体" w:hAnsi="宋体" w:eastAsia="宋体" w:cs="宋体"/>
          <w:b w:val="0"/>
          <w:bCs w:val="0"/>
          <w:sz w:val="24"/>
          <w:szCs w:val="24"/>
          <w:lang w:val="en-US" w:eastAsia="zh-CN"/>
        </w:rPr>
      </w:pPr>
    </w:p>
    <w:p w14:paraId="5358D301">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2018年以来，在新北区检察院未成年人考察帮教行动中，为罪错未成年人提供心理干预，对其家庭开展强制亲职教育、亲职辅导及为被害未成年人提供心理援助等专业服务。累计服务人次达100余人。</w:t>
      </w:r>
    </w:p>
    <w:p w14:paraId="10A6B93F">
      <w:pPr>
        <w:rPr>
          <w:rFonts w:hint="eastAsia" w:ascii="宋体" w:hAnsi="宋体" w:eastAsia="宋体" w:cs="宋体"/>
          <w:b w:val="0"/>
          <w:bCs w:val="0"/>
          <w:sz w:val="24"/>
          <w:szCs w:val="24"/>
          <w:lang w:val="en-US" w:eastAsia="zh-CN"/>
        </w:rPr>
      </w:pPr>
    </w:p>
    <w:p w14:paraId="2BCDA9D0">
      <w:pPr>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咨询方向：</w:t>
      </w:r>
    </w:p>
    <w:p w14:paraId="17F22B20">
      <w:pPr>
        <w:rPr>
          <w:rFonts w:hint="eastAsia" w:ascii="宋体" w:hAnsi="宋体" w:eastAsia="宋体" w:cs="宋体"/>
          <w:b w:val="0"/>
          <w:bCs w:val="0"/>
          <w:sz w:val="24"/>
          <w:szCs w:val="24"/>
          <w:lang w:val="en-US" w:eastAsia="zh-CN"/>
        </w:rPr>
      </w:pPr>
    </w:p>
    <w:p w14:paraId="581D9754">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青少年身心发展、青少年学习心理障碍、亲子关系、人际沟通、家庭教育、亲密关系等情感咨询及团体辅导、企业EAP服务、培训等。</w:t>
      </w:r>
    </w:p>
    <w:p w14:paraId="2FF09957">
      <w:pPr>
        <w:rPr>
          <w:rFonts w:hint="eastAsia" w:ascii="宋体" w:hAnsi="宋体" w:eastAsia="宋体" w:cs="宋体"/>
          <w:b/>
          <w:bCs/>
          <w:sz w:val="24"/>
          <w:szCs w:val="24"/>
          <w:lang w:val="en-US" w:eastAsia="zh-CN"/>
        </w:rPr>
      </w:pPr>
    </w:p>
    <w:p w14:paraId="11D517B4">
      <w:pPr>
        <w:jc w:val="center"/>
        <w:rPr>
          <w:rFonts w:hint="eastAsia" w:eastAsia="宋体"/>
          <w:lang w:val="en-US" w:eastAsia="zh-CN"/>
        </w:rPr>
      </w:pPr>
      <w:r>
        <w:rPr>
          <w:rFonts w:hint="eastAsia" w:eastAsia="宋体"/>
          <w:lang w:val="en-US" w:eastAsia="zh-CN"/>
        </w:rPr>
        <w:drawing>
          <wp:inline distT="0" distB="0" distL="114300" distR="114300">
            <wp:extent cx="2993390" cy="3667760"/>
            <wp:effectExtent l="0" t="0" r="8890" b="5080"/>
            <wp:docPr id="213" name="图片 2" descr="e1325835ef264577e0ca8c0da52d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 descr="e1325835ef264577e0ca8c0da52d458"/>
                    <pic:cNvPicPr>
                      <a:picLocks noChangeAspect="1"/>
                    </pic:cNvPicPr>
                  </pic:nvPicPr>
                  <pic:blipFill>
                    <a:blip r:embed="rId5"/>
                    <a:stretch>
                      <a:fillRect/>
                    </a:stretch>
                  </pic:blipFill>
                  <pic:spPr>
                    <a:xfrm>
                      <a:off x="0" y="0"/>
                      <a:ext cx="2993390" cy="3667760"/>
                    </a:xfrm>
                    <a:prstGeom prst="rect">
                      <a:avLst/>
                    </a:prstGeom>
                    <a:noFill/>
                    <a:ln>
                      <a:noFill/>
                    </a:ln>
                  </pic:spPr>
                </pic:pic>
              </a:graphicData>
            </a:graphic>
          </wp:inline>
        </w:drawing>
      </w:r>
    </w:p>
    <w:p w14:paraId="32D42CD6">
      <w:pPr>
        <w:rPr>
          <w:rFonts w:hint="eastAsia" w:eastAsia="宋体"/>
          <w:lang w:val="en-US" w:eastAsia="zh-CN"/>
        </w:rPr>
      </w:pPr>
    </w:p>
    <w:p w14:paraId="297EA05A">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常丽影</w:t>
      </w:r>
    </w:p>
    <w:p w14:paraId="65AFB557">
      <w:pPr>
        <w:rPr>
          <w:rFonts w:hint="eastAsia" w:ascii="宋体" w:hAnsi="宋体" w:eastAsia="宋体" w:cs="宋体"/>
          <w:b/>
          <w:bCs/>
          <w:sz w:val="24"/>
          <w:szCs w:val="24"/>
          <w:lang w:val="en-US" w:eastAsia="zh-CN"/>
        </w:rPr>
      </w:pPr>
    </w:p>
    <w:p w14:paraId="0247ECB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常州市心理咨询师协会咨询师、讲师</w:t>
      </w:r>
    </w:p>
    <w:p w14:paraId="04C678B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国家二级心理咨询师</w:t>
      </w:r>
    </w:p>
    <w:p w14:paraId="39BB82F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国家二级婚姻家庭咨询师</w:t>
      </w:r>
    </w:p>
    <w:p w14:paraId="13A7E6C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国际催眠治疗师</w:t>
      </w:r>
    </w:p>
    <w:p w14:paraId="591BC6F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国家中级社工师、企业培训师</w:t>
      </w:r>
    </w:p>
    <w:p w14:paraId="4C837D4E">
      <w:pPr>
        <w:rPr>
          <w:rFonts w:hint="eastAsia" w:ascii="宋体" w:hAnsi="宋体" w:eastAsia="宋体" w:cs="宋体"/>
          <w:sz w:val="24"/>
          <w:szCs w:val="24"/>
          <w:lang w:val="en-US" w:eastAsia="zh-CN"/>
        </w:rPr>
      </w:pPr>
    </w:p>
    <w:p w14:paraId="6E854B48">
      <w:pPr>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主要受训经历：</w:t>
      </w:r>
    </w:p>
    <w:p w14:paraId="7F05B5F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参加张海音精分学习及小组培训，黄维仁博士亲密之旅学习小组、OH卡牌课程、房树人绘画初阶、释梦小组、心理剧小组等咨询技能学习。</w:t>
      </w:r>
    </w:p>
    <w:p w14:paraId="764D799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在解放军102医院、德安医院精神心理科门诊及病房实习学习两年，至今持续做个人成长。</w:t>
      </w:r>
    </w:p>
    <w:p w14:paraId="4CD87EF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2015年底至今，连续5年在常州市心理咨询师协会定点服务平台：新北、钟楼区民政婚姻登记处婚姻辅导室做咨询及个案服务。多次参与社会公益项目中各类心理咨询服务工作，对接两个社区及学校的心理咨询工作，累积个案咨询1500小时以上。</w:t>
      </w:r>
    </w:p>
    <w:p w14:paraId="3935DB76">
      <w:pPr>
        <w:rPr>
          <w:rFonts w:hint="eastAsia" w:ascii="宋体" w:hAnsi="宋体" w:eastAsia="宋体" w:cs="宋体"/>
          <w:sz w:val="24"/>
          <w:szCs w:val="24"/>
          <w:lang w:val="en-US" w:eastAsia="zh-CN"/>
        </w:rPr>
      </w:pPr>
    </w:p>
    <w:p w14:paraId="5E531894">
      <w:pPr>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咨询方向：</w:t>
      </w:r>
    </w:p>
    <w:p w14:paraId="4954127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擅长运用精神分析、表达性艺术治疗、CBT认知行为等疗法进行婚姻情感，亲子关系，心理健康，个人成长等方面咨询。</w:t>
      </w:r>
    </w:p>
    <w:p w14:paraId="101136E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3118485" cy="4678045"/>
            <wp:effectExtent l="0" t="0" r="5715" b="635"/>
            <wp:docPr id="214" name="图片 3" descr="325b658fefaf4335fa112c085904c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3" descr="325b658fefaf4335fa112c085904c7b"/>
                    <pic:cNvPicPr>
                      <a:picLocks noChangeAspect="1"/>
                    </pic:cNvPicPr>
                  </pic:nvPicPr>
                  <pic:blipFill>
                    <a:blip r:embed="rId6"/>
                    <a:stretch>
                      <a:fillRect/>
                    </a:stretch>
                  </pic:blipFill>
                  <pic:spPr>
                    <a:xfrm>
                      <a:off x="0" y="0"/>
                      <a:ext cx="3118485" cy="4678045"/>
                    </a:xfrm>
                    <a:prstGeom prst="rect">
                      <a:avLst/>
                    </a:prstGeom>
                    <a:noFill/>
                    <a:ln>
                      <a:noFill/>
                    </a:ln>
                  </pic:spPr>
                </pic:pic>
              </a:graphicData>
            </a:graphic>
          </wp:inline>
        </w:drawing>
      </w:r>
    </w:p>
    <w:p w14:paraId="02E2F570">
      <w:pPr>
        <w:rPr>
          <w:rFonts w:hint="eastAsia" w:ascii="宋体" w:hAnsi="宋体" w:eastAsia="宋体" w:cs="宋体"/>
          <w:sz w:val="24"/>
          <w:szCs w:val="24"/>
          <w:lang w:val="en-US" w:eastAsia="zh-CN"/>
        </w:rPr>
      </w:pPr>
    </w:p>
    <w:p w14:paraId="45A27B05">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周柯</w:t>
      </w:r>
    </w:p>
    <w:p w14:paraId="4490314D">
      <w:pPr>
        <w:rPr>
          <w:rFonts w:hint="eastAsia" w:ascii="宋体" w:hAnsi="宋体" w:eastAsia="宋体" w:cs="宋体"/>
          <w:sz w:val="24"/>
          <w:szCs w:val="24"/>
          <w:lang w:val="en-US" w:eastAsia="zh-CN"/>
        </w:rPr>
      </w:pPr>
    </w:p>
    <w:p w14:paraId="3A1A62A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常州市心理咨询师协会咨询师、讲师</w:t>
      </w:r>
    </w:p>
    <w:p w14:paraId="0432E41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国家三级心理咨询师</w:t>
      </w:r>
    </w:p>
    <w:p w14:paraId="31E7BC7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催眠治疗师，国际IPT人际心理咨询师</w:t>
      </w:r>
    </w:p>
    <w:p w14:paraId="41FF300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江苏省青少年心理问题专家协作组成员</w:t>
      </w:r>
    </w:p>
    <w:p w14:paraId="78FD3222">
      <w:pPr>
        <w:rPr>
          <w:rFonts w:hint="eastAsia" w:ascii="宋体" w:hAnsi="宋体" w:eastAsia="宋体" w:cs="宋体"/>
          <w:sz w:val="24"/>
          <w:szCs w:val="24"/>
          <w:lang w:val="en-US" w:eastAsia="zh-CN"/>
        </w:rPr>
      </w:pPr>
    </w:p>
    <w:p w14:paraId="1BB6ED23">
      <w:pPr>
        <w:rPr>
          <w:rFonts w:hint="default"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主要受训经历：</w:t>
      </w:r>
    </w:p>
    <w:p w14:paraId="4CF227E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心理学专业出身，投身精神动力流派的心理咨询至今6年，曾赴美国北阿拉巴马大学心理学院进行交流，在湘雅二医院跟随哈佛大学Holly教授接受第一批国际IPT人际心理治疗培训，在上海精卫中心完成了心理测量师的考核，国际艾利克森临床催眠学院注册会员。个案咨询时间长达570余小时，团体心理辅导100余小时。</w:t>
      </w:r>
    </w:p>
    <w:p w14:paraId="28FE060E">
      <w:pPr>
        <w:rPr>
          <w:rFonts w:hint="eastAsia" w:ascii="宋体" w:hAnsi="宋体" w:eastAsia="宋体" w:cs="宋体"/>
          <w:sz w:val="24"/>
          <w:szCs w:val="24"/>
          <w:lang w:val="en-US" w:eastAsia="zh-CN"/>
        </w:rPr>
      </w:pPr>
    </w:p>
    <w:p w14:paraId="74AE418F">
      <w:pPr>
        <w:rPr>
          <w:rFonts w:hint="eastAsia" w:ascii="宋体" w:hAnsi="宋体" w:eastAsia="宋体" w:cs="宋体"/>
          <w:sz w:val="24"/>
          <w:szCs w:val="24"/>
          <w:lang w:val="en-US" w:eastAsia="zh-CN"/>
        </w:rPr>
      </w:pPr>
      <w:r>
        <w:rPr>
          <w:rFonts w:hint="eastAsia" w:ascii="宋体" w:hAnsi="宋体" w:eastAsia="宋体" w:cs="宋体"/>
          <w:b/>
          <w:bCs/>
          <w:sz w:val="24"/>
          <w:szCs w:val="24"/>
          <w:highlight w:val="yellow"/>
          <w:lang w:val="en-US" w:eastAsia="zh-CN"/>
        </w:rPr>
        <w:t>擅长咨询领域：</w:t>
      </w:r>
      <w:r>
        <w:rPr>
          <w:rFonts w:hint="eastAsia" w:ascii="宋体" w:hAnsi="宋体" w:eastAsia="宋体" w:cs="宋体"/>
          <w:sz w:val="24"/>
          <w:szCs w:val="24"/>
          <w:lang w:val="en-US" w:eastAsia="zh-CN"/>
        </w:rPr>
        <w:t>家庭关系咨询、亲子关系咨询、社会关系与人际咨询，睡眠障碍咨询、青少年团体辅导及个案咨询。</w:t>
      </w:r>
    </w:p>
    <w:p w14:paraId="4BB9269E">
      <w:pPr>
        <w:jc w:val="center"/>
        <w:rPr>
          <w:rFonts w:hint="eastAsia" w:ascii="黑体" w:hAnsi="黑体" w:eastAsia="黑体" w:cs="黑体"/>
          <w:sz w:val="28"/>
          <w:szCs w:val="28"/>
          <w:lang w:val="en-US" w:eastAsia="zh-CN"/>
        </w:rPr>
      </w:pPr>
    </w:p>
    <w:p w14:paraId="70091849">
      <w:pPr>
        <w:jc w:val="center"/>
        <w:rPr>
          <w:rFonts w:hint="eastAsia" w:ascii="黑体" w:hAnsi="黑体" w:eastAsia="黑体" w:cs="黑体"/>
          <w:sz w:val="28"/>
          <w:szCs w:val="28"/>
          <w:lang w:val="en-US" w:eastAsia="zh-CN"/>
        </w:rPr>
      </w:pPr>
    </w:p>
    <w:p w14:paraId="38D349D7">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drawing>
          <wp:inline distT="0" distB="0" distL="114300" distR="114300">
            <wp:extent cx="4630420" cy="3472815"/>
            <wp:effectExtent l="0" t="0" r="2540" b="1905"/>
            <wp:docPr id="223" name="图片 223" descr="李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李恬"/>
                    <pic:cNvPicPr>
                      <a:picLocks noChangeAspect="1"/>
                    </pic:cNvPicPr>
                  </pic:nvPicPr>
                  <pic:blipFill>
                    <a:blip r:embed="rId7"/>
                    <a:stretch>
                      <a:fillRect/>
                    </a:stretch>
                  </pic:blipFill>
                  <pic:spPr>
                    <a:xfrm>
                      <a:off x="0" y="0"/>
                      <a:ext cx="4630420" cy="3472815"/>
                    </a:xfrm>
                    <a:prstGeom prst="rect">
                      <a:avLst/>
                    </a:prstGeom>
                  </pic:spPr>
                </pic:pic>
              </a:graphicData>
            </a:graphic>
          </wp:inline>
        </w:drawing>
      </w:r>
    </w:p>
    <w:p w14:paraId="3BC13CC3">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drawing>
          <wp:inline distT="0" distB="0" distL="114300" distR="114300">
            <wp:extent cx="5257800" cy="3916680"/>
            <wp:effectExtent l="0" t="0" r="0" b="0"/>
            <wp:docPr id="224" name="图片 224" descr="高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高琪"/>
                    <pic:cNvPicPr>
                      <a:picLocks noChangeAspect="1"/>
                    </pic:cNvPicPr>
                  </pic:nvPicPr>
                  <pic:blipFill>
                    <a:blip r:embed="rId8"/>
                    <a:stretch>
                      <a:fillRect/>
                    </a:stretch>
                  </pic:blipFill>
                  <pic:spPr>
                    <a:xfrm>
                      <a:off x="0" y="0"/>
                      <a:ext cx="5257800" cy="3916680"/>
                    </a:xfrm>
                    <a:prstGeom prst="rect">
                      <a:avLst/>
                    </a:prstGeom>
                  </pic:spPr>
                </pic:pic>
              </a:graphicData>
            </a:graphic>
          </wp:inline>
        </w:drawing>
      </w:r>
    </w:p>
    <w:p w14:paraId="3D272EF2">
      <w:pPr>
        <w:jc w:val="both"/>
        <w:rPr>
          <w:rFonts w:hint="eastAsia" w:ascii="黑体" w:hAnsi="黑体" w:eastAsia="黑体" w:cs="黑体"/>
          <w:sz w:val="28"/>
          <w:szCs w:val="28"/>
          <w:lang w:val="en-US" w:eastAsia="zh-CN"/>
        </w:rPr>
      </w:pPr>
    </w:p>
    <w:p w14:paraId="470927F9">
      <w:pPr>
        <w:jc w:val="both"/>
        <w:rPr>
          <w:rFonts w:hint="eastAsia" w:ascii="黑体" w:hAnsi="黑体" w:eastAsia="黑体" w:cs="黑体"/>
          <w:sz w:val="28"/>
          <w:szCs w:val="28"/>
          <w:lang w:val="en-US" w:eastAsia="zh-CN"/>
        </w:rPr>
      </w:pPr>
    </w:p>
    <w:p w14:paraId="5AEC4549">
      <w:pPr>
        <w:jc w:val="both"/>
        <w:rPr>
          <w:rFonts w:hint="eastAsia" w:ascii="黑体" w:hAnsi="黑体" w:eastAsia="黑体" w:cs="黑体"/>
          <w:sz w:val="28"/>
          <w:szCs w:val="28"/>
          <w:lang w:val="en-US" w:eastAsia="zh-CN"/>
        </w:rPr>
      </w:pPr>
    </w:p>
    <w:p w14:paraId="3096C480">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drawing>
          <wp:inline distT="0" distB="0" distL="114300" distR="114300">
            <wp:extent cx="5257800" cy="3830320"/>
            <wp:effectExtent l="0" t="0" r="0" b="10160"/>
            <wp:docPr id="225" name="图片 225" descr="高琪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高琪 (2)"/>
                    <pic:cNvPicPr>
                      <a:picLocks noChangeAspect="1"/>
                    </pic:cNvPicPr>
                  </pic:nvPicPr>
                  <pic:blipFill>
                    <a:blip r:embed="rId9"/>
                    <a:stretch>
                      <a:fillRect/>
                    </a:stretch>
                  </pic:blipFill>
                  <pic:spPr>
                    <a:xfrm>
                      <a:off x="0" y="0"/>
                      <a:ext cx="5257800" cy="3830320"/>
                    </a:xfrm>
                    <a:prstGeom prst="rect">
                      <a:avLst/>
                    </a:prstGeom>
                  </pic:spPr>
                </pic:pic>
              </a:graphicData>
            </a:graphic>
          </wp:inline>
        </w:drawing>
      </w:r>
    </w:p>
    <w:p w14:paraId="5CB1E80B">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drawing>
          <wp:inline distT="0" distB="0" distL="114300" distR="114300">
            <wp:extent cx="5269865" cy="4177665"/>
            <wp:effectExtent l="0" t="0" r="3175" b="13335"/>
            <wp:docPr id="226" name="图片 226" descr="294F20D228FA747981034307F1DBF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294F20D228FA747981034307F1DBF729"/>
                    <pic:cNvPicPr>
                      <a:picLocks noChangeAspect="1"/>
                    </pic:cNvPicPr>
                  </pic:nvPicPr>
                  <pic:blipFill>
                    <a:blip r:embed="rId10"/>
                    <a:stretch>
                      <a:fillRect/>
                    </a:stretch>
                  </pic:blipFill>
                  <pic:spPr>
                    <a:xfrm>
                      <a:off x="0" y="0"/>
                      <a:ext cx="5269865" cy="4177665"/>
                    </a:xfrm>
                    <a:prstGeom prst="rect">
                      <a:avLst/>
                    </a:prstGeom>
                  </pic:spPr>
                </pic:pic>
              </a:graphicData>
            </a:graphic>
          </wp:inline>
        </w:drawing>
      </w:r>
    </w:p>
    <w:p w14:paraId="218476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AB96657"/>
    <w:rsid w:val="5AB96657"/>
    <w:rsid w:val="763A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873</Words>
  <Characters>903</Characters>
  <Lines>0</Lines>
  <Paragraphs>0</Paragraphs>
  <TotalTime>0</TotalTime>
  <ScaleCrop>false</ScaleCrop>
  <LinksUpToDate>false</LinksUpToDate>
  <CharactersWithSpaces>903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2023-12-19T06:51:00Z</dcterms:created>
  <dc:creator>【随★愿】</dc:creator>
  <cp:lastModifiedBy>【随★愿】</cp:lastModifiedBy>
  <dcterms:modified xsi:type="dcterms:W3CDTF">2024-12-15T07:26:59Z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E7018994ACA94EE6ACD2E0D45B148EBC_11</vt:lpwstr>
  </property>
</Properties>
</file>