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3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6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2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数学 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2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9" w:type="dxa"/>
            <w:noWrap w:val="0"/>
            <w:vAlign w:val="top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1、热爱教育事业，有一颗上进心；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 xml:space="preserve">2、有较强烈的责任心和正确的服务意识； 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3、敢于接受新鲜事物，有一定的创新精神；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4、有比较扎实的专业知识基础；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5、个性开朗，师生关系及同事关系都比较融洽；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作为数学教师首先要有强烈责任心，尊重和关心每一名学生，要有实事求是的工作态度。爱护每一个学生，关注每一学生健康成长。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对于当代的数学教师，当在教学中遇到较抽象的知识，我能够运用多媒体将其通过直观生动的形式展现给学生，使学生易于接受、理解。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 完美自我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1、在课堂教学中．我总怕学生描述不清，总是大包大揽，没有实现学生是课堂真正的主人。</w:t>
            </w:r>
          </w:p>
          <w:p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主观：1、教师自身的观念。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客观：1、教学基本单位教研组的建设。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2、安排外出听课的学习机会。</w:t>
            </w:r>
          </w:p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9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二</w:t>
            </w:r>
            <w:r>
              <w:rPr>
                <w:rFonts w:hint="eastAsia"/>
                <w:b/>
                <w:sz w:val="24"/>
                <w:u w:val="single"/>
              </w:rPr>
              <w:t xml:space="preserve">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6、积极承担学校的各项工作，锻炼自己的能力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成为教</w:t>
            </w:r>
            <w:r>
              <w:rPr>
                <w:rFonts w:hint="eastAsia"/>
                <w:sz w:val="24"/>
                <w:lang w:val="en-US" w:eastAsia="zh-CN"/>
              </w:rPr>
              <w:t>学能手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2"/>
        <w:tblW w:w="907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75" w:type="dxa"/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>1、学习《教师的挑战——宁静的课堂革命》、《为品格而教》等丰富自己的知识储备，随时写教学随笔，记录下体会和收获。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积极</w:t>
            </w:r>
            <w:r>
              <w:rPr>
                <w:rFonts w:hint="eastAsia"/>
              </w:rPr>
              <w:t>参加在职学历教育和非学历教育。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2、完成论文《</w:t>
            </w:r>
            <w:r>
              <w:rPr>
                <w:rFonts w:hint="eastAsia"/>
                <w:lang w:val="en-US" w:eastAsia="zh-CN"/>
              </w:rPr>
              <w:t>浅谈</w:t>
            </w:r>
            <w:r>
              <w:rPr>
                <w:rFonts w:hint="eastAsia"/>
              </w:rPr>
              <w:t>小学</w:t>
            </w:r>
            <w:r>
              <w:rPr>
                <w:rFonts w:hint="eastAsia"/>
                <w:lang w:val="en-US" w:eastAsia="zh-CN"/>
              </w:rPr>
              <w:t>一年级课堂常规的培养</w:t>
            </w:r>
            <w:r>
              <w:rPr>
                <w:rFonts w:hint="eastAsia"/>
              </w:rPr>
              <w:t>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07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075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研读《数学课程标准》中各阶段目标要求，以便准确把握各学段教学目标。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 月    日</w:t>
            </w:r>
          </w:p>
        </w:tc>
      </w:tr>
    </w:tbl>
    <w:p>
      <w:pPr>
        <w:spacing w:line="400" w:lineRule="exact"/>
        <w:rPr>
          <w:sz w:val="24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黑体" w:hAnsi="华文中宋" w:eastAsia="黑体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NmU5OGNjY2ExNDRiYTc3YjBiOWY3ZjliNDgyYjYifQ=="/>
  </w:docVars>
  <w:rsids>
    <w:rsidRoot w:val="32C55CA2"/>
    <w:rsid w:val="32C55CA2"/>
    <w:rsid w:val="64F925DD"/>
    <w:rsid w:val="7BC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2023-12-12T11:09:00Z</dcterms:created>
  <dc:creator>The great idol</dc:creator>
  <cp:lastModifiedBy>储</cp:lastModifiedBy>
  <dcterms:modified xsi:type="dcterms:W3CDTF">2023-12-12T11:43:00Z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F270735A4C74405E814C31D4C0320758_13</vt:lpwstr>
  </property>
</Properties>
</file>