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市区骨干班主任、二级教师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ascii="黑体" w:hAnsi="黑体" w:eastAsia="黑体" w:cs="黑体"/>
          <w:b/>
          <w:sz w:val="28"/>
          <w:szCs w:val="28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ascii="黑体" w:hAnsi="黑体" w:eastAsia="黑体" w:cs="黑体"/>
          <w:b/>
          <w:sz w:val="28"/>
          <w:szCs w:val="28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2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1、学习《教师的挑战——宁静的课堂革命》、《为品格而教》等丰富自己的知识储备，随时写教学随笔，记录下体会和收获。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3、参加在职学历教育和非学历教育。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7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 w:ascii="等线" w:eastAsia="等线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定期向师父学习的同时，把师父请进课堂指导，提高自己的教育教学能力。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sz w:val="24"/>
        </w:rPr>
      </w:pPr>
    </w:p>
    <w:p>
      <w:pPr>
        <w:rPr>
          <w:rFonts w:ascii="宋体" w:hAnsi="宋体"/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ascii="黑体" w:hAnsi="华文中宋" w:eastAsia="黑体"/>
          <w:b/>
          <w:bCs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61C9C"/>
    <w:rsid w:val="00043AFB"/>
    <w:rsid w:val="0073232C"/>
    <w:rsid w:val="00761C9C"/>
    <w:rsid w:val="00CA1A9C"/>
    <w:rsid w:val="4494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2023-12-12T12:04:00Z</dcterms:created>
  <dc:creator>1317403626@qq.com</dc:creator>
  <cp:lastModifiedBy>薄荷＆柠檬</cp:lastModifiedBy>
  <dcterms:modified xsi:type="dcterms:W3CDTF">2023-12-12T12:38:55Z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2023-12-12T12:03:44Z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602b03a9-8f47-4336-ae9e-472e7bb27843</vt:lpwstr>
  </property>
  <property fmtid="{D5CDD505-2E9C-101B-9397-08002B2CF9AE}" pid="7" name="MSIP_Label_defa4170-0d19-0005-0004-bc88714345d2_ActionId">
    <vt:lpwstr>8919b891-9d26-4884-9d03-fdb07a3ea1bf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2052-12.1.0.15990</vt:lpwstr>
  </property>
  <property fmtid="{D5CDD505-2E9C-101B-9397-08002B2CF9AE}" pid="10" name="ICV">
    <vt:lpwstr>43FCE8F0A14D43AC98F5597A91936347_13</vt:lpwstr>
  </property>
</Properties>
</file>