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01AF6">
      <w:pPr>
        <w:jc w:val="center"/>
        <w:rPr>
          <w:rFonts w:hint="eastAsia"/>
          <w:sz w:val="24"/>
          <w:szCs w:val="32"/>
          <w:lang w:val="en-US" w:eastAsia="zh-Hans"/>
        </w:rPr>
      </w:pPr>
      <w:r>
        <w:rPr>
          <w:rFonts w:hint="eastAsia"/>
          <w:sz w:val="24"/>
          <w:szCs w:val="32"/>
          <w:lang w:val="en-US" w:eastAsia="zh-Hans"/>
        </w:rPr>
        <w:t>阅读与写作工程计划</w:t>
      </w:r>
    </w:p>
    <w:p w14:paraId="4112F845">
      <w:pPr>
        <w:numPr>
          <w:ilvl w:val="0"/>
          <w:numId w:val="1"/>
        </w:numPr>
        <w:jc w:val="both"/>
        <w:rPr>
          <w:rFonts w:hint="eastAsia"/>
          <w:b/>
          <w:bCs/>
          <w:sz w:val="24"/>
          <w:szCs w:val="24"/>
          <w:lang w:val="en-US" w:eastAsia="zh-Hans"/>
        </w:rPr>
      </w:pPr>
      <w:r>
        <w:rPr>
          <w:rFonts w:hint="eastAsia"/>
          <w:b/>
          <w:bCs/>
          <w:sz w:val="24"/>
          <w:szCs w:val="24"/>
          <w:lang w:val="en-US" w:eastAsia="zh-Hans"/>
        </w:rPr>
        <w:t>现状分析</w:t>
      </w:r>
    </w:p>
    <w:p w14:paraId="6DD35DFE">
      <w:pPr>
        <w:widowControl w:val="0"/>
        <w:numPr>
          <w:ilvl w:val="0"/>
          <w:numId w:val="0"/>
        </w:numPr>
        <w:jc w:val="both"/>
        <w:rPr>
          <w:rFonts w:hint="eastAsia"/>
          <w:sz w:val="21"/>
          <w:szCs w:val="21"/>
          <w:lang w:val="en-US" w:eastAsia="zh-Hans"/>
        </w:rPr>
      </w:pPr>
      <w:r>
        <w:rPr>
          <w:rFonts w:hint="default"/>
          <w:sz w:val="21"/>
          <w:szCs w:val="21"/>
          <w:lang w:eastAsia="zh-Hans"/>
        </w:rPr>
        <w:t>1.</w:t>
      </w:r>
      <w:r>
        <w:rPr>
          <w:rFonts w:hint="eastAsia"/>
          <w:sz w:val="21"/>
          <w:szCs w:val="21"/>
          <w:lang w:val="en-US" w:eastAsia="zh-Hans"/>
        </w:rPr>
        <w:t>缺乏阅读的行动内驱力</w:t>
      </w:r>
    </w:p>
    <w:p w14:paraId="10481F66">
      <w:pPr>
        <w:widowControl w:val="0"/>
        <w:numPr>
          <w:ilvl w:val="0"/>
          <w:numId w:val="0"/>
        </w:numPr>
        <w:ind w:firstLine="420" w:firstLineChars="200"/>
        <w:jc w:val="both"/>
        <w:rPr>
          <w:rFonts w:hint="eastAsia"/>
          <w:sz w:val="21"/>
          <w:szCs w:val="21"/>
          <w:lang w:val="en-US" w:eastAsia="zh-Hans"/>
        </w:rPr>
      </w:pPr>
      <w:r>
        <w:rPr>
          <w:rFonts w:hint="eastAsia"/>
          <w:sz w:val="21"/>
          <w:szCs w:val="21"/>
          <w:lang w:val="en-US" w:eastAsia="zh-Hans"/>
        </w:rPr>
        <w:t>教师的阅读，应该是一种自觉的，需要的，有强烈欲望的。有很多教师有这样的意愿，但是缺乏唤醒自己的勇气行动力，总是被这样那样的事情耽误着，所以很难用阅读和写作这样的互动弄来满足自身需要的内部动力。教师阅读的数量较少，质量没有保障，缺乏阅读的积极体验，不能将对阅读良好的认识转化为行动，促进自身的阅读。</w:t>
      </w:r>
    </w:p>
    <w:p w14:paraId="3A4AA1AC">
      <w:pPr>
        <w:widowControl w:val="0"/>
        <w:numPr>
          <w:ilvl w:val="0"/>
          <w:numId w:val="0"/>
        </w:numPr>
        <w:jc w:val="both"/>
        <w:rPr>
          <w:rFonts w:hint="eastAsia"/>
          <w:sz w:val="21"/>
          <w:szCs w:val="21"/>
          <w:lang w:val="en-US" w:eastAsia="zh-Hans"/>
        </w:rPr>
      </w:pPr>
      <w:r>
        <w:rPr>
          <w:rFonts w:hint="default"/>
          <w:sz w:val="21"/>
          <w:szCs w:val="21"/>
          <w:lang w:eastAsia="zh-Hans"/>
        </w:rPr>
        <w:t>2.</w:t>
      </w:r>
      <w:r>
        <w:rPr>
          <w:rFonts w:hint="eastAsia"/>
          <w:sz w:val="21"/>
          <w:szCs w:val="21"/>
          <w:lang w:val="en-US" w:eastAsia="zh-Hans"/>
        </w:rPr>
        <w:t>未养成良好的阅读习惯</w:t>
      </w:r>
    </w:p>
    <w:p w14:paraId="7C50EACE">
      <w:pPr>
        <w:widowControl w:val="0"/>
        <w:numPr>
          <w:ilvl w:val="0"/>
          <w:numId w:val="0"/>
        </w:numPr>
        <w:ind w:firstLine="420" w:firstLineChars="200"/>
        <w:jc w:val="both"/>
        <w:rPr>
          <w:rFonts w:hint="eastAsia"/>
          <w:sz w:val="21"/>
          <w:szCs w:val="21"/>
          <w:lang w:val="en-US" w:eastAsia="zh-Hans"/>
        </w:rPr>
      </w:pPr>
      <w:r>
        <w:rPr>
          <w:rFonts w:hint="eastAsia"/>
          <w:sz w:val="21"/>
          <w:szCs w:val="21"/>
          <w:lang w:val="en-US" w:eastAsia="zh-Hans"/>
        </w:rPr>
        <w:t>绝大多数教师没有养成良好的阅读习惯，并对阅读习惯是如何养成的产生疑问；部分教师在阅读中存在种种不良习惯，影响阅读水平的提升。主要表现为教师阅读的目的带有较强的实用性；在阅读的内容上，几乎每位教师都集中选择与专业相关的书籍进行阅读，教师阅读的内容选择的广度和深度还不足以促进教师持续地成长。</w:t>
      </w:r>
    </w:p>
    <w:p w14:paraId="34325EF2">
      <w:pPr>
        <w:widowControl w:val="0"/>
        <w:numPr>
          <w:ilvl w:val="0"/>
          <w:numId w:val="0"/>
        </w:numPr>
        <w:jc w:val="both"/>
        <w:rPr>
          <w:rFonts w:hint="eastAsia"/>
          <w:sz w:val="21"/>
          <w:szCs w:val="21"/>
          <w:lang w:val="en-US" w:eastAsia="zh-Hans"/>
        </w:rPr>
      </w:pPr>
      <w:r>
        <w:rPr>
          <w:rFonts w:hint="default"/>
          <w:sz w:val="21"/>
          <w:szCs w:val="21"/>
          <w:lang w:eastAsia="zh-Hans"/>
        </w:rPr>
        <w:t>3.</w:t>
      </w:r>
      <w:r>
        <w:rPr>
          <w:rFonts w:hint="eastAsia"/>
          <w:sz w:val="21"/>
          <w:szCs w:val="21"/>
          <w:lang w:val="en-US" w:eastAsia="zh-Hans"/>
        </w:rPr>
        <w:t>缺少有效阅读的方法</w:t>
      </w:r>
    </w:p>
    <w:p w14:paraId="6B7C2197">
      <w:pPr>
        <w:widowControl w:val="0"/>
        <w:numPr>
          <w:ilvl w:val="0"/>
          <w:numId w:val="0"/>
        </w:numPr>
        <w:ind w:firstLine="420" w:firstLineChars="200"/>
        <w:jc w:val="both"/>
        <w:rPr>
          <w:rFonts w:hint="eastAsia"/>
          <w:sz w:val="21"/>
          <w:szCs w:val="21"/>
          <w:lang w:val="en-US" w:eastAsia="zh-Hans"/>
        </w:rPr>
      </w:pPr>
      <w:r>
        <w:rPr>
          <w:rFonts w:hint="eastAsia"/>
          <w:sz w:val="21"/>
          <w:szCs w:val="21"/>
          <w:lang w:val="en-US" w:eastAsia="zh-Hans"/>
        </w:rPr>
        <w:t>教师不善于使用阅读方法，这是阻碍教师阅读进步的重要因素，教师需要在阅读不同类型的书本时，灵活的运用阅读方法，促进阅读水平的提升。此外教师也不善于将阅读应用到实际中，这也是缺少阅读方法的具体体现。</w:t>
      </w:r>
    </w:p>
    <w:p w14:paraId="391B9109">
      <w:pPr>
        <w:numPr>
          <w:ilvl w:val="0"/>
          <w:numId w:val="0"/>
        </w:numPr>
        <w:jc w:val="both"/>
        <w:rPr>
          <w:rFonts w:hint="eastAsia"/>
          <w:sz w:val="21"/>
          <w:szCs w:val="21"/>
          <w:lang w:val="en-US" w:eastAsia="zh-Hans"/>
        </w:rPr>
      </w:pPr>
      <w:r>
        <w:rPr>
          <w:rFonts w:hint="default"/>
          <w:sz w:val="21"/>
          <w:szCs w:val="21"/>
          <w:lang w:eastAsia="zh-Hans"/>
        </w:rPr>
        <w:t>4.</w:t>
      </w:r>
      <w:r>
        <w:rPr>
          <w:rFonts w:hint="eastAsia"/>
          <w:sz w:val="21"/>
          <w:szCs w:val="21"/>
          <w:lang w:val="en-US" w:eastAsia="zh-Hans"/>
        </w:rPr>
        <w:t>缺乏专业的指导与引领。</w:t>
      </w:r>
    </w:p>
    <w:p w14:paraId="1B290ABF">
      <w:pPr>
        <w:numPr>
          <w:ilvl w:val="0"/>
          <w:numId w:val="0"/>
        </w:numPr>
        <w:ind w:firstLine="420" w:firstLineChars="200"/>
        <w:jc w:val="both"/>
        <w:rPr>
          <w:rFonts w:hint="eastAsia"/>
          <w:sz w:val="21"/>
          <w:szCs w:val="21"/>
          <w:lang w:val="en-US" w:eastAsia="zh-Hans"/>
        </w:rPr>
      </w:pPr>
      <w:r>
        <w:rPr>
          <w:rFonts w:hint="eastAsia"/>
          <w:sz w:val="21"/>
          <w:szCs w:val="21"/>
          <w:lang w:val="en-US" w:eastAsia="zh-Hans"/>
        </w:rPr>
        <w:t>没有专门的对教师阅读写作的方针指导，教师缺少交流的平台。如果经常组织一些阅读后的感悟分享活动，把所看的图书内化用写作的方式总结体会，和大家一起交流沟通，相信会有以点带面的效果。如果是一个人孤军奋战，长期得不到鼓励与支持，会对教师的积极性与兴趣有一定的影响。</w:t>
      </w:r>
    </w:p>
    <w:p w14:paraId="7B16171E">
      <w:pPr>
        <w:numPr>
          <w:ilvl w:val="0"/>
          <w:numId w:val="0"/>
        </w:numPr>
        <w:jc w:val="both"/>
        <w:rPr>
          <w:rFonts w:hint="eastAsia"/>
          <w:sz w:val="21"/>
          <w:szCs w:val="21"/>
          <w:lang w:val="en-US" w:eastAsia="zh-Hans"/>
        </w:rPr>
      </w:pPr>
      <w:r>
        <w:rPr>
          <w:rFonts w:hint="default"/>
          <w:sz w:val="21"/>
          <w:szCs w:val="21"/>
          <w:lang w:eastAsia="zh-Hans"/>
        </w:rPr>
        <w:t>5.</w:t>
      </w:r>
      <w:r>
        <w:rPr>
          <w:rFonts w:hint="eastAsia"/>
          <w:sz w:val="21"/>
          <w:szCs w:val="21"/>
          <w:lang w:val="en-US" w:eastAsia="zh-Hans"/>
        </w:rPr>
        <w:t>缺少阅读时间。</w:t>
      </w:r>
    </w:p>
    <w:p w14:paraId="64A163ED">
      <w:pPr>
        <w:numPr>
          <w:ilvl w:val="0"/>
          <w:numId w:val="0"/>
        </w:numPr>
        <w:jc w:val="both"/>
        <w:rPr>
          <w:rFonts w:hint="eastAsia"/>
          <w:sz w:val="21"/>
          <w:szCs w:val="21"/>
          <w:lang w:val="en-US" w:eastAsia="zh-Hans"/>
        </w:rPr>
      </w:pPr>
      <w:r>
        <w:rPr>
          <w:rFonts w:hint="eastAsia"/>
          <w:sz w:val="21"/>
          <w:szCs w:val="21"/>
          <w:lang w:val="en-US" w:eastAsia="zh-Hans"/>
        </w:rPr>
        <w:t>（</w:t>
      </w:r>
      <w:r>
        <w:rPr>
          <w:rFonts w:hint="default"/>
          <w:sz w:val="21"/>
          <w:szCs w:val="21"/>
          <w:lang w:eastAsia="zh-Hans"/>
        </w:rPr>
        <w:t>1</w:t>
      </w:r>
      <w:r>
        <w:rPr>
          <w:rFonts w:hint="eastAsia"/>
          <w:sz w:val="21"/>
          <w:szCs w:val="21"/>
          <w:lang w:val="en-US" w:eastAsia="zh-Hans"/>
        </w:rPr>
        <w:t>）教学工作繁忙。</w:t>
      </w:r>
    </w:p>
    <w:p w14:paraId="0BCC60CC">
      <w:pPr>
        <w:numPr>
          <w:ilvl w:val="0"/>
          <w:numId w:val="0"/>
        </w:numPr>
        <w:jc w:val="both"/>
        <w:rPr>
          <w:rFonts w:hint="eastAsia"/>
          <w:sz w:val="21"/>
          <w:szCs w:val="21"/>
          <w:lang w:val="en-US" w:eastAsia="zh-Hans"/>
        </w:rPr>
      </w:pPr>
      <w:r>
        <w:rPr>
          <w:rFonts w:hint="eastAsia"/>
          <w:sz w:val="21"/>
          <w:szCs w:val="21"/>
          <w:lang w:val="en-US" w:eastAsia="zh-Hans"/>
        </w:rPr>
        <w:t>（</w:t>
      </w:r>
      <w:r>
        <w:rPr>
          <w:rFonts w:hint="default"/>
          <w:sz w:val="21"/>
          <w:szCs w:val="21"/>
          <w:lang w:eastAsia="zh-Hans"/>
        </w:rPr>
        <w:t>2</w:t>
      </w:r>
      <w:r>
        <w:rPr>
          <w:rFonts w:hint="eastAsia"/>
          <w:sz w:val="21"/>
          <w:szCs w:val="21"/>
          <w:lang w:val="en-US" w:eastAsia="zh-Hans"/>
        </w:rPr>
        <w:t>）教学任务重压力大、家庭事务多。</w:t>
      </w:r>
    </w:p>
    <w:p w14:paraId="1A56C306">
      <w:pPr>
        <w:numPr>
          <w:ilvl w:val="0"/>
          <w:numId w:val="0"/>
        </w:numPr>
        <w:ind w:firstLine="420" w:firstLineChars="200"/>
        <w:jc w:val="both"/>
        <w:rPr>
          <w:rFonts w:hint="eastAsia"/>
          <w:sz w:val="21"/>
          <w:szCs w:val="21"/>
          <w:lang w:val="en-US" w:eastAsia="zh-Hans"/>
        </w:rPr>
      </w:pPr>
      <w:r>
        <w:rPr>
          <w:rFonts w:hint="eastAsia"/>
          <w:sz w:val="21"/>
          <w:szCs w:val="21"/>
          <w:lang w:val="en-US" w:eastAsia="zh-Hans"/>
        </w:rPr>
        <w:t>读书写作之于教师，似乎是天经地义的事情。教师不阅读不写作，似乎意味着不反思不成长，但现实的情况是很多教师没有这样的习惯。生活状态只有在美好的情况下，才能让人去享受美妙的阅读。一个身心疲惫的人，甚至是一个闭眼就能睡着的人，是很难投入到阅读和写作中的。这不仅需要时间，还需要心境。</w:t>
      </w:r>
    </w:p>
    <w:p w14:paraId="5B2F29BB">
      <w:pPr>
        <w:numPr>
          <w:ilvl w:val="0"/>
          <w:numId w:val="1"/>
        </w:numPr>
        <w:ind w:left="0" w:leftChars="0" w:firstLine="0" w:firstLineChars="0"/>
        <w:jc w:val="both"/>
        <w:rPr>
          <w:rFonts w:hint="eastAsia"/>
          <w:b/>
          <w:bCs/>
          <w:sz w:val="24"/>
          <w:szCs w:val="24"/>
          <w:lang w:val="en-US" w:eastAsia="zh-Hans"/>
        </w:rPr>
      </w:pPr>
      <w:r>
        <w:rPr>
          <w:rFonts w:hint="eastAsia"/>
          <w:b/>
          <w:bCs/>
          <w:sz w:val="24"/>
          <w:szCs w:val="24"/>
          <w:lang w:val="en-US" w:eastAsia="zh-Hans"/>
        </w:rPr>
        <w:t>目标</w:t>
      </w:r>
    </w:p>
    <w:p w14:paraId="4461A028">
      <w:pPr>
        <w:numPr>
          <w:ilvl w:val="0"/>
          <w:numId w:val="0"/>
        </w:numPr>
        <w:jc w:val="both"/>
        <w:rPr>
          <w:rFonts w:hint="default"/>
          <w:sz w:val="21"/>
          <w:szCs w:val="21"/>
          <w:lang w:val="en-US" w:eastAsia="zh-Hans"/>
        </w:rPr>
      </w:pPr>
      <w:r>
        <w:rPr>
          <w:rFonts w:hint="default"/>
          <w:sz w:val="21"/>
          <w:szCs w:val="21"/>
          <w:lang w:eastAsia="zh-Hans"/>
        </w:rPr>
        <w:t>1.</w:t>
      </w:r>
      <w:r>
        <w:rPr>
          <w:rFonts w:hint="default"/>
          <w:sz w:val="21"/>
          <w:szCs w:val="21"/>
          <w:lang w:val="en-US" w:eastAsia="zh-Hans"/>
        </w:rPr>
        <w:t>在教师中形成爱读书、读好书、会读书、 以读书促发展的良好氛围。</w:t>
      </w:r>
    </w:p>
    <w:p w14:paraId="637C9882">
      <w:pPr>
        <w:numPr>
          <w:ilvl w:val="0"/>
          <w:numId w:val="0"/>
        </w:numPr>
        <w:jc w:val="both"/>
        <w:rPr>
          <w:rFonts w:hint="default"/>
          <w:sz w:val="21"/>
          <w:szCs w:val="21"/>
          <w:lang w:val="en-US" w:eastAsia="zh-Hans"/>
        </w:rPr>
      </w:pPr>
      <w:r>
        <w:rPr>
          <w:rFonts w:hint="default"/>
          <w:sz w:val="21"/>
          <w:szCs w:val="21"/>
          <w:lang w:eastAsia="zh-Hans"/>
        </w:rPr>
        <w:t>2.</w:t>
      </w:r>
      <w:r>
        <w:rPr>
          <w:rFonts w:hint="default"/>
          <w:sz w:val="21"/>
          <w:szCs w:val="21"/>
          <w:lang w:val="en-US" w:eastAsia="zh-Hans"/>
        </w:rPr>
        <w:t>造就一批学习型、研究型教师团队。</w:t>
      </w:r>
    </w:p>
    <w:p w14:paraId="001777B3">
      <w:pPr>
        <w:numPr>
          <w:ilvl w:val="0"/>
          <w:numId w:val="0"/>
        </w:numPr>
        <w:jc w:val="both"/>
        <w:rPr>
          <w:rFonts w:hint="default"/>
          <w:sz w:val="21"/>
          <w:szCs w:val="21"/>
          <w:lang w:val="en-US" w:eastAsia="zh-Hans"/>
        </w:rPr>
      </w:pPr>
      <w:r>
        <w:rPr>
          <w:rFonts w:hint="default"/>
          <w:sz w:val="21"/>
          <w:szCs w:val="21"/>
          <w:lang w:eastAsia="zh-Hans"/>
        </w:rPr>
        <w:t>3.</w:t>
      </w:r>
      <w:r>
        <w:rPr>
          <w:rFonts w:hint="default"/>
          <w:sz w:val="21"/>
          <w:szCs w:val="21"/>
          <w:lang w:val="en-US" w:eastAsia="zh-Hans"/>
        </w:rPr>
        <w:t>培育文化浓郁、育人特色鲜明的书香校园。</w:t>
      </w:r>
    </w:p>
    <w:p w14:paraId="16D502EF">
      <w:pPr>
        <w:numPr>
          <w:ilvl w:val="0"/>
          <w:numId w:val="0"/>
        </w:numPr>
        <w:jc w:val="both"/>
        <w:rPr>
          <w:rFonts w:hint="default"/>
          <w:b/>
          <w:bCs/>
          <w:sz w:val="24"/>
          <w:szCs w:val="24"/>
          <w:lang w:val="en-US" w:eastAsia="zh-Hans"/>
        </w:rPr>
      </w:pPr>
      <w:r>
        <w:rPr>
          <w:rFonts w:hint="default"/>
          <w:sz w:val="21"/>
          <w:szCs w:val="21"/>
          <w:lang w:eastAsia="zh-Hans"/>
        </w:rPr>
        <w:t>4.</w:t>
      </w:r>
      <w:r>
        <w:rPr>
          <w:rFonts w:hint="eastAsia"/>
          <w:sz w:val="21"/>
          <w:szCs w:val="21"/>
          <w:lang w:val="en-US" w:eastAsia="zh-Hans"/>
        </w:rPr>
        <w:t>推出</w:t>
      </w:r>
      <w:r>
        <w:rPr>
          <w:rFonts w:hint="default"/>
          <w:sz w:val="21"/>
          <w:szCs w:val="21"/>
          <w:lang w:val="en-US" w:eastAsia="zh-Hans"/>
        </w:rPr>
        <w:t>有影响、有特色、有示范引领作用的教育读书人物和读书成果。</w:t>
      </w:r>
    </w:p>
    <w:p w14:paraId="175036EF">
      <w:pPr>
        <w:numPr>
          <w:ilvl w:val="0"/>
          <w:numId w:val="1"/>
        </w:numPr>
        <w:ind w:left="0" w:leftChars="0" w:firstLine="0" w:firstLineChars="0"/>
        <w:jc w:val="both"/>
        <w:rPr>
          <w:rFonts w:hint="eastAsia"/>
          <w:b/>
          <w:bCs/>
          <w:sz w:val="24"/>
          <w:szCs w:val="24"/>
          <w:lang w:val="en-US" w:eastAsia="zh-Hans"/>
        </w:rPr>
      </w:pPr>
      <w:r>
        <w:rPr>
          <w:rFonts w:hint="eastAsia"/>
          <w:b/>
          <w:bCs/>
          <w:sz w:val="24"/>
          <w:szCs w:val="24"/>
          <w:lang w:val="en-US" w:eastAsia="zh-Hans"/>
        </w:rPr>
        <w:t>实施策略</w:t>
      </w:r>
    </w:p>
    <w:p w14:paraId="3B313DB1">
      <w:pPr>
        <w:numPr>
          <w:ilvl w:val="0"/>
          <w:numId w:val="2"/>
        </w:numPr>
        <w:jc w:val="both"/>
        <w:rPr>
          <w:rFonts w:hint="eastAsia"/>
          <w:b/>
          <w:bCs/>
          <w:sz w:val="22"/>
          <w:szCs w:val="22"/>
          <w:lang w:val="en-US" w:eastAsia="zh-Hans"/>
        </w:rPr>
      </w:pPr>
      <w:r>
        <w:rPr>
          <w:rFonts w:hint="eastAsia"/>
          <w:b/>
          <w:bCs/>
          <w:sz w:val="22"/>
          <w:szCs w:val="22"/>
          <w:lang w:val="en-US" w:eastAsia="zh-Hans"/>
        </w:rPr>
        <w:t>营造氛围，</w:t>
      </w:r>
      <w:r>
        <w:rPr>
          <w:rFonts w:hint="eastAsia"/>
          <w:b/>
          <w:bCs/>
          <w:sz w:val="22"/>
          <w:szCs w:val="22"/>
          <w:lang w:val="en-US" w:eastAsia="zh-CN"/>
        </w:rPr>
        <w:t>打造阅读共同体</w:t>
      </w:r>
      <w:r>
        <w:rPr>
          <w:rFonts w:hint="eastAsia"/>
          <w:b/>
          <w:bCs/>
          <w:sz w:val="22"/>
          <w:szCs w:val="22"/>
          <w:lang w:val="en-US" w:eastAsia="zh-Hans"/>
        </w:rPr>
        <w:t>。</w:t>
      </w:r>
    </w:p>
    <w:p w14:paraId="198B19E3">
      <w:pPr>
        <w:numPr>
          <w:ilvl w:val="0"/>
          <w:numId w:val="0"/>
        </w:numPr>
        <w:jc w:val="both"/>
        <w:rPr>
          <w:rFonts w:hint="eastAsia"/>
          <w:b/>
          <w:bCs/>
          <w:sz w:val="21"/>
          <w:szCs w:val="21"/>
          <w:lang w:val="en-US" w:eastAsia="zh-CN"/>
        </w:rPr>
      </w:pPr>
      <w:r>
        <w:rPr>
          <w:rFonts w:hint="eastAsia"/>
          <w:b/>
          <w:bCs/>
          <w:sz w:val="21"/>
          <w:szCs w:val="21"/>
          <w:lang w:val="en-US" w:eastAsia="zh-CN"/>
        </w:rPr>
        <w:t>1.</w:t>
      </w:r>
      <w:r>
        <w:rPr>
          <w:rFonts w:hint="default"/>
          <w:b/>
          <w:bCs/>
          <w:sz w:val="21"/>
          <w:szCs w:val="21"/>
          <w:lang w:val="en-US" w:eastAsia="zh-CN"/>
        </w:rPr>
        <w:t>基于教师的阅读倾向和现实困惑选择书籍</w:t>
      </w:r>
      <w:r>
        <w:rPr>
          <w:rFonts w:hint="eastAsia"/>
          <w:b/>
          <w:bCs/>
          <w:sz w:val="21"/>
          <w:szCs w:val="21"/>
          <w:lang w:val="en-US" w:eastAsia="zh-CN"/>
        </w:rPr>
        <w:t>。</w:t>
      </w:r>
    </w:p>
    <w:p w14:paraId="17539B6E">
      <w:pPr>
        <w:numPr>
          <w:ilvl w:val="0"/>
          <w:numId w:val="0"/>
        </w:numPr>
        <w:ind w:firstLine="420" w:firstLineChars="200"/>
        <w:jc w:val="both"/>
        <w:rPr>
          <w:rFonts w:hint="default"/>
          <w:sz w:val="21"/>
          <w:szCs w:val="21"/>
          <w:lang w:val="en-US" w:eastAsia="zh-Hans"/>
        </w:rPr>
      </w:pPr>
      <w:r>
        <w:rPr>
          <w:rFonts w:hint="default"/>
          <w:sz w:val="21"/>
          <w:szCs w:val="21"/>
          <w:lang w:val="en-US" w:eastAsia="zh-CN"/>
        </w:rPr>
        <w:t>第一，根据教师的阅读倾向选择内容上有坡度的书。根据教师个体阅读的倾向、爱好和现实需要，合并“同类项”，寻找共读的“最大公约数”，再经过集体讨论最终确定具体书目。书籍的选择要有难度，这样更能凸显共同体合作学习的优势和价值，让大家借助群体的力量，更有信心地去阅读。阅读这样的书，一方面可以磨炼教师的意志，另一方面则能在较短的时间内提高自身的理解水平。</w:t>
      </w:r>
    </w:p>
    <w:p w14:paraId="47010DB6">
      <w:pPr>
        <w:numPr>
          <w:ilvl w:val="0"/>
          <w:numId w:val="0"/>
        </w:numPr>
        <w:ind w:firstLine="420" w:firstLineChars="200"/>
        <w:jc w:val="both"/>
        <w:rPr>
          <w:rFonts w:hint="default"/>
          <w:sz w:val="21"/>
          <w:szCs w:val="21"/>
          <w:lang w:val="en-US" w:eastAsia="zh-Hans"/>
        </w:rPr>
      </w:pPr>
      <w:r>
        <w:rPr>
          <w:rFonts w:hint="default"/>
          <w:sz w:val="21"/>
          <w:szCs w:val="21"/>
          <w:lang w:val="en-US" w:eastAsia="zh-CN"/>
        </w:rPr>
        <w:t>第二，以多元化的阅读方式促进教师的阅读。新媒介的产生和发展，带来了数字阅读、立体书、有声书、书影共读、VR、AR 等全新的阅读方式。</w:t>
      </w:r>
    </w:p>
    <w:p w14:paraId="57B8AB50">
      <w:pPr>
        <w:numPr>
          <w:ilvl w:val="0"/>
          <w:numId w:val="0"/>
        </w:numPr>
        <w:jc w:val="both"/>
        <w:rPr>
          <w:rFonts w:hint="default"/>
          <w:sz w:val="21"/>
          <w:szCs w:val="21"/>
          <w:lang w:val="en-US" w:eastAsia="zh-Hans"/>
        </w:rPr>
      </w:pPr>
    </w:p>
    <w:p w14:paraId="5C9D979F">
      <w:pPr>
        <w:numPr>
          <w:ilvl w:val="0"/>
          <w:numId w:val="0"/>
        </w:numPr>
        <w:jc w:val="both"/>
        <w:rPr>
          <w:rFonts w:hint="default"/>
          <w:b/>
          <w:bCs/>
          <w:sz w:val="21"/>
          <w:szCs w:val="21"/>
          <w:lang w:val="en-US" w:eastAsia="zh-CN"/>
        </w:rPr>
      </w:pPr>
      <w:r>
        <w:rPr>
          <w:rFonts w:hint="eastAsia"/>
          <w:b/>
          <w:bCs/>
          <w:sz w:val="21"/>
          <w:szCs w:val="21"/>
          <w:lang w:val="en-US" w:eastAsia="zh-CN"/>
        </w:rPr>
        <w:t>2.</w:t>
      </w:r>
      <w:r>
        <w:rPr>
          <w:rFonts w:hint="default"/>
          <w:b/>
          <w:bCs/>
          <w:sz w:val="21"/>
          <w:szCs w:val="21"/>
          <w:lang w:val="en-US" w:eastAsia="zh-CN"/>
        </w:rPr>
        <w:t>建设阅读规章制度</w:t>
      </w:r>
    </w:p>
    <w:p w14:paraId="7D2B9DFA">
      <w:pPr>
        <w:numPr>
          <w:ilvl w:val="0"/>
          <w:numId w:val="0"/>
        </w:numPr>
        <w:ind w:firstLine="420" w:firstLineChars="200"/>
        <w:jc w:val="both"/>
        <w:rPr>
          <w:rFonts w:hint="default"/>
          <w:sz w:val="21"/>
          <w:szCs w:val="21"/>
          <w:lang w:val="en-US" w:eastAsia="zh-CN"/>
        </w:rPr>
      </w:pPr>
      <w:r>
        <w:rPr>
          <w:rFonts w:hint="default"/>
          <w:sz w:val="21"/>
          <w:szCs w:val="21"/>
          <w:lang w:val="en-US" w:eastAsia="zh-CN"/>
        </w:rPr>
        <w:t xml:space="preserve">阅读共同体规章制度的建设要基于教师视角，留给教师一定的自主空间。成员共同参与、讨论、制定规章制度，共同执行、共同遵守。定读书活动规划，包括时间、活动频率和内容、 </w:t>
      </w:r>
    </w:p>
    <w:p w14:paraId="40F1B92A">
      <w:pPr>
        <w:numPr>
          <w:ilvl w:val="0"/>
          <w:numId w:val="0"/>
        </w:numPr>
        <w:jc w:val="both"/>
        <w:rPr>
          <w:rFonts w:hint="default"/>
          <w:sz w:val="21"/>
          <w:szCs w:val="21"/>
          <w:lang w:val="en-US" w:eastAsia="zh-CN"/>
        </w:rPr>
      </w:pPr>
      <w:r>
        <w:rPr>
          <w:rFonts w:hint="default"/>
          <w:sz w:val="21"/>
          <w:szCs w:val="21"/>
          <w:lang w:val="en-US" w:eastAsia="zh-CN"/>
        </w:rPr>
        <w:t>书目、进度、交流方式、结果呈现等。 制度 和规则应以能激发和维持教师的阅读兴趣为出发点，应能更好地服务于教师的阅读行为，而非削弱和抑制教师的阅读。</w:t>
      </w:r>
    </w:p>
    <w:p w14:paraId="55F9DB47">
      <w:pPr>
        <w:numPr>
          <w:ilvl w:val="0"/>
          <w:numId w:val="0"/>
        </w:numPr>
        <w:jc w:val="both"/>
        <w:rPr>
          <w:rFonts w:hint="default" w:eastAsiaTheme="minorEastAsia"/>
          <w:b/>
          <w:bCs/>
          <w:sz w:val="22"/>
          <w:szCs w:val="22"/>
          <w:lang w:val="en-US" w:eastAsia="zh-CN"/>
        </w:rPr>
      </w:pPr>
    </w:p>
    <w:p w14:paraId="0313FEB0">
      <w:pPr>
        <w:numPr>
          <w:ilvl w:val="0"/>
          <w:numId w:val="0"/>
        </w:numPr>
        <w:jc w:val="both"/>
        <w:rPr>
          <w:rFonts w:hint="default"/>
          <w:b/>
          <w:bCs/>
          <w:sz w:val="21"/>
          <w:szCs w:val="21"/>
          <w:lang w:val="en-US" w:eastAsia="zh-Hans"/>
        </w:rPr>
      </w:pPr>
      <w:r>
        <w:rPr>
          <w:rFonts w:hint="eastAsia"/>
          <w:b/>
          <w:bCs/>
          <w:sz w:val="21"/>
          <w:szCs w:val="21"/>
          <w:lang w:val="en-US" w:eastAsia="zh-CN"/>
        </w:rPr>
        <w:t>3.</w:t>
      </w:r>
      <w:r>
        <w:rPr>
          <w:rFonts w:hint="default"/>
          <w:b/>
          <w:bCs/>
          <w:sz w:val="21"/>
          <w:szCs w:val="21"/>
          <w:lang w:val="en-US" w:eastAsia="zh-CN"/>
        </w:rPr>
        <w:t>“主题论坛”增强“情感能量”</w:t>
      </w:r>
    </w:p>
    <w:p w14:paraId="6AF8022F">
      <w:pPr>
        <w:numPr>
          <w:ilvl w:val="0"/>
          <w:numId w:val="0"/>
        </w:numPr>
        <w:ind w:firstLine="420" w:firstLineChars="200"/>
        <w:jc w:val="both"/>
        <w:rPr>
          <w:rFonts w:hint="default"/>
          <w:sz w:val="21"/>
          <w:szCs w:val="21"/>
          <w:lang w:val="en-US" w:eastAsia="zh-Hans"/>
        </w:rPr>
      </w:pPr>
      <w:r>
        <w:rPr>
          <w:rFonts w:hint="default"/>
          <w:sz w:val="21"/>
          <w:szCs w:val="21"/>
          <w:lang w:val="en-US" w:eastAsia="zh-CN"/>
        </w:rPr>
        <w:t>阅读共同体采取“日读、周反馈（线</w:t>
      </w:r>
      <w:r>
        <w:rPr>
          <w:rFonts w:hint="eastAsia"/>
          <w:sz w:val="21"/>
          <w:szCs w:val="21"/>
          <w:lang w:val="en-US" w:eastAsia="zh-CN"/>
        </w:rPr>
        <w:t>上</w:t>
      </w:r>
      <w:r>
        <w:rPr>
          <w:rFonts w:hint="default"/>
          <w:sz w:val="21"/>
          <w:szCs w:val="21"/>
          <w:lang w:val="en-US" w:eastAsia="zh-CN"/>
        </w:rPr>
        <w:t xml:space="preserve">交流）、月总结（活动总结）” 的模式推进，采用“自主阅读为主，集体交流为辅” 的形式，实现线上与线下互动的结合。同时，共同体坚持读与思、读与写、读与行相结合的原则， 以读书反思、读书心得、书香人物等评比的形式激励教师的读写活动，以“主题论坛”的形式推动教师的阅读走向更深处。 </w:t>
      </w:r>
    </w:p>
    <w:p w14:paraId="03137625">
      <w:pPr>
        <w:numPr>
          <w:ilvl w:val="0"/>
          <w:numId w:val="0"/>
        </w:numPr>
        <w:ind w:firstLine="420" w:firstLineChars="200"/>
        <w:jc w:val="both"/>
        <w:rPr>
          <w:rFonts w:hint="default"/>
          <w:sz w:val="21"/>
          <w:szCs w:val="21"/>
          <w:lang w:val="en-US" w:eastAsia="zh-CN"/>
        </w:rPr>
      </w:pPr>
      <w:r>
        <w:rPr>
          <w:rFonts w:hint="default"/>
          <w:sz w:val="21"/>
          <w:szCs w:val="21"/>
          <w:lang w:val="en-US" w:eastAsia="zh-CN"/>
        </w:rPr>
        <w:t>线上的每日话题讨论、阅读打卡、导读等可以随时随地进行，简单方便易操作且有时效性，能够克服线下交流的种种限制。线下交流形成了一种互动仪式，大家围坐在一起，围绕一个主题，基于现实问题的解决，细致、系统、充分地畅快交流、深度研讨。“围题对话”线下交流会每周一次，固定时间、固定地点，有序展开，火热进行。</w:t>
      </w:r>
    </w:p>
    <w:p w14:paraId="3C4BAA83">
      <w:pPr>
        <w:numPr>
          <w:ilvl w:val="0"/>
          <w:numId w:val="0"/>
        </w:numPr>
        <w:jc w:val="both"/>
        <w:rPr>
          <w:rFonts w:hint="default"/>
          <w:b/>
          <w:bCs/>
          <w:sz w:val="21"/>
          <w:szCs w:val="21"/>
          <w:lang w:val="en-US" w:eastAsia="zh-CN"/>
        </w:rPr>
      </w:pPr>
      <w:r>
        <w:rPr>
          <w:rFonts w:hint="eastAsia"/>
          <w:b/>
          <w:bCs/>
          <w:sz w:val="21"/>
          <w:szCs w:val="21"/>
          <w:lang w:val="en-US" w:eastAsia="zh-CN"/>
        </w:rPr>
        <w:t>4.</w:t>
      </w:r>
      <w:r>
        <w:rPr>
          <w:rFonts w:hint="default"/>
          <w:b/>
          <w:bCs/>
          <w:sz w:val="21"/>
          <w:szCs w:val="21"/>
          <w:lang w:val="en-US" w:eastAsia="zh-CN"/>
        </w:rPr>
        <w:t>话题</w:t>
      </w:r>
      <w:r>
        <w:rPr>
          <w:rFonts w:hint="eastAsia"/>
          <w:b/>
          <w:bCs/>
          <w:sz w:val="21"/>
          <w:szCs w:val="21"/>
          <w:lang w:val="en-US" w:eastAsia="zh-CN"/>
        </w:rPr>
        <w:t>讨论</w:t>
      </w:r>
      <w:r>
        <w:rPr>
          <w:rFonts w:hint="default"/>
          <w:b/>
          <w:bCs/>
          <w:sz w:val="21"/>
          <w:szCs w:val="21"/>
          <w:lang w:val="en-US" w:eastAsia="zh-CN"/>
        </w:rPr>
        <w:t xml:space="preserve">促进深度阅读 </w:t>
      </w:r>
    </w:p>
    <w:p w14:paraId="49B465D0">
      <w:pPr>
        <w:keepNext w:val="0"/>
        <w:keepLines w:val="0"/>
        <w:widowControl/>
        <w:suppressLineNumbers w:val="0"/>
        <w:ind w:firstLine="420" w:firstLineChars="200"/>
        <w:jc w:val="left"/>
        <w:rPr>
          <w:rFonts w:hint="default"/>
          <w:sz w:val="21"/>
          <w:szCs w:val="21"/>
          <w:lang w:val="en-US" w:eastAsia="zh-CN"/>
        </w:rPr>
      </w:pPr>
      <w:r>
        <w:rPr>
          <w:rFonts w:hint="default"/>
          <w:sz w:val="21"/>
          <w:szCs w:val="21"/>
          <w:lang w:val="en-US" w:eastAsia="zh-CN"/>
        </w:rPr>
        <w:t>为了促进教师的深度阅读，发挥团队合作学习的优势，共同体设置线上讨论环节。针对阅读困惑，随时抛出问题来进行对话，大家围绕一个话题或问题结合自身实践进行讨论和交锋，观点越辩越明，思路越辩越宽，思想越辩越清。话题可以由每个成员抛出，或由引领者抛出</w:t>
      </w:r>
      <w:r>
        <w:rPr>
          <w:rFonts w:hint="eastAsia"/>
          <w:sz w:val="21"/>
          <w:szCs w:val="21"/>
          <w:lang w:val="en-US" w:eastAsia="zh-CN"/>
        </w:rPr>
        <w:t>，</w:t>
      </w:r>
      <w:r>
        <w:rPr>
          <w:rFonts w:hint="default"/>
          <w:sz w:val="21"/>
          <w:szCs w:val="21"/>
          <w:lang w:val="en-US" w:eastAsia="zh-CN"/>
        </w:rPr>
        <w:t>大家带着问题共读、共思、共辩、共识。讨论的问题层次分明，具有延展性，聚焦书本核心内容和核心价值，促使教师的阅读实现文本知识向个体知识的深度转化，实现阅读者对书本知识的快速提取、系统整理和个性化表达，让深度阅读真实发生。</w:t>
      </w:r>
    </w:p>
    <w:p w14:paraId="781B3749">
      <w:pPr>
        <w:numPr>
          <w:ilvl w:val="0"/>
          <w:numId w:val="0"/>
        </w:numPr>
        <w:jc w:val="both"/>
        <w:rPr>
          <w:rFonts w:hint="eastAsia"/>
          <w:b/>
          <w:bCs/>
          <w:sz w:val="21"/>
          <w:szCs w:val="21"/>
          <w:lang w:val="en-US" w:eastAsia="zh-CN"/>
        </w:rPr>
      </w:pPr>
      <w:r>
        <w:rPr>
          <w:rFonts w:hint="eastAsia"/>
          <w:b/>
          <w:bCs/>
          <w:sz w:val="21"/>
          <w:szCs w:val="21"/>
          <w:lang w:val="en-US" w:eastAsia="zh-CN"/>
        </w:rPr>
        <w:t>5.阅读需要成果强化</w:t>
      </w:r>
    </w:p>
    <w:p w14:paraId="77EB722F">
      <w:pPr>
        <w:numPr>
          <w:ilvl w:val="0"/>
          <w:numId w:val="0"/>
        </w:numPr>
        <w:ind w:firstLine="420" w:firstLineChars="200"/>
        <w:jc w:val="both"/>
        <w:rPr>
          <w:rFonts w:hint="default"/>
          <w:sz w:val="21"/>
          <w:szCs w:val="21"/>
          <w:lang w:val="en-US" w:eastAsia="zh-CN"/>
        </w:rPr>
      </w:pPr>
      <w:r>
        <w:rPr>
          <w:rFonts w:hint="default"/>
          <w:sz w:val="21"/>
          <w:szCs w:val="21"/>
          <w:lang w:val="en-US" w:eastAsia="zh-CN"/>
        </w:rPr>
        <w:t xml:space="preserve">斯金纳强化学习理论认为：一个愉快的刺激，可以增强其行为出现的概率。教师的阅读需要自我驱动、任务驱动，需要丰富多彩的活动引领，也需要成果强化。在共读活动中，以阅读共同体的互动仪式来不断增强情感能量，形成情感共鸣，带来高峰体验，会让教师产生成就感和幸福感，提升价值感，由此可以强化阅读行为；倡导教师带着问题和研究意识去阅读，且经由阅读，将知识转化为生产力，解决自身教育教学中的现实问题和困惑，读以致用，也会强化教师的阅读感受。实践证明，教师的读书反思发表、论文获奖、阅读文集出版、课堂教学竞赛获奖等等，这些成果让教师拥有获得感，从而强化教师的阅读动机。阅读共同体帮助教师精心制订长期和短期相结合的阅读计划和进阶目标，为每位教师建立专门的成长进阶档案。短期计划致力于当下易于达成的短期目标，致力于培养当前实实在在的阅读行动力；长期计划则致力于教师对自身知识结构的不断优化以及自身能力的不断提升。专业进阶档案 </w:t>
      </w:r>
    </w:p>
    <w:p w14:paraId="6BA2C8AC">
      <w:pPr>
        <w:numPr>
          <w:ilvl w:val="0"/>
          <w:numId w:val="0"/>
        </w:numPr>
        <w:jc w:val="both"/>
        <w:rPr>
          <w:rFonts w:hint="default"/>
          <w:sz w:val="21"/>
          <w:szCs w:val="21"/>
          <w:lang w:val="en-US" w:eastAsia="zh-Hans"/>
        </w:rPr>
      </w:pPr>
      <w:r>
        <w:rPr>
          <w:rFonts w:hint="default"/>
          <w:sz w:val="21"/>
          <w:szCs w:val="21"/>
          <w:lang w:val="en-US" w:eastAsia="zh-CN"/>
        </w:rPr>
        <w:t>专门记录、收集、整理教师的阅读痕迹，能够反观阅读对教师职业生涯进程的影响，让教师看见阅读对自身专业成长的作用。</w:t>
      </w:r>
    </w:p>
    <w:p w14:paraId="40861747">
      <w:pPr>
        <w:numPr>
          <w:ilvl w:val="0"/>
          <w:numId w:val="0"/>
        </w:numPr>
        <w:jc w:val="both"/>
        <w:rPr>
          <w:rFonts w:hint="default"/>
          <w:b/>
          <w:bCs/>
          <w:sz w:val="22"/>
          <w:szCs w:val="22"/>
          <w:lang w:val="en-US" w:eastAsia="zh-Hans"/>
        </w:rPr>
      </w:pPr>
      <w:r>
        <w:rPr>
          <w:rFonts w:hint="eastAsia"/>
          <w:b/>
          <w:bCs/>
          <w:sz w:val="22"/>
          <w:szCs w:val="22"/>
          <w:lang w:val="en-US" w:eastAsia="zh-Hans"/>
        </w:rPr>
        <w:t>（</w:t>
      </w:r>
      <w:r>
        <w:rPr>
          <w:rFonts w:hint="eastAsia"/>
          <w:b/>
          <w:bCs/>
          <w:sz w:val="22"/>
          <w:szCs w:val="22"/>
          <w:lang w:val="en-US" w:eastAsia="zh-CN"/>
        </w:rPr>
        <w:t>二</w:t>
      </w:r>
      <w:r>
        <w:rPr>
          <w:rFonts w:hint="eastAsia"/>
          <w:b/>
          <w:bCs/>
          <w:sz w:val="22"/>
          <w:szCs w:val="22"/>
          <w:lang w:val="en-US" w:eastAsia="zh-Hans"/>
        </w:rPr>
        <w:t>）专业指导，助力论文撰写。</w:t>
      </w:r>
    </w:p>
    <w:p w14:paraId="6A6953EF">
      <w:pPr>
        <w:numPr>
          <w:ilvl w:val="0"/>
          <w:numId w:val="0"/>
        </w:numPr>
        <w:jc w:val="both"/>
        <w:rPr>
          <w:rFonts w:hint="default"/>
          <w:sz w:val="21"/>
          <w:szCs w:val="21"/>
          <w:lang w:val="en-US" w:eastAsia="zh-Hans"/>
        </w:rPr>
      </w:pPr>
      <w:r>
        <w:rPr>
          <w:rFonts w:hint="eastAsia"/>
          <w:sz w:val="21"/>
          <w:szCs w:val="21"/>
          <w:lang w:val="en-US" w:eastAsia="zh-CN"/>
        </w:rPr>
        <w:t>1.</w:t>
      </w:r>
      <w:r>
        <w:rPr>
          <w:rFonts w:hint="default"/>
          <w:sz w:val="21"/>
          <w:szCs w:val="21"/>
          <w:lang w:val="en-US" w:eastAsia="zh-Hans"/>
        </w:rPr>
        <w:t>提供培训机会：组织定期的写作培训课程，邀请专业讲师和教育领域的专家分享写作技巧和经验，帮助教师提高写作能力。</w:t>
      </w:r>
    </w:p>
    <w:p w14:paraId="5AAD1EC9">
      <w:pPr>
        <w:numPr>
          <w:ilvl w:val="0"/>
          <w:numId w:val="0"/>
        </w:numPr>
        <w:jc w:val="both"/>
        <w:rPr>
          <w:rFonts w:hint="default"/>
          <w:sz w:val="21"/>
          <w:szCs w:val="21"/>
          <w:lang w:val="en-US" w:eastAsia="zh-Hans"/>
        </w:rPr>
      </w:pPr>
      <w:r>
        <w:rPr>
          <w:rFonts w:hint="eastAsia"/>
          <w:sz w:val="21"/>
          <w:szCs w:val="21"/>
          <w:lang w:val="en-US" w:eastAsia="zh-CN"/>
        </w:rPr>
        <w:t>2.</w:t>
      </w:r>
      <w:r>
        <w:rPr>
          <w:rFonts w:hint="default"/>
          <w:sz w:val="21"/>
          <w:szCs w:val="21"/>
          <w:lang w:val="en-US" w:eastAsia="zh-Hans"/>
        </w:rPr>
        <w:t>设立写作工作坊：创建写作工作坊，让教师在团队合作中共同探讨写作主题、交流写作心得，提高写作质量。</w:t>
      </w:r>
    </w:p>
    <w:p w14:paraId="5C1E0612">
      <w:pPr>
        <w:numPr>
          <w:ilvl w:val="0"/>
          <w:numId w:val="0"/>
        </w:numPr>
        <w:jc w:val="both"/>
        <w:rPr>
          <w:rFonts w:hint="default"/>
          <w:sz w:val="21"/>
          <w:szCs w:val="21"/>
          <w:lang w:val="en-US" w:eastAsia="zh-Hans"/>
        </w:rPr>
      </w:pPr>
      <w:r>
        <w:rPr>
          <w:rFonts w:hint="eastAsia"/>
          <w:sz w:val="21"/>
          <w:szCs w:val="21"/>
          <w:lang w:val="en-US" w:eastAsia="zh-CN"/>
        </w:rPr>
        <w:t>3.</w:t>
      </w:r>
      <w:r>
        <w:rPr>
          <w:rFonts w:hint="default"/>
          <w:sz w:val="21"/>
          <w:szCs w:val="21"/>
          <w:lang w:val="en-US" w:eastAsia="zh-Hans"/>
        </w:rPr>
        <w:t>建立互助小组：鼓励教师组成互助小组，相互审阅稿件、提供修改建议，以提高写作水平。</w:t>
      </w:r>
    </w:p>
    <w:p w14:paraId="4F50DF91">
      <w:pPr>
        <w:numPr>
          <w:ilvl w:val="0"/>
          <w:numId w:val="0"/>
        </w:numPr>
        <w:jc w:val="both"/>
        <w:rPr>
          <w:rFonts w:hint="default"/>
          <w:sz w:val="21"/>
          <w:szCs w:val="21"/>
          <w:lang w:val="en-US" w:eastAsia="zh-Hans"/>
        </w:rPr>
      </w:pPr>
      <w:r>
        <w:rPr>
          <w:rFonts w:hint="eastAsia"/>
          <w:sz w:val="21"/>
          <w:szCs w:val="21"/>
          <w:lang w:val="en-US" w:eastAsia="zh-CN"/>
        </w:rPr>
        <w:t>4.</w:t>
      </w:r>
      <w:r>
        <w:rPr>
          <w:rFonts w:hint="default"/>
          <w:sz w:val="21"/>
          <w:szCs w:val="21"/>
          <w:lang w:val="en-US" w:eastAsia="zh-Hans"/>
        </w:rPr>
        <w:t>创设激励机制：设立教师专业写作奖励制度，表彰优秀作品，激发教师的写作积极性。</w:t>
      </w:r>
    </w:p>
    <w:p w14:paraId="5387A04C">
      <w:pPr>
        <w:numPr>
          <w:ilvl w:val="0"/>
          <w:numId w:val="0"/>
        </w:numPr>
        <w:jc w:val="both"/>
        <w:rPr>
          <w:rFonts w:hint="default"/>
          <w:b/>
          <w:bCs/>
          <w:sz w:val="24"/>
          <w:szCs w:val="24"/>
          <w:lang w:val="en-US" w:eastAsia="zh-Hans"/>
        </w:rPr>
      </w:pPr>
      <w:r>
        <w:rPr>
          <w:rFonts w:hint="eastAsia"/>
          <w:sz w:val="21"/>
          <w:szCs w:val="21"/>
          <w:lang w:val="en-US" w:eastAsia="zh-CN"/>
        </w:rPr>
        <w:t>5.</w:t>
      </w:r>
      <w:r>
        <w:rPr>
          <w:rFonts w:hint="default"/>
          <w:sz w:val="21"/>
          <w:szCs w:val="21"/>
          <w:lang w:val="en-US" w:eastAsia="zh-Hans"/>
        </w:rPr>
        <w:t xml:space="preserve"> 搭建交流平台：创建线上和线下教师交流平台，让教师分享写作心得、交流教育观念，互相激发写作灵感。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FD4F3"/>
    <w:multiLevelType w:val="singleLevel"/>
    <w:tmpl w:val="D96FD4F3"/>
    <w:lvl w:ilvl="0" w:tentative="0">
      <w:start w:val="1"/>
      <w:numFmt w:val="chineseCounting"/>
      <w:suff w:val="nothing"/>
      <w:lvlText w:val="（%1）"/>
      <w:lvlJc w:val="left"/>
      <w:rPr>
        <w:rFonts w:hint="eastAsia"/>
      </w:rPr>
    </w:lvl>
  </w:abstractNum>
  <w:abstractNum w:abstractNumId="1">
    <w:nsid w:val="DFBE0CD3"/>
    <w:multiLevelType w:val="singleLevel"/>
    <w:tmpl w:val="DFBE0C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BFB3CE"/>
    <w:rsid w:val="089B8BA9"/>
    <w:rsid w:val="3FE033B6"/>
    <w:rsid w:val="7EE75EB7"/>
    <w:rsid w:val="BDBFB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2564</Words>
  <Characters>2586</Characters>
  <Lines>0</Lines>
  <Paragraphs>0</Paragraphs>
  <TotalTime>111</TotalTime>
  <ScaleCrop>false</ScaleCrop>
  <LinksUpToDate>false</LinksUpToDate>
  <CharactersWithSpaces>2598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2023-01-16T23:39:00Z</dcterms:created>
  <dc:creator>Vanessa</dc:creator>
  <cp:lastModifiedBy>Vanessa</cp:lastModifiedBy>
  <dcterms:modified xsi:type="dcterms:W3CDTF">2024-12-15T06:04:50Z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19F5985973A24A4F84B641F75B0F7D7E_13</vt:lpwstr>
  </property>
</Properties>
</file>