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6BE56478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3762A6">
        <w:rPr>
          <w:rFonts w:ascii="楷体" w:eastAsia="楷体" w:hAnsi="楷体" w:hint="eastAsia"/>
          <w:sz w:val="24"/>
        </w:rPr>
        <w:t>1</w:t>
      </w:r>
      <w:r w:rsidR="001B658B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2798DE5C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9A1DB2">
        <w:rPr>
          <w:rFonts w:ascii="宋体" w:hAnsi="宋体" w:cs="Calibri" w:hint="eastAsia"/>
          <w:shd w:val="clear" w:color="auto" w:fill="FFFFFF"/>
        </w:rPr>
        <w:t>2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1B658B">
        <w:rPr>
          <w:rFonts w:ascii="宋体" w:hAnsi="宋体" w:cs="Calibri" w:hint="eastAsia"/>
          <w:shd w:val="clear" w:color="auto" w:fill="FFFFFF"/>
        </w:rPr>
        <w:t>2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13E1B2EC" w14:textId="6775ACC4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0A1C051A" w:rsidR="00CD2998" w:rsidRDefault="001B658B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今天孩子们带着爸爸妈妈走进区域，和爸爸妈妈一起共玩区域游戏，在分享交流中能大胆地讲述自己的作品，说出自己的想法。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51CB3E3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93028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5D7E4FE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09D3F15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78740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343AC076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</w:t>
            </w:r>
            <w:r w:rsidR="00EF38A8">
              <w:rPr>
                <w:rFonts w:ascii="宋体" w:hAnsi="宋体" w:hint="eastAsia"/>
              </w:rPr>
              <w:t>建构区：动物园</w:t>
            </w:r>
          </w:p>
        </w:tc>
        <w:tc>
          <w:tcPr>
            <w:tcW w:w="3096" w:type="dxa"/>
          </w:tcPr>
          <w:p w14:paraId="14000439" w14:textId="51B6C79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0B22CD">
              <w:rPr>
                <w:rFonts w:ascii="宋体" w:hAnsi="宋体" w:hint="eastAsia"/>
              </w:rPr>
              <w:t>堆雪人棋</w:t>
            </w:r>
          </w:p>
        </w:tc>
        <w:tc>
          <w:tcPr>
            <w:tcW w:w="3096" w:type="dxa"/>
          </w:tcPr>
          <w:p w14:paraId="5FAEB58E" w14:textId="6FC8A4E0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F4339F">
              <w:rPr>
                <w:rFonts w:ascii="宋体" w:hAnsi="宋体" w:hint="eastAsia"/>
              </w:rPr>
              <w:t>纸桥承重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4429920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51435</wp:posOffset>
                  </wp:positionV>
                  <wp:extent cx="1506853" cy="113014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3" cy="113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57AA87D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56198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5F3A3906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51435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7F877488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桌面建构区：乐高</w:t>
            </w:r>
            <w:r w:rsidR="000B22CD">
              <w:rPr>
                <w:rFonts w:ascii="宋体" w:hAnsi="宋体" w:hint="eastAsia"/>
              </w:rPr>
              <w:t>、雪花片</w:t>
            </w:r>
          </w:p>
        </w:tc>
        <w:tc>
          <w:tcPr>
            <w:tcW w:w="3096" w:type="dxa"/>
          </w:tcPr>
          <w:p w14:paraId="6C8591AC" w14:textId="39AAB013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87225C">
              <w:rPr>
                <w:rFonts w:ascii="宋体" w:hAnsi="宋体" w:hint="eastAsia"/>
              </w:rPr>
              <w:t>泥工</w:t>
            </w:r>
            <w:r w:rsidR="000B22CD">
              <w:rPr>
                <w:rFonts w:ascii="宋体" w:hAnsi="宋体" w:hint="eastAsia"/>
              </w:rPr>
              <w:t>、绘画</w:t>
            </w:r>
          </w:p>
        </w:tc>
        <w:tc>
          <w:tcPr>
            <w:tcW w:w="3096" w:type="dxa"/>
          </w:tcPr>
          <w:p w14:paraId="5B3261C7" w14:textId="31325688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87225C">
              <w:rPr>
                <w:rFonts w:ascii="宋体" w:hAnsi="宋体" w:hint="eastAsia"/>
              </w:rPr>
              <w:t>陀螺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42E17B0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52070</wp:posOffset>
                  </wp:positionV>
                  <wp:extent cx="1506853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3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31786D74" w:rsidR="00EF38A8" w:rsidRDefault="000B22CD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6592" behindDoc="0" locked="0" layoutInCell="1" allowOverlap="1" wp14:anchorId="740BBBBA" wp14:editId="5F7FBF7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66358</wp:posOffset>
                  </wp:positionV>
                  <wp:extent cx="1506852" cy="1130139"/>
                  <wp:effectExtent l="0" t="0" r="0" b="0"/>
                  <wp:wrapNone/>
                  <wp:docPr id="13078316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166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61040730" w:rsidR="00EF38A8" w:rsidRDefault="000B22CD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8640" behindDoc="0" locked="0" layoutInCell="1" allowOverlap="1" wp14:anchorId="7294AA0E" wp14:editId="4D3403B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66358</wp:posOffset>
                  </wp:positionV>
                  <wp:extent cx="1506852" cy="1130139"/>
                  <wp:effectExtent l="0" t="0" r="0" b="0"/>
                  <wp:wrapNone/>
                  <wp:docPr id="17767299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2998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352F2F71" w:rsidR="00EF38A8" w:rsidRDefault="000B22CD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阅读区：皮影戏、阅读绘本</w:t>
            </w:r>
          </w:p>
        </w:tc>
        <w:tc>
          <w:tcPr>
            <w:tcW w:w="3096" w:type="dxa"/>
          </w:tcPr>
          <w:p w14:paraId="40083E0B" w14:textId="124F0E36" w:rsidR="00EF38A8" w:rsidRDefault="000B22CD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走廊科探区：天平</w:t>
            </w:r>
          </w:p>
        </w:tc>
        <w:tc>
          <w:tcPr>
            <w:tcW w:w="3096" w:type="dxa"/>
          </w:tcPr>
          <w:p w14:paraId="174114F9" w14:textId="19EBE587" w:rsidR="00EF38A8" w:rsidRDefault="000B22CD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益智区：好玩的规律</w:t>
            </w:r>
          </w:p>
        </w:tc>
      </w:tr>
      <w:tr w:rsidR="000B22CD" w14:paraId="6BBB9FA2" w14:textId="77777777" w:rsidTr="000B22CD">
        <w:trPr>
          <w:trHeight w:val="1944"/>
        </w:trPr>
        <w:tc>
          <w:tcPr>
            <w:tcW w:w="3096" w:type="dxa"/>
          </w:tcPr>
          <w:p w14:paraId="3F16C41E" w14:textId="77777777" w:rsidR="000B22CD" w:rsidRDefault="000B22CD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0688" behindDoc="0" locked="0" layoutInCell="1" allowOverlap="1" wp14:anchorId="10BB55C1" wp14:editId="25FBF00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52705</wp:posOffset>
                  </wp:positionV>
                  <wp:extent cx="1506852" cy="1130139"/>
                  <wp:effectExtent l="0" t="0" r="0" b="0"/>
                  <wp:wrapNone/>
                  <wp:docPr id="7558418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4180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76E7B5A" w14:textId="4708ECAD" w:rsidR="000B22CD" w:rsidRDefault="000B22CD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147F1E57" w14:textId="3C6C92DF" w:rsidR="000B22CD" w:rsidRDefault="000B22CD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0B22CD" w14:paraId="475B32DE" w14:textId="77777777" w:rsidTr="000B22CD">
        <w:tc>
          <w:tcPr>
            <w:tcW w:w="3096" w:type="dxa"/>
          </w:tcPr>
          <w:p w14:paraId="17E7F441" w14:textId="3FCBED65" w:rsidR="000B22CD" w:rsidRDefault="000B22CD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万能工匠区：小狗</w:t>
            </w:r>
          </w:p>
        </w:tc>
        <w:tc>
          <w:tcPr>
            <w:tcW w:w="3096" w:type="dxa"/>
          </w:tcPr>
          <w:p w14:paraId="38921264" w14:textId="4A1F5971" w:rsidR="000B22CD" w:rsidRDefault="000B22CD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6D869AF" w14:textId="6F84A8EB" w:rsidR="000B22CD" w:rsidRDefault="000B22CD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9061CAB" w14:textId="3E7325F9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集体活动篇：</w:t>
      </w:r>
      <w:r w:rsidR="000B22CD">
        <w:rPr>
          <w:rFonts w:ascii="宋体" w:hAnsi="宋体" w:hint="eastAsia"/>
          <w:b/>
          <w:bCs/>
          <w:sz w:val="24"/>
        </w:rPr>
        <w:t>分享交流</w:t>
      </w:r>
    </w:p>
    <w:p w14:paraId="01FD12FA" w14:textId="3237E93F" w:rsidR="0010017F" w:rsidRPr="009E092C" w:rsidRDefault="000B22CD" w:rsidP="000B22CD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区域游戏结束后，孩子们进行了分享交流，</w:t>
      </w:r>
      <w:r w:rsidR="00F4339F"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程梓轩、</w:t>
      </w:r>
      <w:r w:rsidR="0010017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</w:t>
      </w:r>
      <w:r w:rsidR="00175F56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李若伊、季千予、邢锦、黄铭宇、</w:t>
      </w:r>
      <w:r w:rsidR="0010017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徐菲梵、张雨歆、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董奂廷、</w:t>
      </w:r>
      <w:r w:rsidR="00EF38A8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</w:t>
      </w:r>
      <w:r w:rsidR="00623F3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礼煊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A43FA0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5327C3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蔡铭豪、</w:t>
      </w:r>
      <w:r w:rsidR="007F7EFB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卢文汐</w:t>
      </w:r>
      <w:r w:rsidR="00175F56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、陆俊阳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夏我杺、肖茗皓、何安瑾、衣佳欢、吴颀、陈语垚、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</w:t>
      </w:r>
      <w:r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87225C">
        <w:rPr>
          <w:rFonts w:asciiTheme="minorEastAsia" w:eastAsiaTheme="minorEastAsia" w:hAnsiTheme="minorEastAsia" w:hint="eastAsia"/>
          <w:szCs w:val="21"/>
        </w:rPr>
        <w:t>能</w:t>
      </w:r>
      <w:r w:rsidRPr="000B22CD">
        <w:rPr>
          <w:rFonts w:asciiTheme="minorEastAsia" w:eastAsiaTheme="minorEastAsia" w:hAnsiTheme="minorEastAsia" w:hint="eastAsia"/>
          <w:szCs w:val="21"/>
        </w:rPr>
        <w:t>在宽松、愉悦的环境中，愿意回忆、交流自身游戏经历，体验到内心的愉悦感与满足感。在分享、交流中积累发现新的游戏经验，并愿意以更大的兴趣、 高涨的热情去期盼和投入下一次区域活动。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A1DB2" w14:paraId="24C28775" w14:textId="77777777" w:rsidTr="003B0A91">
        <w:trPr>
          <w:trHeight w:val="1944"/>
        </w:trPr>
        <w:tc>
          <w:tcPr>
            <w:tcW w:w="3096" w:type="dxa"/>
          </w:tcPr>
          <w:p w14:paraId="51526124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92736" behindDoc="0" locked="0" layoutInCell="1" allowOverlap="1" wp14:anchorId="55D36CAB" wp14:editId="00322C0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235267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2675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6579DB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3CBDA5F4" wp14:editId="6F1127D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64770</wp:posOffset>
                  </wp:positionV>
                  <wp:extent cx="1506852" cy="1130139"/>
                  <wp:effectExtent l="0" t="0" r="0" b="0"/>
                  <wp:wrapNone/>
                  <wp:docPr id="536667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67295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00AB90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1E476939" wp14:editId="781F97D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64770</wp:posOffset>
                  </wp:positionV>
                  <wp:extent cx="1506852" cy="1130139"/>
                  <wp:effectExtent l="0" t="0" r="0" b="0"/>
                  <wp:wrapNone/>
                  <wp:docPr id="4545334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533435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52B68635" w:rsidR="0079692B" w:rsidRPr="00AA5A00" w:rsidRDefault="0079692B" w:rsidP="003762A6">
      <w:pPr>
        <w:pStyle w:val="reader-word-layerreader-word-s1-3"/>
        <w:shd w:val="clear" w:color="auto" w:fill="FFFFFF"/>
        <w:spacing w:before="0" w:beforeAutospacing="0" w:after="0" w:afterAutospacing="0" w:line="400" w:lineRule="exac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7B7F0E45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E092C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9A1DB2">
        <w:rPr>
          <w:rStyle w:val="qowt-font2"/>
          <w:rFonts w:cs="Calibri" w:hint="eastAsia"/>
          <w:color w:val="000000"/>
          <w:sz w:val="21"/>
          <w:szCs w:val="21"/>
        </w:rPr>
        <w:t>腰果、一口酥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9A1DB2">
        <w:rPr>
          <w:rStyle w:val="qowt-font2"/>
          <w:rFonts w:cs="Calibri" w:hint="eastAsia"/>
          <w:color w:val="000000"/>
          <w:sz w:val="21"/>
          <w:szCs w:val="21"/>
        </w:rPr>
        <w:t>五彩面条</w:t>
      </w:r>
      <w:r w:rsidR="00175F56">
        <w:rPr>
          <w:rStyle w:val="qowt-font2"/>
          <w:rFonts w:cs="Calibri" w:hint="eastAsia"/>
          <w:color w:val="000000"/>
          <w:sz w:val="21"/>
          <w:szCs w:val="21"/>
        </w:rPr>
        <w:t>、奶酪棒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9A1DB2">
        <w:rPr>
          <w:rStyle w:val="qowt-font2"/>
          <w:rFonts w:cs="Calibri" w:hint="eastAsia"/>
          <w:color w:val="000000"/>
          <w:sz w:val="21"/>
          <w:szCs w:val="21"/>
        </w:rPr>
        <w:t>火龙果、龙眼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BCC087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43F0FC1E" w:rsidR="006A50BE" w:rsidRPr="0010017F" w:rsidRDefault="00991F67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E97297E">
            <wp:simplePos x="0" y="0"/>
            <wp:positionH relativeFrom="margin">
              <wp:posOffset>2543810</wp:posOffset>
            </wp:positionH>
            <wp:positionV relativeFrom="paragraph">
              <wp:posOffset>84455</wp:posOffset>
            </wp:positionV>
            <wp:extent cx="3427095" cy="1887855"/>
            <wp:effectExtent l="0" t="0" r="1905" b="0"/>
            <wp:wrapTight wrapText="bothSides">
              <wp:wrapPolygon edited="0">
                <wp:start x="0" y="0"/>
                <wp:lineTo x="0" y="21360"/>
                <wp:lineTo x="21492" y="21360"/>
                <wp:lineTo x="214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9A1DB2">
        <w:rPr>
          <w:rStyle w:val="qowt-font2"/>
          <w:rFonts w:cs="Calibri" w:hint="eastAsia"/>
          <w:color w:val="000000"/>
          <w:szCs w:val="21"/>
        </w:rPr>
        <w:t>板栗牛肉焖饭、三鲜汤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09325E7D" w:rsidR="0010017F" w:rsidRPr="009A1DB2" w:rsidRDefault="009E092C" w:rsidP="009A1DB2">
      <w:pPr>
        <w:ind w:firstLine="420"/>
        <w:rPr>
          <w:rFonts w:asciiTheme="minorEastAsia" w:eastAsiaTheme="minorEastAsia" w:hAnsiTheme="minorEastAsia" w:hint="eastAsia"/>
        </w:rPr>
      </w:pPr>
      <w:r w:rsidRPr="009E092C">
        <w:rPr>
          <w:rFonts w:asciiTheme="minorEastAsia" w:eastAsiaTheme="minorEastAsia" w:hAnsiTheme="minorEastAsia" w:hint="eastAsia"/>
        </w:rPr>
        <w:t>1.</w:t>
      </w:r>
      <w:r w:rsidR="0010017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47A42509" w14:textId="2AE52E5F" w:rsidR="000041F7" w:rsidRPr="00E132EF" w:rsidRDefault="009A1DB2" w:rsidP="00E132EF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A8C7B" w14:textId="77777777" w:rsidR="007E2E3F" w:rsidRDefault="007E2E3F" w:rsidP="00293FD1">
      <w:r>
        <w:separator/>
      </w:r>
    </w:p>
  </w:endnote>
  <w:endnote w:type="continuationSeparator" w:id="0">
    <w:p w14:paraId="5009FC7A" w14:textId="77777777" w:rsidR="007E2E3F" w:rsidRDefault="007E2E3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AAC5D" w14:textId="77777777" w:rsidR="007E2E3F" w:rsidRDefault="007E2E3F" w:rsidP="00293FD1">
      <w:r>
        <w:separator/>
      </w:r>
    </w:p>
  </w:footnote>
  <w:footnote w:type="continuationSeparator" w:id="0">
    <w:p w14:paraId="6C780F9A" w14:textId="77777777" w:rsidR="007E2E3F" w:rsidRDefault="007E2E3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705328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B658B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8234</TotalTime>
  <Pages>2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255</cp:revision>
  <dcterms:created xsi:type="dcterms:W3CDTF">2023-09-15T05:48:00Z</dcterms:created>
  <dcterms:modified xsi:type="dcterms:W3CDTF">2024-12-18T06:56:00Z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